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435F" w14:textId="3B1F5CE2" w:rsidR="00042865" w:rsidRPr="009014B2" w:rsidRDefault="00042865" w:rsidP="00B1660D">
      <w:pPr>
        <w:pStyle w:val="Heading1"/>
        <w:rPr>
          <w:color w:val="0D0D0D" w:themeColor="text1" w:themeTint="F2"/>
        </w:rPr>
      </w:pPr>
      <w:r w:rsidRPr="009014B2">
        <w:rPr>
          <w:color w:val="0D0D0D" w:themeColor="text1" w:themeTint="F2"/>
        </w:rPr>
        <w:t>San José State University</w:t>
      </w:r>
    </w:p>
    <w:p w14:paraId="0F374DF6" w14:textId="77777777" w:rsidR="00042865" w:rsidRPr="009014B2" w:rsidRDefault="00042865" w:rsidP="00B1660D">
      <w:pPr>
        <w:pStyle w:val="Heading1"/>
        <w:rPr>
          <w:color w:val="0D0D0D" w:themeColor="text1" w:themeTint="F2"/>
        </w:rPr>
      </w:pPr>
      <w:r w:rsidRPr="009014B2">
        <w:rPr>
          <w:color w:val="0D0D0D" w:themeColor="text1" w:themeTint="F2"/>
        </w:rPr>
        <w:t>Urban and Regional Planning Department</w:t>
      </w:r>
    </w:p>
    <w:p w14:paraId="5D98159E" w14:textId="55B62629" w:rsidR="00B1660D" w:rsidRPr="00B1660D" w:rsidRDefault="000C2B1D" w:rsidP="00B1660D">
      <w:pPr>
        <w:pStyle w:val="Heading1"/>
        <w:rPr>
          <w:color w:val="0D0D0D" w:themeColor="text1" w:themeTint="F2"/>
        </w:rPr>
      </w:pPr>
      <w:r>
        <w:rPr>
          <w:color w:val="0D0D0D" w:themeColor="text1" w:themeTint="F2"/>
        </w:rPr>
        <w:t>URBP 2</w:t>
      </w:r>
      <w:r w:rsidR="000B214A">
        <w:rPr>
          <w:color w:val="0D0D0D" w:themeColor="text1" w:themeTint="F2"/>
        </w:rPr>
        <w:t>60</w:t>
      </w:r>
      <w:r w:rsidR="009C748A">
        <w:rPr>
          <w:color w:val="0D0D0D" w:themeColor="text1" w:themeTint="F2"/>
        </w:rPr>
        <w:t xml:space="preserve"> </w:t>
      </w:r>
      <w:r w:rsidR="000B214A" w:rsidRPr="00B1660D">
        <w:rPr>
          <w:color w:val="0D0D0D" w:themeColor="text1" w:themeTint="F2"/>
        </w:rPr>
        <w:t>Environmental Planning Topics</w:t>
      </w:r>
    </w:p>
    <w:p w14:paraId="57B67D8E" w14:textId="04C02BEA" w:rsidR="00A64E8E" w:rsidRPr="00B1660D" w:rsidRDefault="003D2D7C" w:rsidP="00B1660D">
      <w:pPr>
        <w:pStyle w:val="Heading1"/>
        <w:rPr>
          <w:color w:val="0D0D0D" w:themeColor="text1" w:themeTint="F2"/>
        </w:rPr>
      </w:pPr>
      <w:r>
        <w:rPr>
          <w:color w:val="0D0D0D" w:themeColor="text1" w:themeTint="F2"/>
        </w:rPr>
        <w:t>Fall</w:t>
      </w:r>
      <w:r w:rsidR="00FA0585">
        <w:rPr>
          <w:color w:val="0D0D0D" w:themeColor="text1" w:themeTint="F2"/>
        </w:rPr>
        <w:t xml:space="preserve"> 202</w:t>
      </w:r>
      <w:r w:rsidR="00866956">
        <w:rPr>
          <w:color w:val="0D0D0D" w:themeColor="text1" w:themeTint="F2"/>
        </w:rPr>
        <w:t>3</w:t>
      </w:r>
    </w:p>
    <w:tbl>
      <w:tblPr>
        <w:tblW w:w="10478" w:type="dxa"/>
        <w:tblLayout w:type="fixed"/>
        <w:tblLook w:val="01E0" w:firstRow="1" w:lastRow="1" w:firstColumn="1" w:lastColumn="1" w:noHBand="0" w:noVBand="0"/>
      </w:tblPr>
      <w:tblGrid>
        <w:gridCol w:w="1980"/>
        <w:gridCol w:w="8498"/>
      </w:tblGrid>
      <w:tr w:rsidR="00C05AEC" w:rsidRPr="008B30EC" w14:paraId="48934B91" w14:textId="77777777" w:rsidTr="00B1660D">
        <w:trPr>
          <w:trHeight w:val="360"/>
        </w:trPr>
        <w:tc>
          <w:tcPr>
            <w:tcW w:w="1980" w:type="dxa"/>
          </w:tcPr>
          <w:p w14:paraId="0EFB8A5A" w14:textId="77777777" w:rsidR="00C05AEC" w:rsidRPr="009014B2" w:rsidRDefault="00C05AEC" w:rsidP="00A64E8E">
            <w:pPr>
              <w:rPr>
                <w:b/>
                <w:color w:val="0D0D0D" w:themeColor="text1" w:themeTint="F2"/>
              </w:rPr>
            </w:pPr>
            <w:r w:rsidRPr="009014B2">
              <w:rPr>
                <w:b/>
                <w:color w:val="0D0D0D" w:themeColor="text1" w:themeTint="F2"/>
              </w:rPr>
              <w:t>Instructor:</w:t>
            </w:r>
          </w:p>
        </w:tc>
        <w:tc>
          <w:tcPr>
            <w:tcW w:w="8498" w:type="dxa"/>
          </w:tcPr>
          <w:p w14:paraId="62F76966" w14:textId="687C3E3F" w:rsidR="00C05AEC" w:rsidRPr="00A16139" w:rsidRDefault="00C05AEC" w:rsidP="00170330">
            <w:pPr>
              <w:rPr>
                <w:color w:val="0000FF"/>
              </w:rPr>
            </w:pPr>
            <w:r w:rsidRPr="00A16139">
              <w:rPr>
                <w:color w:val="000000" w:themeColor="text1"/>
              </w:rPr>
              <w:t xml:space="preserve">Serena Alexander, Ph.D. </w:t>
            </w:r>
          </w:p>
        </w:tc>
      </w:tr>
      <w:tr w:rsidR="00C05AEC" w:rsidRPr="008B30EC" w14:paraId="7092E501" w14:textId="77777777" w:rsidTr="00B1660D">
        <w:trPr>
          <w:trHeight w:val="360"/>
        </w:trPr>
        <w:tc>
          <w:tcPr>
            <w:tcW w:w="1980" w:type="dxa"/>
          </w:tcPr>
          <w:p w14:paraId="55C6C786" w14:textId="77777777" w:rsidR="00C05AEC" w:rsidRPr="009014B2" w:rsidRDefault="00C05AEC" w:rsidP="00A64E8E">
            <w:pPr>
              <w:rPr>
                <w:b/>
                <w:color w:val="0D0D0D" w:themeColor="text1" w:themeTint="F2"/>
              </w:rPr>
            </w:pPr>
            <w:r w:rsidRPr="009014B2">
              <w:rPr>
                <w:b/>
                <w:color w:val="0D0D0D" w:themeColor="text1" w:themeTint="F2"/>
              </w:rPr>
              <w:t>Office location:</w:t>
            </w:r>
          </w:p>
        </w:tc>
        <w:tc>
          <w:tcPr>
            <w:tcW w:w="8498" w:type="dxa"/>
          </w:tcPr>
          <w:p w14:paraId="45E15551" w14:textId="4A0B5927" w:rsidR="00C05AEC" w:rsidRPr="00A16139" w:rsidRDefault="00C05AEC" w:rsidP="00A64E8E">
            <w:pPr>
              <w:rPr>
                <w:color w:val="0000FF"/>
              </w:rPr>
            </w:pPr>
            <w:r w:rsidRPr="00A16139">
              <w:t>Washington Square Hall 218B</w:t>
            </w:r>
          </w:p>
        </w:tc>
      </w:tr>
      <w:tr w:rsidR="00C05AEC" w:rsidRPr="008B30EC" w14:paraId="5190E52D" w14:textId="77777777" w:rsidTr="00B1660D">
        <w:trPr>
          <w:trHeight w:val="360"/>
        </w:trPr>
        <w:tc>
          <w:tcPr>
            <w:tcW w:w="1980" w:type="dxa"/>
          </w:tcPr>
          <w:p w14:paraId="4E685CBC" w14:textId="77777777" w:rsidR="00C05AEC" w:rsidRPr="009014B2" w:rsidRDefault="00C05AEC" w:rsidP="00A64E8E">
            <w:pPr>
              <w:rPr>
                <w:b/>
                <w:color w:val="0D0D0D" w:themeColor="text1" w:themeTint="F2"/>
              </w:rPr>
            </w:pPr>
            <w:r w:rsidRPr="009014B2">
              <w:rPr>
                <w:b/>
                <w:color w:val="0D0D0D" w:themeColor="text1" w:themeTint="F2"/>
              </w:rPr>
              <w:t>Telephone:</w:t>
            </w:r>
          </w:p>
        </w:tc>
        <w:tc>
          <w:tcPr>
            <w:tcW w:w="8498" w:type="dxa"/>
          </w:tcPr>
          <w:p w14:paraId="14BA7E6D" w14:textId="2015C98F" w:rsidR="00C05AEC" w:rsidRPr="00A16139" w:rsidRDefault="00C05AEC" w:rsidP="00903805">
            <w:pPr>
              <w:rPr>
                <w:color w:val="0000FF"/>
              </w:rPr>
            </w:pPr>
            <w:r w:rsidRPr="00A16139">
              <w:t>(408) 924-5860</w:t>
            </w:r>
          </w:p>
        </w:tc>
      </w:tr>
      <w:tr w:rsidR="00C05AEC" w:rsidRPr="008B30EC" w14:paraId="6D618AC9" w14:textId="77777777" w:rsidTr="00B1660D">
        <w:trPr>
          <w:trHeight w:val="360"/>
        </w:trPr>
        <w:tc>
          <w:tcPr>
            <w:tcW w:w="1980" w:type="dxa"/>
          </w:tcPr>
          <w:p w14:paraId="3EB4D76C" w14:textId="77777777" w:rsidR="00C05AEC" w:rsidRPr="009014B2" w:rsidRDefault="00C05AEC" w:rsidP="00A64E8E">
            <w:pPr>
              <w:rPr>
                <w:rStyle w:val="Hyperlink"/>
                <w:b/>
                <w:color w:val="0D0D0D" w:themeColor="text1" w:themeTint="F2"/>
                <w:u w:val="none"/>
              </w:rPr>
            </w:pPr>
            <w:r w:rsidRPr="009014B2">
              <w:rPr>
                <w:rStyle w:val="Hyperlink"/>
                <w:b/>
                <w:color w:val="0D0D0D" w:themeColor="text1" w:themeTint="F2"/>
                <w:u w:val="none"/>
              </w:rPr>
              <w:t>Email:</w:t>
            </w:r>
          </w:p>
        </w:tc>
        <w:tc>
          <w:tcPr>
            <w:tcW w:w="8498" w:type="dxa"/>
          </w:tcPr>
          <w:p w14:paraId="3AB92F8A" w14:textId="5BF60D51" w:rsidR="00C05AEC" w:rsidRPr="00A16139" w:rsidRDefault="00C05AEC" w:rsidP="00A64E8E">
            <w:pPr>
              <w:rPr>
                <w:rStyle w:val="Hyperlink"/>
                <w:u w:val="none"/>
              </w:rPr>
            </w:pPr>
            <w:r w:rsidRPr="00A16139">
              <w:rPr>
                <w:color w:val="000000" w:themeColor="text1"/>
              </w:rPr>
              <w:t xml:space="preserve">serena.alexander@sjsu.edu </w:t>
            </w:r>
            <w:r w:rsidR="00D5328D">
              <w:rPr>
                <w:color w:val="000000" w:themeColor="text1"/>
              </w:rPr>
              <w:t>(preferred method of contact)</w:t>
            </w:r>
          </w:p>
        </w:tc>
      </w:tr>
      <w:tr w:rsidR="00A64E8E" w:rsidRPr="008B30EC" w14:paraId="5904DE68" w14:textId="77777777" w:rsidTr="00B1660D">
        <w:trPr>
          <w:trHeight w:val="360"/>
        </w:trPr>
        <w:tc>
          <w:tcPr>
            <w:tcW w:w="1980" w:type="dxa"/>
          </w:tcPr>
          <w:p w14:paraId="52163010" w14:textId="77777777" w:rsidR="00A64E8E" w:rsidRPr="009014B2" w:rsidRDefault="00A64E8E" w:rsidP="00A64E8E">
            <w:pPr>
              <w:rPr>
                <w:b/>
                <w:color w:val="0D0D0D" w:themeColor="text1" w:themeTint="F2"/>
              </w:rPr>
            </w:pPr>
            <w:r w:rsidRPr="009014B2">
              <w:rPr>
                <w:b/>
                <w:color w:val="0D0D0D" w:themeColor="text1" w:themeTint="F2"/>
              </w:rPr>
              <w:t>Office hours:</w:t>
            </w:r>
          </w:p>
        </w:tc>
        <w:tc>
          <w:tcPr>
            <w:tcW w:w="8498" w:type="dxa"/>
          </w:tcPr>
          <w:p w14:paraId="383EB725" w14:textId="55710167" w:rsidR="00A64E8E" w:rsidRPr="00A16139" w:rsidRDefault="00080611" w:rsidP="003B1A0A">
            <w:pPr>
              <w:rPr>
                <w:color w:val="0000FF"/>
              </w:rPr>
            </w:pPr>
            <w:r>
              <w:t>Thursdays</w:t>
            </w:r>
            <w:r w:rsidR="00EF5D06">
              <w:t xml:space="preserve"> 1:00-3:30 pm</w:t>
            </w:r>
            <w:r w:rsidR="003B1A0A">
              <w:t xml:space="preserve"> </w:t>
            </w:r>
            <w:r w:rsidR="00C05AEC" w:rsidRPr="00A16139">
              <w:t>or by appointment</w:t>
            </w:r>
          </w:p>
        </w:tc>
      </w:tr>
      <w:tr w:rsidR="00A64E8E" w:rsidRPr="008B30EC" w14:paraId="4B6207F0" w14:textId="77777777" w:rsidTr="00B1660D">
        <w:trPr>
          <w:trHeight w:val="360"/>
        </w:trPr>
        <w:tc>
          <w:tcPr>
            <w:tcW w:w="1980" w:type="dxa"/>
          </w:tcPr>
          <w:p w14:paraId="2AD51F10" w14:textId="77777777" w:rsidR="00A64E8E" w:rsidRPr="009014B2" w:rsidRDefault="00A64E8E" w:rsidP="00A64E8E">
            <w:pPr>
              <w:rPr>
                <w:b/>
                <w:color w:val="0D0D0D" w:themeColor="text1" w:themeTint="F2"/>
              </w:rPr>
            </w:pPr>
            <w:r w:rsidRPr="009014B2">
              <w:rPr>
                <w:b/>
                <w:color w:val="0D0D0D" w:themeColor="text1" w:themeTint="F2"/>
              </w:rPr>
              <w:t>Class days/time:</w:t>
            </w:r>
          </w:p>
        </w:tc>
        <w:tc>
          <w:tcPr>
            <w:tcW w:w="8498" w:type="dxa"/>
          </w:tcPr>
          <w:p w14:paraId="4D157623" w14:textId="2EC1CE05" w:rsidR="00A64E8E" w:rsidRPr="00A16139" w:rsidRDefault="009B3524" w:rsidP="00DF5D86">
            <w:pPr>
              <w:rPr>
                <w:color w:val="0000FF"/>
              </w:rPr>
            </w:pPr>
            <w:r>
              <w:t>T</w:t>
            </w:r>
            <w:r w:rsidR="00080611">
              <w:t>hursdays</w:t>
            </w:r>
            <w:r w:rsidR="005D1CC4">
              <w:t xml:space="preserve"> </w:t>
            </w:r>
            <w:r w:rsidR="009C748A">
              <w:t>7</w:t>
            </w:r>
            <w:r w:rsidR="00DF5D86">
              <w:t>:30-</w:t>
            </w:r>
            <w:r w:rsidR="009C748A">
              <w:t>10</w:t>
            </w:r>
            <w:r w:rsidR="00C05AEC" w:rsidRPr="00A16139">
              <w:t>:</w:t>
            </w:r>
            <w:r w:rsidR="00866956">
              <w:t>15</w:t>
            </w:r>
            <w:r w:rsidR="00C05AEC" w:rsidRPr="00A16139">
              <w:t xml:space="preserve"> p</w:t>
            </w:r>
            <w:r w:rsidR="0018742B">
              <w:t>.</w:t>
            </w:r>
            <w:r w:rsidR="00C05AEC" w:rsidRPr="00A16139">
              <w:t>m</w:t>
            </w:r>
            <w:r w:rsidR="0018742B">
              <w:t>.</w:t>
            </w:r>
          </w:p>
        </w:tc>
      </w:tr>
      <w:tr w:rsidR="00A64E8E" w:rsidRPr="008B30EC" w14:paraId="33E8AB6B" w14:textId="77777777" w:rsidTr="00B1660D">
        <w:trPr>
          <w:trHeight w:val="360"/>
        </w:trPr>
        <w:tc>
          <w:tcPr>
            <w:tcW w:w="1980" w:type="dxa"/>
          </w:tcPr>
          <w:p w14:paraId="0AD75942" w14:textId="77777777" w:rsidR="00A64E8E" w:rsidRPr="009014B2" w:rsidRDefault="00A64E8E" w:rsidP="00A64E8E">
            <w:pPr>
              <w:rPr>
                <w:b/>
                <w:color w:val="0D0D0D" w:themeColor="text1" w:themeTint="F2"/>
              </w:rPr>
            </w:pPr>
            <w:r w:rsidRPr="009014B2">
              <w:rPr>
                <w:b/>
                <w:color w:val="0D0D0D" w:themeColor="text1" w:themeTint="F2"/>
              </w:rPr>
              <w:t>Classroom:</w:t>
            </w:r>
          </w:p>
        </w:tc>
        <w:tc>
          <w:tcPr>
            <w:tcW w:w="8498" w:type="dxa"/>
          </w:tcPr>
          <w:p w14:paraId="0287EF01" w14:textId="155691C1" w:rsidR="00A64E8E" w:rsidRPr="007E3E76" w:rsidRDefault="00866956" w:rsidP="00B1660D">
            <w:pPr>
              <w:spacing w:after="0"/>
              <w:rPr>
                <w:rFonts w:ascii="Times New Roman" w:hAnsi="Times New Roman"/>
              </w:rPr>
            </w:pPr>
            <w:r w:rsidRPr="00866956">
              <w:t>Washington Square Hall 113</w:t>
            </w:r>
          </w:p>
        </w:tc>
      </w:tr>
      <w:tr w:rsidR="00A64E8E" w:rsidRPr="008B30EC" w14:paraId="6AE8225C" w14:textId="77777777" w:rsidTr="00B1660D">
        <w:trPr>
          <w:trHeight w:val="360"/>
        </w:trPr>
        <w:tc>
          <w:tcPr>
            <w:tcW w:w="1980" w:type="dxa"/>
          </w:tcPr>
          <w:p w14:paraId="0DB4F983" w14:textId="77777777" w:rsidR="00A64E8E" w:rsidRPr="009014B2" w:rsidRDefault="00A64E8E" w:rsidP="00A64E8E">
            <w:pPr>
              <w:rPr>
                <w:b/>
                <w:color w:val="0D0D0D" w:themeColor="text1" w:themeTint="F2"/>
              </w:rPr>
            </w:pPr>
            <w:r w:rsidRPr="009014B2">
              <w:rPr>
                <w:b/>
                <w:color w:val="0D0D0D" w:themeColor="text1" w:themeTint="F2"/>
              </w:rPr>
              <w:t>Prerequisites:</w:t>
            </w:r>
          </w:p>
        </w:tc>
        <w:tc>
          <w:tcPr>
            <w:tcW w:w="8498" w:type="dxa"/>
          </w:tcPr>
          <w:p w14:paraId="72D4DB25" w14:textId="11342729" w:rsidR="00A64E8E" w:rsidRPr="00A16139" w:rsidRDefault="00E47442" w:rsidP="00DA2E92">
            <w:pPr>
              <w:rPr>
                <w:color w:val="0000FF"/>
              </w:rPr>
            </w:pPr>
            <w:r>
              <w:t>None</w:t>
            </w:r>
          </w:p>
        </w:tc>
      </w:tr>
      <w:tr w:rsidR="00BC5D19" w:rsidRPr="008B30EC" w14:paraId="22A35F74" w14:textId="77777777" w:rsidTr="00B1660D">
        <w:trPr>
          <w:trHeight w:val="360"/>
        </w:trPr>
        <w:tc>
          <w:tcPr>
            <w:tcW w:w="1980" w:type="dxa"/>
          </w:tcPr>
          <w:p w14:paraId="094023B6" w14:textId="77777777" w:rsidR="00BC5D19" w:rsidRPr="009014B2" w:rsidRDefault="00BC5D19" w:rsidP="00A64E8E">
            <w:pPr>
              <w:rPr>
                <w:b/>
                <w:color w:val="0D0D0D" w:themeColor="text1" w:themeTint="F2"/>
              </w:rPr>
            </w:pPr>
            <w:r w:rsidRPr="009014B2">
              <w:rPr>
                <w:b/>
                <w:color w:val="0D0D0D" w:themeColor="text1" w:themeTint="F2"/>
              </w:rPr>
              <w:t>Units:</w:t>
            </w:r>
          </w:p>
        </w:tc>
        <w:tc>
          <w:tcPr>
            <w:tcW w:w="8498" w:type="dxa"/>
          </w:tcPr>
          <w:p w14:paraId="7CA6B60F" w14:textId="145DDECC" w:rsidR="00255AC4" w:rsidRPr="00A16139" w:rsidRDefault="00A16139" w:rsidP="00CD60EF">
            <w:pPr>
              <w:rPr>
                <w:color w:val="0000FF"/>
              </w:rPr>
            </w:pPr>
            <w:r w:rsidRPr="00A16139">
              <w:t>4</w:t>
            </w:r>
          </w:p>
        </w:tc>
      </w:tr>
    </w:tbl>
    <w:p w14:paraId="70919E4F" w14:textId="77777777" w:rsidR="00A64E8E" w:rsidRDefault="00A64E8E" w:rsidP="00A64E8E">
      <w:pPr>
        <w:pStyle w:val="Heading2"/>
        <w:rPr>
          <w:color w:val="0D0D0D" w:themeColor="text1" w:themeTint="F2"/>
        </w:rPr>
      </w:pPr>
      <w:r w:rsidRPr="009014B2">
        <w:rPr>
          <w:color w:val="0D0D0D" w:themeColor="text1" w:themeTint="F2"/>
        </w:rPr>
        <w:t>Course Catalog Description</w:t>
      </w:r>
    </w:p>
    <w:p w14:paraId="1DB69AEF" w14:textId="5C9C8764" w:rsidR="00940654" w:rsidRPr="000C2B1D" w:rsidRDefault="00940654" w:rsidP="000C2B1D">
      <w:r w:rsidRPr="00940654">
        <w:t xml:space="preserve">In-depth examination of selected topics specifically related to environmental planning. Consult department for current offerings. Course may be repeated for credit when topic changes. </w:t>
      </w:r>
    </w:p>
    <w:p w14:paraId="22A63D84" w14:textId="635BFF98" w:rsidR="00A64E8E" w:rsidRDefault="00A64E8E" w:rsidP="00A64E8E">
      <w:pPr>
        <w:pStyle w:val="Heading2"/>
        <w:rPr>
          <w:color w:val="0D0D0D" w:themeColor="text1" w:themeTint="F2"/>
        </w:rPr>
      </w:pPr>
      <w:r w:rsidRPr="009014B2">
        <w:rPr>
          <w:color w:val="0D0D0D" w:themeColor="text1" w:themeTint="F2"/>
        </w:rPr>
        <w:t xml:space="preserve">Course Description and </w:t>
      </w:r>
      <w:r w:rsidR="00903805" w:rsidRPr="009014B2">
        <w:rPr>
          <w:color w:val="0D0D0D" w:themeColor="text1" w:themeTint="F2"/>
        </w:rPr>
        <w:t>Course</w:t>
      </w:r>
      <w:r w:rsidR="00A81108" w:rsidRPr="009014B2">
        <w:rPr>
          <w:color w:val="0D0D0D" w:themeColor="text1" w:themeTint="F2"/>
        </w:rPr>
        <w:t xml:space="preserve"> </w:t>
      </w:r>
      <w:r w:rsidR="005A208C" w:rsidRPr="009014B2">
        <w:rPr>
          <w:color w:val="0D0D0D" w:themeColor="text1" w:themeTint="F2"/>
        </w:rPr>
        <w:t xml:space="preserve">Learning </w:t>
      </w:r>
      <w:r w:rsidR="001D6129" w:rsidRPr="009014B2">
        <w:rPr>
          <w:color w:val="0D0D0D" w:themeColor="text1" w:themeTint="F2"/>
        </w:rPr>
        <w:t>Objectives</w:t>
      </w:r>
    </w:p>
    <w:p w14:paraId="71E0340C" w14:textId="79AC7441" w:rsidR="00543A84" w:rsidRDefault="00543A84" w:rsidP="00543A84">
      <w:pPr>
        <w:rPr>
          <w:color w:val="0D0D0D" w:themeColor="text1" w:themeTint="F2"/>
          <w:lang w:eastAsia="x-none"/>
        </w:rPr>
      </w:pPr>
      <w:r>
        <w:rPr>
          <w:color w:val="0D0D0D" w:themeColor="text1" w:themeTint="F2"/>
          <w:lang w:eastAsia="x-none"/>
        </w:rPr>
        <w:t xml:space="preserve">Climate change has often been considered one of the most daunting issues of our times. Yet, climate action planning provides an opportunity for communities to reimagine their future in the face of adverse climate change impacts. Typically, climate action planning involves developing and implementing measures to reduce greenhouse gas emissions (GHGs) and adapt communities to better cope with climate change impacts. Together, we will discuss and examine the process, </w:t>
      </w:r>
      <w:r w:rsidR="00866956">
        <w:rPr>
          <w:color w:val="0D0D0D" w:themeColor="text1" w:themeTint="F2"/>
          <w:lang w:eastAsia="x-none"/>
        </w:rPr>
        <w:t>methods,</w:t>
      </w:r>
      <w:r>
        <w:rPr>
          <w:color w:val="0D0D0D" w:themeColor="text1" w:themeTint="F2"/>
          <w:lang w:eastAsia="x-none"/>
        </w:rPr>
        <w:t xml:space="preserve"> and best practices of climate action planning</w:t>
      </w:r>
      <w:r w:rsidR="00866956">
        <w:rPr>
          <w:color w:val="0D0D0D" w:themeColor="text1" w:themeTint="F2"/>
          <w:lang w:eastAsia="x-none"/>
        </w:rPr>
        <w:t>.</w:t>
      </w:r>
    </w:p>
    <w:p w14:paraId="4139A938" w14:textId="77777777" w:rsidR="00543A84" w:rsidRDefault="00543A84" w:rsidP="00543A84">
      <w:pPr>
        <w:pStyle w:val="BodyText"/>
        <w:rPr>
          <w:color w:val="0D0D0D" w:themeColor="text1" w:themeTint="F2"/>
          <w:lang w:val="en-US"/>
        </w:rPr>
      </w:pPr>
      <w:r w:rsidRPr="000C2B1D">
        <w:rPr>
          <w:color w:val="0D0D0D" w:themeColor="text1" w:themeTint="F2"/>
          <w:lang w:val="en-US"/>
        </w:rPr>
        <w:t>Upon successful completion of the course, the students will be able to:</w:t>
      </w:r>
    </w:p>
    <w:p w14:paraId="5C1DA2BB" w14:textId="77777777" w:rsidR="00543A84" w:rsidRDefault="00543A84" w:rsidP="00543A84">
      <w:pPr>
        <w:pStyle w:val="BodyText"/>
        <w:numPr>
          <w:ilvl w:val="0"/>
          <w:numId w:val="23"/>
        </w:numPr>
        <w:rPr>
          <w:color w:val="0D0D0D" w:themeColor="text1" w:themeTint="F2"/>
          <w:lang w:val="en-US"/>
        </w:rPr>
      </w:pPr>
      <w:r>
        <w:rPr>
          <w:color w:val="0D0D0D" w:themeColor="text1" w:themeTint="F2"/>
          <w:lang w:val="en-US"/>
        </w:rPr>
        <w:t>Describe</w:t>
      </w:r>
      <w:r w:rsidRPr="00FA33E7">
        <w:rPr>
          <w:color w:val="0D0D0D" w:themeColor="text1" w:themeTint="F2"/>
          <w:lang w:val="en-US"/>
        </w:rPr>
        <w:t xml:space="preserve"> how climate action planning is related to various fields such as environmental planning, transportation and land use planning, housing, community economic development, and innovative technologies</w:t>
      </w:r>
      <w:r>
        <w:rPr>
          <w:color w:val="0D0D0D" w:themeColor="text1" w:themeTint="F2"/>
          <w:lang w:val="en-US"/>
        </w:rPr>
        <w:t>.</w:t>
      </w:r>
    </w:p>
    <w:p w14:paraId="77F8D485" w14:textId="77777777" w:rsidR="00543A84" w:rsidRDefault="00543A84" w:rsidP="00543A84">
      <w:pPr>
        <w:pStyle w:val="BodyText"/>
        <w:numPr>
          <w:ilvl w:val="0"/>
          <w:numId w:val="23"/>
        </w:numPr>
        <w:rPr>
          <w:color w:val="0D0D0D" w:themeColor="text1" w:themeTint="F2"/>
          <w:lang w:val="en-US"/>
        </w:rPr>
      </w:pPr>
      <w:r>
        <w:rPr>
          <w:color w:val="0D0D0D" w:themeColor="text1" w:themeTint="F2"/>
          <w:lang w:val="en-US"/>
        </w:rPr>
        <w:t>Examine</w:t>
      </w:r>
      <w:r w:rsidRPr="00FA33E7">
        <w:rPr>
          <w:color w:val="0D0D0D" w:themeColor="text1" w:themeTint="F2"/>
          <w:lang w:val="en-US"/>
        </w:rPr>
        <w:t xml:space="preserve"> the impacts</w:t>
      </w:r>
      <w:r>
        <w:rPr>
          <w:color w:val="0D0D0D" w:themeColor="text1" w:themeTint="F2"/>
          <w:lang w:val="en-US"/>
        </w:rPr>
        <w:t xml:space="preserve"> </w:t>
      </w:r>
      <w:r w:rsidRPr="00FA33E7">
        <w:rPr>
          <w:color w:val="0D0D0D" w:themeColor="text1" w:themeTint="F2"/>
          <w:lang w:val="en-US"/>
        </w:rPr>
        <w:t>and potential solutions to address climate </w:t>
      </w:r>
      <w:proofErr w:type="gramStart"/>
      <w:r w:rsidRPr="00FA33E7">
        <w:rPr>
          <w:color w:val="0D0D0D" w:themeColor="text1" w:themeTint="F2"/>
          <w:lang w:val="en-US"/>
        </w:rPr>
        <w:t>change, and</w:t>
      </w:r>
      <w:proofErr w:type="gramEnd"/>
      <w:r w:rsidRPr="00FA33E7">
        <w:rPr>
          <w:color w:val="0D0D0D" w:themeColor="text1" w:themeTint="F2"/>
          <w:lang w:val="en-US"/>
        </w:rPr>
        <w:t xml:space="preserve"> analyze the policy approaches at multiple scales</w:t>
      </w:r>
      <w:r>
        <w:rPr>
          <w:color w:val="0D0D0D" w:themeColor="text1" w:themeTint="F2"/>
          <w:lang w:val="en-US"/>
        </w:rPr>
        <w:t>.</w:t>
      </w:r>
    </w:p>
    <w:p w14:paraId="1FFDE46F" w14:textId="77777777" w:rsidR="00543A84" w:rsidRDefault="00543A84" w:rsidP="00543A84">
      <w:pPr>
        <w:pStyle w:val="BodyText"/>
        <w:numPr>
          <w:ilvl w:val="0"/>
          <w:numId w:val="23"/>
        </w:numPr>
        <w:rPr>
          <w:color w:val="0D0D0D" w:themeColor="text1" w:themeTint="F2"/>
          <w:lang w:val="en-US"/>
        </w:rPr>
      </w:pPr>
      <w:r>
        <w:rPr>
          <w:color w:val="0D0D0D" w:themeColor="text1" w:themeTint="F2"/>
          <w:lang w:val="en-US"/>
        </w:rPr>
        <w:t>Describe the principles and processes of GHG emissions inventories.</w:t>
      </w:r>
    </w:p>
    <w:p w14:paraId="6A314260" w14:textId="77777777" w:rsidR="00543A84" w:rsidRDefault="00543A84" w:rsidP="00543A84">
      <w:pPr>
        <w:pStyle w:val="BodyText"/>
        <w:numPr>
          <w:ilvl w:val="0"/>
          <w:numId w:val="23"/>
        </w:numPr>
        <w:rPr>
          <w:color w:val="0D0D0D" w:themeColor="text1" w:themeTint="F2"/>
          <w:lang w:val="en-US"/>
        </w:rPr>
      </w:pPr>
      <w:r w:rsidRPr="00FA33E7">
        <w:rPr>
          <w:color w:val="0D0D0D" w:themeColor="text1" w:themeTint="F2"/>
          <w:lang w:val="en-US"/>
        </w:rPr>
        <w:t>Develop cost-effective solutions to help communities cope with the causes and consequences of climate change</w:t>
      </w:r>
      <w:r>
        <w:rPr>
          <w:color w:val="0D0D0D" w:themeColor="text1" w:themeTint="F2"/>
          <w:lang w:val="en-US"/>
        </w:rPr>
        <w:t>.</w:t>
      </w:r>
    </w:p>
    <w:p w14:paraId="7ECC44B9" w14:textId="7CAE9C65" w:rsidR="00543A84" w:rsidRDefault="00543A84" w:rsidP="00543A84">
      <w:pPr>
        <w:pStyle w:val="BodyText"/>
        <w:numPr>
          <w:ilvl w:val="0"/>
          <w:numId w:val="23"/>
        </w:numPr>
        <w:rPr>
          <w:color w:val="0D0D0D" w:themeColor="text1" w:themeTint="F2"/>
          <w:lang w:val="en-US"/>
        </w:rPr>
      </w:pPr>
      <w:r>
        <w:rPr>
          <w:color w:val="0D0D0D" w:themeColor="text1" w:themeTint="F2"/>
          <w:lang w:val="en-US"/>
        </w:rPr>
        <w:lastRenderedPageBreak/>
        <w:t xml:space="preserve">Evaluate climate mitigation and adaptation </w:t>
      </w:r>
      <w:r w:rsidR="00866956">
        <w:rPr>
          <w:color w:val="0D0D0D" w:themeColor="text1" w:themeTint="F2"/>
          <w:lang w:val="en-US"/>
        </w:rPr>
        <w:t>strategies and</w:t>
      </w:r>
      <w:r>
        <w:rPr>
          <w:color w:val="0D0D0D" w:themeColor="text1" w:themeTint="F2"/>
          <w:lang w:val="en-US"/>
        </w:rPr>
        <w:t xml:space="preserve"> develop a policy prioritization mechanism. </w:t>
      </w:r>
    </w:p>
    <w:p w14:paraId="7D7563F7" w14:textId="77777777" w:rsidR="00543A84" w:rsidRDefault="00543A84" w:rsidP="00543A84">
      <w:pPr>
        <w:pStyle w:val="BodyText"/>
        <w:numPr>
          <w:ilvl w:val="0"/>
          <w:numId w:val="23"/>
        </w:numPr>
        <w:rPr>
          <w:color w:val="0D0D0D" w:themeColor="text1" w:themeTint="F2"/>
          <w:lang w:val="en-US"/>
        </w:rPr>
      </w:pPr>
      <w:r>
        <w:rPr>
          <w:color w:val="0D0D0D" w:themeColor="text1" w:themeTint="F2"/>
          <w:lang w:val="en-US"/>
        </w:rPr>
        <w:t xml:space="preserve">Develop a community engagement and collaboration tool for local climate action planning. </w:t>
      </w:r>
    </w:p>
    <w:p w14:paraId="5B694DF2" w14:textId="108CDF23" w:rsidR="00543A84" w:rsidRPr="00543A84" w:rsidRDefault="00543A84" w:rsidP="00543A84">
      <w:pPr>
        <w:pStyle w:val="BodyText"/>
        <w:numPr>
          <w:ilvl w:val="0"/>
          <w:numId w:val="23"/>
        </w:numPr>
        <w:rPr>
          <w:color w:val="0D0D0D" w:themeColor="text1" w:themeTint="F2"/>
          <w:lang w:val="en-US"/>
        </w:rPr>
      </w:pPr>
      <w:r>
        <w:rPr>
          <w:color w:val="0D0D0D" w:themeColor="text1" w:themeTint="F2"/>
          <w:lang w:val="en-US"/>
        </w:rPr>
        <w:t xml:space="preserve">Develop a plan for implementation, monitoring and evaluation of climate mitigation and adaptation strategies. </w:t>
      </w:r>
    </w:p>
    <w:p w14:paraId="5D9678C4" w14:textId="02AA0C86" w:rsidR="002842D3" w:rsidRPr="002842D3" w:rsidRDefault="00754912" w:rsidP="002842D3">
      <w:pPr>
        <w:pStyle w:val="Heading2"/>
        <w:rPr>
          <w:color w:val="0D0D0D" w:themeColor="text1" w:themeTint="F2"/>
        </w:rPr>
      </w:pPr>
      <w:r w:rsidRPr="009014B2">
        <w:rPr>
          <w:color w:val="0D0D0D" w:themeColor="text1" w:themeTint="F2"/>
        </w:rPr>
        <w:t>Planning Accreditation Board (PAB) Knowledge Components</w:t>
      </w:r>
    </w:p>
    <w:p w14:paraId="3AFBB7B3" w14:textId="340D3D1F" w:rsidR="00754912" w:rsidRPr="001E29E7" w:rsidRDefault="00543A84" w:rsidP="002842D3">
      <w:pPr>
        <w:spacing w:after="120"/>
      </w:pPr>
      <w:r>
        <w:rPr>
          <w:color w:val="0C0C0C"/>
        </w:rPr>
        <w:t xml:space="preserve">This course partially covers the following PAB Knowledge Components: 1a, 1b, 1d, 1e, 2a, 2b, 2f, 3c, 3d, 3e. </w:t>
      </w:r>
    </w:p>
    <w:p w14:paraId="4E90B8A6" w14:textId="7FC0B13D" w:rsidR="00A87F27" w:rsidRPr="009014B2" w:rsidRDefault="00A87F27" w:rsidP="00A87F27">
      <w:pPr>
        <w:pStyle w:val="Heading2"/>
        <w:rPr>
          <w:color w:val="0D0D0D" w:themeColor="text1" w:themeTint="F2"/>
          <w:szCs w:val="36"/>
        </w:rPr>
      </w:pPr>
      <w:r w:rsidRPr="009014B2">
        <w:rPr>
          <w:color w:val="0D0D0D" w:themeColor="text1" w:themeTint="F2"/>
          <w:szCs w:val="36"/>
        </w:rPr>
        <w:t xml:space="preserve">Course Format </w:t>
      </w:r>
    </w:p>
    <w:p w14:paraId="6534B8BB" w14:textId="77777777" w:rsidR="009E35B9" w:rsidRDefault="009E35B9" w:rsidP="009E35B9">
      <w:pPr>
        <w:rPr>
          <w:color w:val="0D0D0D" w:themeColor="text1" w:themeTint="F2"/>
        </w:rPr>
      </w:pPr>
      <w:r>
        <w:rPr>
          <w:color w:val="0D0D0D" w:themeColor="text1" w:themeTint="F2"/>
        </w:rPr>
        <w:t xml:space="preserve">This course adopts an in-person format. Students are expected to attend class meetings on campus every week, unless otherwise stated on the syllabus. Some activities can be completed asynchronously. Any changes to course delivery methods will be communicated with the students through Canvas and/or email. </w:t>
      </w:r>
    </w:p>
    <w:p w14:paraId="329FC8A2" w14:textId="463B54B8" w:rsidR="009E35B9" w:rsidRDefault="009E35B9" w:rsidP="009E35B9">
      <w:pPr>
        <w:rPr>
          <w:color w:val="0D0D0D" w:themeColor="text1" w:themeTint="F2"/>
        </w:rPr>
      </w:pPr>
      <w:r w:rsidRPr="00B464C5">
        <w:rPr>
          <w:color w:val="0D0D0D" w:themeColor="text1" w:themeTint="F2"/>
        </w:rPr>
        <w:t xml:space="preserve">This 4-unit course has a community engagement component which accounts for 25% of the grade. </w:t>
      </w:r>
      <w:r>
        <w:rPr>
          <w:color w:val="0D0D0D" w:themeColor="text1" w:themeTint="F2"/>
        </w:rPr>
        <w:t xml:space="preserve">Assignments 3, which account for 25% of the grade, is designed to meet this requirement. The goal is to provide the students with opportunities to integrate theory and practice, and to get involved in real-life planning processes. The students can engage with local organizations and/or members of the community through participation in and/or observation </w:t>
      </w:r>
      <w:r>
        <w:t>of planning related activities</w:t>
      </w:r>
      <w:r>
        <w:rPr>
          <w:color w:val="0D0D0D" w:themeColor="text1" w:themeTint="F2"/>
        </w:rPr>
        <w:t xml:space="preserve">. </w:t>
      </w:r>
      <w:r w:rsidRPr="00252095">
        <w:rPr>
          <w:color w:val="0D0D0D" w:themeColor="text1" w:themeTint="F2"/>
        </w:rPr>
        <w:t xml:space="preserve">For the 1-unit engagement </w:t>
      </w:r>
      <w:r>
        <w:rPr>
          <w:color w:val="0D0D0D" w:themeColor="text1" w:themeTint="F2"/>
        </w:rPr>
        <w:t>activity</w:t>
      </w:r>
      <w:r w:rsidRPr="00252095">
        <w:rPr>
          <w:color w:val="0D0D0D" w:themeColor="text1" w:themeTint="F2"/>
        </w:rPr>
        <w:t>, the instructor will spend an additional 15 hours per semester on activities such as: designing the engagement unit activities and the related assignments, coordinating with community partners to implement the activities, advising students outside of class on a weekly basis as needed, and grading the engagement unit activity assignments. </w:t>
      </w:r>
    </w:p>
    <w:p w14:paraId="65C318A7" w14:textId="4B6D4323" w:rsidR="00A64E8E" w:rsidRPr="009014B2" w:rsidRDefault="00A64E8E" w:rsidP="00A64E8E">
      <w:pPr>
        <w:pStyle w:val="Heading2"/>
        <w:rPr>
          <w:color w:val="0D0D0D" w:themeColor="text1" w:themeTint="F2"/>
          <w:lang w:val="en-US"/>
        </w:rPr>
      </w:pPr>
      <w:r w:rsidRPr="009014B2">
        <w:rPr>
          <w:color w:val="0D0D0D" w:themeColor="text1" w:themeTint="F2"/>
        </w:rPr>
        <w:t xml:space="preserve">Required Course </w:t>
      </w:r>
      <w:r w:rsidR="00622931" w:rsidRPr="009014B2">
        <w:rPr>
          <w:color w:val="0D0D0D" w:themeColor="text1" w:themeTint="F2"/>
          <w:lang w:val="en-US"/>
        </w:rPr>
        <w:t>Texts</w:t>
      </w:r>
      <w:r w:rsidR="00A87F27" w:rsidRPr="009014B2" w:rsidDel="00A87F27">
        <w:rPr>
          <w:color w:val="0D0D0D" w:themeColor="text1" w:themeTint="F2"/>
          <w:lang w:val="en-US"/>
        </w:rPr>
        <w:t xml:space="preserve"> </w:t>
      </w:r>
    </w:p>
    <w:p w14:paraId="6DD0142B" w14:textId="1D733240" w:rsidR="000B4504" w:rsidRPr="000B4504" w:rsidRDefault="000B4504" w:rsidP="000B4504">
      <w:pPr>
        <w:pStyle w:val="copyright2"/>
        <w:spacing w:before="0" w:beforeAutospacing="0" w:after="0" w:afterAutospacing="0"/>
        <w:ind w:left="245" w:hanging="245"/>
        <w:rPr>
          <w:rFonts w:ascii="Garamond" w:hAnsi="Garamond"/>
          <w:u w:val="single"/>
          <w:lang w:eastAsia="x-none"/>
        </w:rPr>
      </w:pPr>
      <w:r w:rsidRPr="000B4504">
        <w:rPr>
          <w:rFonts w:ascii="Garamond" w:hAnsi="Garamond"/>
          <w:u w:val="single"/>
          <w:lang w:eastAsia="x-none"/>
        </w:rPr>
        <w:t>Required</w:t>
      </w:r>
    </w:p>
    <w:p w14:paraId="3AA21522" w14:textId="7FB0F1F7" w:rsidR="00990BA1" w:rsidRPr="003028B5" w:rsidRDefault="00990BA1" w:rsidP="003028B5">
      <w:pPr>
        <w:pStyle w:val="copyright2"/>
        <w:spacing w:before="0" w:beforeAutospacing="0" w:after="240" w:afterAutospacing="0"/>
        <w:ind w:left="245" w:hanging="245"/>
        <w:rPr>
          <w:rFonts w:ascii="Garamond" w:hAnsi="Garamond"/>
          <w:lang w:eastAsia="x-none"/>
        </w:rPr>
      </w:pPr>
      <w:r>
        <w:rPr>
          <w:rFonts w:ascii="Garamond" w:hAnsi="Garamond"/>
          <w:lang w:eastAsia="x-none"/>
        </w:rPr>
        <w:t xml:space="preserve">Boswell, Michael R., Adrienne I. </w:t>
      </w:r>
      <w:proofErr w:type="spellStart"/>
      <w:r>
        <w:rPr>
          <w:rFonts w:ascii="Garamond" w:hAnsi="Garamond"/>
          <w:lang w:eastAsia="x-none"/>
        </w:rPr>
        <w:t>Greve</w:t>
      </w:r>
      <w:proofErr w:type="spellEnd"/>
      <w:r>
        <w:rPr>
          <w:rFonts w:ascii="Garamond" w:hAnsi="Garamond"/>
          <w:lang w:eastAsia="x-none"/>
        </w:rPr>
        <w:t>, and Tammy L. Seale. Climate action planning: A guide to creating low-carbon, resilient communities. Washington, DC: Island Press, 2019. (ISBN-13: 978-1-61091-963-0</w:t>
      </w:r>
      <w:r w:rsidR="00564EF4">
        <w:rPr>
          <w:rFonts w:ascii="Garamond" w:hAnsi="Garamond"/>
          <w:lang w:eastAsia="x-none"/>
        </w:rPr>
        <w:t xml:space="preserve">. Price: Buy new for </w:t>
      </w:r>
      <w:r w:rsidR="009E35B9">
        <w:rPr>
          <w:rFonts w:ascii="Garamond" w:hAnsi="Garamond"/>
          <w:lang w:eastAsia="x-none"/>
        </w:rPr>
        <w:t xml:space="preserve">around </w:t>
      </w:r>
      <w:r w:rsidR="00564EF4">
        <w:rPr>
          <w:rFonts w:ascii="Garamond" w:hAnsi="Garamond"/>
          <w:lang w:eastAsia="x-none"/>
        </w:rPr>
        <w:t>$35 from Amazon or Island Press.)</w:t>
      </w:r>
    </w:p>
    <w:p w14:paraId="2D5842F4" w14:textId="4FA88CC9" w:rsidR="00445B95" w:rsidRPr="00125B5D" w:rsidRDefault="00445B95" w:rsidP="00445B95">
      <w:pPr>
        <w:rPr>
          <w:lang w:eastAsia="x-none"/>
        </w:rPr>
      </w:pPr>
      <w:r w:rsidRPr="00DA51FB">
        <w:rPr>
          <w:lang w:eastAsia="x-none"/>
        </w:rPr>
        <w:t>Additional readings from academic journals, agency</w:t>
      </w:r>
      <w:r>
        <w:rPr>
          <w:lang w:eastAsia="x-none"/>
        </w:rPr>
        <w:t xml:space="preserve"> reports and other sources may </w:t>
      </w:r>
      <w:r w:rsidRPr="00DA51FB">
        <w:rPr>
          <w:lang w:eastAsia="x-none"/>
        </w:rPr>
        <w:t>also be used</w:t>
      </w:r>
      <w:r>
        <w:rPr>
          <w:lang w:eastAsia="x-none"/>
        </w:rPr>
        <w:t xml:space="preserve"> to supplement the course book. Further details </w:t>
      </w:r>
      <w:r w:rsidRPr="00DA51FB">
        <w:rPr>
          <w:lang w:eastAsia="x-none"/>
        </w:rPr>
        <w:t>will be communicated wi</w:t>
      </w:r>
      <w:r>
        <w:rPr>
          <w:lang w:eastAsia="x-none"/>
        </w:rPr>
        <w:t xml:space="preserve">th the students through e-mail and/or </w:t>
      </w:r>
      <w:r w:rsidR="000B4504">
        <w:rPr>
          <w:lang w:eastAsia="x-none"/>
        </w:rPr>
        <w:t xml:space="preserve">Canvas. </w:t>
      </w:r>
      <w:r>
        <w:rPr>
          <w:lang w:eastAsia="x-none"/>
        </w:rPr>
        <w:t xml:space="preserve"> </w:t>
      </w:r>
    </w:p>
    <w:p w14:paraId="7098D9C6" w14:textId="1ABD8F83" w:rsidR="00A64E8E" w:rsidRPr="009014B2" w:rsidRDefault="00A64E8E" w:rsidP="00A64E8E">
      <w:pPr>
        <w:pStyle w:val="Heading2"/>
        <w:rPr>
          <w:color w:val="0D0D0D" w:themeColor="text1" w:themeTint="F2"/>
          <w:lang w:val="en-US"/>
        </w:rPr>
      </w:pPr>
      <w:r w:rsidRPr="009014B2">
        <w:rPr>
          <w:color w:val="0D0D0D" w:themeColor="text1" w:themeTint="F2"/>
        </w:rPr>
        <w:t xml:space="preserve">Course </w:t>
      </w:r>
      <w:r w:rsidR="001E13FF">
        <w:rPr>
          <w:color w:val="0D0D0D" w:themeColor="text1" w:themeTint="F2"/>
        </w:rPr>
        <w:t>Requirements and Assignments</w:t>
      </w:r>
    </w:p>
    <w:p w14:paraId="06F02F52" w14:textId="44421DC1" w:rsidR="00AE3367" w:rsidRPr="005D1DA9" w:rsidRDefault="00A64E8E" w:rsidP="005D1DA9">
      <w:pPr>
        <w:pStyle w:val="BodyText"/>
        <w:rPr>
          <w:color w:val="0D0D0D" w:themeColor="text1" w:themeTint="F2"/>
          <w:lang w:val="en-US"/>
        </w:rPr>
      </w:pPr>
      <w:r w:rsidRPr="009014B2">
        <w:rPr>
          <w:color w:val="0D0D0D" w:themeColor="text1" w:themeTint="F2"/>
        </w:rPr>
        <w:t>Your grade for the course will be based on the following assignments</w:t>
      </w:r>
      <w:r w:rsidR="003E4217" w:rsidRPr="009014B2">
        <w:rPr>
          <w:color w:val="0D0D0D" w:themeColor="text1" w:themeTint="F2"/>
        </w:rPr>
        <w:t xml:space="preserve"> and other </w:t>
      </w:r>
      <w:r w:rsidR="005D1DA9">
        <w:rPr>
          <w:color w:val="0D0D0D" w:themeColor="text1" w:themeTint="F2"/>
        </w:rPr>
        <w:t xml:space="preserve">graded </w:t>
      </w:r>
      <w:r w:rsidR="003E4217" w:rsidRPr="009014B2">
        <w:rPr>
          <w:color w:val="0D0D0D" w:themeColor="text1" w:themeTint="F2"/>
        </w:rPr>
        <w:t>activities</w:t>
      </w:r>
      <w:r w:rsidR="00F77BEF" w:rsidRPr="009014B2">
        <w:rPr>
          <w:color w:val="0D0D0D" w:themeColor="text1" w:themeTint="F2"/>
        </w:rPr>
        <w:t>:</w:t>
      </w:r>
    </w:p>
    <w:tbl>
      <w:tblPr>
        <w:tblW w:w="9378" w:type="dxa"/>
        <w:tblBorders>
          <w:top w:val="single" w:sz="4" w:space="0" w:color="auto"/>
          <w:bottom w:val="single" w:sz="4" w:space="0" w:color="auto"/>
        </w:tblBorders>
        <w:tblLook w:val="04A0" w:firstRow="1" w:lastRow="0" w:firstColumn="1" w:lastColumn="0" w:noHBand="0" w:noVBand="1"/>
      </w:tblPr>
      <w:tblGrid>
        <w:gridCol w:w="4770"/>
        <w:gridCol w:w="1548"/>
        <w:gridCol w:w="1028"/>
        <w:gridCol w:w="2032"/>
      </w:tblGrid>
      <w:tr w:rsidR="005D1DA9" w:rsidRPr="008B30EC" w14:paraId="0CEA7551" w14:textId="77777777" w:rsidTr="007E51C1">
        <w:tc>
          <w:tcPr>
            <w:tcW w:w="4770" w:type="dxa"/>
            <w:tcBorders>
              <w:top w:val="single" w:sz="4" w:space="0" w:color="auto"/>
              <w:bottom w:val="single" w:sz="4" w:space="0" w:color="auto"/>
            </w:tcBorders>
            <w:shd w:val="clear" w:color="auto" w:fill="D9D9D9"/>
          </w:tcPr>
          <w:p w14:paraId="04FEFAD4" w14:textId="6C8B2973" w:rsidR="00BC1DAF" w:rsidRDefault="005D1DA9" w:rsidP="00C7620C">
            <w:pPr>
              <w:spacing w:after="0"/>
              <w:jc w:val="center"/>
              <w:rPr>
                <w:b/>
                <w:color w:val="0D0D0D" w:themeColor="text1" w:themeTint="F2"/>
              </w:rPr>
            </w:pPr>
            <w:r w:rsidRPr="00BC1DAF">
              <w:rPr>
                <w:b/>
                <w:color w:val="0D0D0D" w:themeColor="text1" w:themeTint="F2"/>
              </w:rPr>
              <w:t xml:space="preserve">Assignments </w:t>
            </w:r>
            <w:r w:rsidR="00BC1DAF">
              <w:rPr>
                <w:b/>
                <w:color w:val="0D0D0D" w:themeColor="text1" w:themeTint="F2"/>
              </w:rPr>
              <w:t>a</w:t>
            </w:r>
            <w:r w:rsidR="00BC1DAF" w:rsidRPr="00BC1DAF">
              <w:rPr>
                <w:b/>
                <w:color w:val="0D0D0D" w:themeColor="text1" w:themeTint="F2"/>
              </w:rPr>
              <w:t>nd</w:t>
            </w:r>
          </w:p>
          <w:p w14:paraId="48ED7F58" w14:textId="42A26F0D" w:rsidR="005D1DA9" w:rsidRPr="00BC1DAF" w:rsidRDefault="00BC1DAF" w:rsidP="00C7620C">
            <w:pPr>
              <w:spacing w:after="0"/>
              <w:jc w:val="center"/>
              <w:rPr>
                <w:b/>
                <w:color w:val="0D0D0D" w:themeColor="text1" w:themeTint="F2"/>
              </w:rPr>
            </w:pPr>
            <w:r>
              <w:rPr>
                <w:b/>
                <w:color w:val="0D0D0D" w:themeColor="text1" w:themeTint="F2"/>
              </w:rPr>
              <w:t xml:space="preserve">Other </w:t>
            </w:r>
            <w:r w:rsidR="005D1DA9" w:rsidRPr="00BC1DAF">
              <w:rPr>
                <w:b/>
                <w:color w:val="0D0D0D" w:themeColor="text1" w:themeTint="F2"/>
              </w:rPr>
              <w:t>Graded Activities</w:t>
            </w:r>
          </w:p>
        </w:tc>
        <w:tc>
          <w:tcPr>
            <w:tcW w:w="1548" w:type="dxa"/>
            <w:tcBorders>
              <w:top w:val="single" w:sz="4" w:space="0" w:color="auto"/>
              <w:bottom w:val="single" w:sz="4" w:space="0" w:color="auto"/>
            </w:tcBorders>
            <w:shd w:val="clear" w:color="auto" w:fill="D9D9D9"/>
          </w:tcPr>
          <w:p w14:paraId="5A3B2158" w14:textId="77777777" w:rsidR="005D1DA9" w:rsidRPr="009014B2" w:rsidRDefault="005D1DA9" w:rsidP="00C7620C">
            <w:pPr>
              <w:pStyle w:val="CommentText"/>
              <w:spacing w:after="0"/>
              <w:jc w:val="center"/>
              <w:rPr>
                <w:b/>
                <w:color w:val="0D0D0D" w:themeColor="text1" w:themeTint="F2"/>
                <w:sz w:val="24"/>
                <w:szCs w:val="24"/>
              </w:rPr>
            </w:pPr>
            <w:r>
              <w:rPr>
                <w:b/>
                <w:color w:val="0D0D0D" w:themeColor="text1" w:themeTint="F2"/>
                <w:sz w:val="24"/>
                <w:szCs w:val="24"/>
              </w:rPr>
              <w:t>Due Date(s)</w:t>
            </w:r>
          </w:p>
        </w:tc>
        <w:tc>
          <w:tcPr>
            <w:tcW w:w="1028" w:type="dxa"/>
            <w:tcBorders>
              <w:top w:val="single" w:sz="4" w:space="0" w:color="auto"/>
              <w:bottom w:val="single" w:sz="4" w:space="0" w:color="auto"/>
            </w:tcBorders>
            <w:shd w:val="clear" w:color="auto" w:fill="D9D9D9"/>
          </w:tcPr>
          <w:p w14:paraId="297B06A9" w14:textId="77777777" w:rsidR="005D1DA9" w:rsidRPr="009014B2" w:rsidRDefault="005D1DA9" w:rsidP="00C7620C">
            <w:pPr>
              <w:pStyle w:val="CommentText"/>
              <w:spacing w:after="0"/>
              <w:jc w:val="center"/>
              <w:rPr>
                <w:b/>
                <w:color w:val="0D0D0D" w:themeColor="text1" w:themeTint="F2"/>
                <w:sz w:val="24"/>
                <w:szCs w:val="24"/>
              </w:rPr>
            </w:pPr>
            <w:r w:rsidRPr="009014B2">
              <w:rPr>
                <w:b/>
                <w:color w:val="0D0D0D" w:themeColor="text1" w:themeTint="F2"/>
                <w:sz w:val="24"/>
                <w:szCs w:val="24"/>
              </w:rPr>
              <w:t>Percent of Course Grade</w:t>
            </w:r>
          </w:p>
        </w:tc>
        <w:tc>
          <w:tcPr>
            <w:tcW w:w="2032" w:type="dxa"/>
            <w:tcBorders>
              <w:top w:val="single" w:sz="4" w:space="0" w:color="auto"/>
              <w:bottom w:val="single" w:sz="4" w:space="0" w:color="auto"/>
            </w:tcBorders>
            <w:shd w:val="clear" w:color="auto" w:fill="D9D9D9"/>
          </w:tcPr>
          <w:p w14:paraId="7E57E49E" w14:textId="4D78E56C" w:rsidR="005D1DA9" w:rsidRPr="009014B2" w:rsidRDefault="005D1DA9" w:rsidP="00C7620C">
            <w:pPr>
              <w:pStyle w:val="CommentText"/>
              <w:spacing w:after="0"/>
              <w:jc w:val="center"/>
              <w:rPr>
                <w:b/>
                <w:color w:val="0D0D0D" w:themeColor="text1" w:themeTint="F2"/>
                <w:sz w:val="24"/>
                <w:szCs w:val="24"/>
              </w:rPr>
            </w:pPr>
            <w:r w:rsidRPr="009014B2">
              <w:rPr>
                <w:b/>
                <w:color w:val="0D0D0D" w:themeColor="text1" w:themeTint="F2"/>
                <w:sz w:val="24"/>
                <w:szCs w:val="24"/>
              </w:rPr>
              <w:t>Course Learning Objectives Covered</w:t>
            </w:r>
          </w:p>
        </w:tc>
      </w:tr>
      <w:tr w:rsidR="005D1DA9" w:rsidRPr="008B30EC" w14:paraId="5F6D0349" w14:textId="77777777" w:rsidTr="007E51C1">
        <w:tc>
          <w:tcPr>
            <w:tcW w:w="4770" w:type="dxa"/>
            <w:tcBorders>
              <w:top w:val="single" w:sz="4" w:space="0" w:color="auto"/>
              <w:bottom w:val="single" w:sz="4" w:space="0" w:color="auto"/>
            </w:tcBorders>
            <w:shd w:val="clear" w:color="auto" w:fill="auto"/>
          </w:tcPr>
          <w:p w14:paraId="19A357E7" w14:textId="76696FAF" w:rsidR="005D1DA9" w:rsidRPr="009014B2" w:rsidRDefault="005D1DA9" w:rsidP="004174F1">
            <w:pPr>
              <w:pStyle w:val="CommentText"/>
              <w:spacing w:after="0"/>
              <w:rPr>
                <w:color w:val="0D0D0D" w:themeColor="text1" w:themeTint="F2"/>
                <w:sz w:val="24"/>
                <w:szCs w:val="24"/>
              </w:rPr>
            </w:pPr>
            <w:r>
              <w:rPr>
                <w:color w:val="0D0D0D" w:themeColor="text1" w:themeTint="F2"/>
                <w:sz w:val="24"/>
                <w:szCs w:val="24"/>
              </w:rPr>
              <w:t>Class Participation and Engagement</w:t>
            </w:r>
            <w:r w:rsidR="0018742B">
              <w:rPr>
                <w:color w:val="0D0D0D" w:themeColor="text1" w:themeTint="F2"/>
                <w:sz w:val="24"/>
                <w:szCs w:val="24"/>
              </w:rPr>
              <w:t xml:space="preserve">      </w:t>
            </w:r>
            <w:r w:rsidR="00D42C57">
              <w:rPr>
                <w:color w:val="0D0D0D" w:themeColor="text1" w:themeTint="F2"/>
                <w:sz w:val="24"/>
                <w:szCs w:val="24"/>
              </w:rPr>
              <w:t xml:space="preserve">   </w:t>
            </w:r>
          </w:p>
        </w:tc>
        <w:tc>
          <w:tcPr>
            <w:tcW w:w="1548" w:type="dxa"/>
            <w:tcBorders>
              <w:top w:val="single" w:sz="4" w:space="0" w:color="auto"/>
              <w:bottom w:val="single" w:sz="4" w:space="0" w:color="auto"/>
            </w:tcBorders>
          </w:tcPr>
          <w:p w14:paraId="2A700A97" w14:textId="68F943EE" w:rsidR="0018742B" w:rsidRPr="009014B2" w:rsidRDefault="00EC38D7" w:rsidP="004174F1">
            <w:pPr>
              <w:pStyle w:val="CommentText"/>
              <w:spacing w:after="0"/>
              <w:jc w:val="center"/>
              <w:rPr>
                <w:color w:val="0D0D0D" w:themeColor="text1" w:themeTint="F2"/>
                <w:sz w:val="24"/>
                <w:szCs w:val="24"/>
              </w:rPr>
            </w:pPr>
            <w:r>
              <w:rPr>
                <w:color w:val="0D0D0D" w:themeColor="text1" w:themeTint="F2"/>
                <w:sz w:val="24"/>
                <w:szCs w:val="24"/>
              </w:rPr>
              <w:t>NA</w:t>
            </w:r>
          </w:p>
        </w:tc>
        <w:tc>
          <w:tcPr>
            <w:tcW w:w="1028" w:type="dxa"/>
            <w:tcBorders>
              <w:top w:val="single" w:sz="4" w:space="0" w:color="auto"/>
              <w:bottom w:val="single" w:sz="4" w:space="0" w:color="auto"/>
            </w:tcBorders>
            <w:shd w:val="clear" w:color="auto" w:fill="auto"/>
          </w:tcPr>
          <w:p w14:paraId="27531C3F" w14:textId="63CB82FA" w:rsidR="005D1DA9" w:rsidRPr="009014B2" w:rsidRDefault="00F9799D" w:rsidP="004174F1">
            <w:pPr>
              <w:pStyle w:val="CommentText"/>
              <w:spacing w:after="0"/>
              <w:jc w:val="center"/>
              <w:rPr>
                <w:color w:val="0D0D0D" w:themeColor="text1" w:themeTint="F2"/>
                <w:sz w:val="24"/>
                <w:szCs w:val="24"/>
              </w:rPr>
            </w:pPr>
            <w:r>
              <w:rPr>
                <w:color w:val="0D0D0D" w:themeColor="text1" w:themeTint="F2"/>
                <w:sz w:val="24"/>
                <w:szCs w:val="24"/>
              </w:rPr>
              <w:t>1</w:t>
            </w:r>
            <w:r w:rsidR="0018742B">
              <w:rPr>
                <w:color w:val="0D0D0D" w:themeColor="text1" w:themeTint="F2"/>
                <w:sz w:val="24"/>
                <w:szCs w:val="24"/>
              </w:rPr>
              <w:t>5</w:t>
            </w:r>
            <w:r w:rsidR="005D1DA9" w:rsidRPr="009014B2">
              <w:rPr>
                <w:color w:val="0D0D0D" w:themeColor="text1" w:themeTint="F2"/>
                <w:sz w:val="24"/>
                <w:szCs w:val="24"/>
              </w:rPr>
              <w:t>%</w:t>
            </w:r>
          </w:p>
        </w:tc>
        <w:tc>
          <w:tcPr>
            <w:tcW w:w="2032" w:type="dxa"/>
            <w:tcBorders>
              <w:top w:val="single" w:sz="4" w:space="0" w:color="auto"/>
              <w:bottom w:val="single" w:sz="4" w:space="0" w:color="auto"/>
            </w:tcBorders>
            <w:shd w:val="clear" w:color="auto" w:fill="auto"/>
          </w:tcPr>
          <w:p w14:paraId="3A6F6B1D" w14:textId="277EAEA7" w:rsidR="005D1DA9" w:rsidRPr="009014B2" w:rsidRDefault="007E51C1" w:rsidP="004174F1">
            <w:pPr>
              <w:pStyle w:val="CommentText"/>
              <w:spacing w:after="0"/>
              <w:jc w:val="center"/>
              <w:rPr>
                <w:color w:val="0D0D0D" w:themeColor="text1" w:themeTint="F2"/>
                <w:sz w:val="24"/>
                <w:szCs w:val="24"/>
              </w:rPr>
            </w:pPr>
            <w:r>
              <w:rPr>
                <w:color w:val="0D0D0D" w:themeColor="text1" w:themeTint="F2"/>
                <w:sz w:val="24"/>
                <w:szCs w:val="24"/>
              </w:rPr>
              <w:t>1, 2</w:t>
            </w:r>
          </w:p>
        </w:tc>
      </w:tr>
      <w:tr w:rsidR="005D1DA9" w:rsidRPr="008B30EC" w14:paraId="4084D25C" w14:textId="77777777" w:rsidTr="007E51C1">
        <w:tc>
          <w:tcPr>
            <w:tcW w:w="4770" w:type="dxa"/>
            <w:tcBorders>
              <w:top w:val="single" w:sz="4" w:space="0" w:color="auto"/>
              <w:bottom w:val="single" w:sz="4" w:space="0" w:color="auto"/>
            </w:tcBorders>
            <w:shd w:val="clear" w:color="auto" w:fill="auto"/>
          </w:tcPr>
          <w:p w14:paraId="7423F9DB" w14:textId="1F2DAEBF" w:rsidR="004174F1" w:rsidRPr="009014B2" w:rsidRDefault="005D1DA9" w:rsidP="004174F1">
            <w:pPr>
              <w:pStyle w:val="CommentText"/>
              <w:spacing w:after="0"/>
              <w:rPr>
                <w:color w:val="0D0D0D" w:themeColor="text1" w:themeTint="F2"/>
                <w:sz w:val="24"/>
                <w:szCs w:val="24"/>
              </w:rPr>
            </w:pPr>
            <w:r w:rsidRPr="004F47D5">
              <w:rPr>
                <w:sz w:val="24"/>
                <w:szCs w:val="24"/>
              </w:rPr>
              <w:t xml:space="preserve">Assignment 1: </w:t>
            </w:r>
            <w:r w:rsidR="0025574D">
              <w:rPr>
                <w:sz w:val="24"/>
                <w:szCs w:val="24"/>
              </w:rPr>
              <w:t xml:space="preserve">Identification of Case Studies </w:t>
            </w:r>
          </w:p>
        </w:tc>
        <w:tc>
          <w:tcPr>
            <w:tcW w:w="1548" w:type="dxa"/>
            <w:tcBorders>
              <w:top w:val="single" w:sz="4" w:space="0" w:color="auto"/>
              <w:bottom w:val="single" w:sz="4" w:space="0" w:color="auto"/>
            </w:tcBorders>
          </w:tcPr>
          <w:p w14:paraId="452D8780" w14:textId="5D04BE13" w:rsidR="005D1DA9" w:rsidRDefault="007A7D47" w:rsidP="007E51C1">
            <w:pPr>
              <w:spacing w:after="0"/>
              <w:rPr>
                <w:color w:val="0D0D0D" w:themeColor="text1" w:themeTint="F2"/>
              </w:rPr>
            </w:pPr>
            <w:r>
              <w:rPr>
                <w:color w:val="0D0D0D" w:themeColor="text1" w:themeTint="F2"/>
              </w:rPr>
              <w:t xml:space="preserve">September </w:t>
            </w:r>
            <w:r w:rsidR="004F43CB">
              <w:rPr>
                <w:color w:val="0D0D0D" w:themeColor="text1" w:themeTint="F2"/>
              </w:rPr>
              <w:t>21</w:t>
            </w:r>
            <w:r w:rsidR="00C7620C">
              <w:rPr>
                <w:color w:val="0D0D0D" w:themeColor="text1" w:themeTint="F2"/>
              </w:rPr>
              <w:t xml:space="preserve"> </w:t>
            </w:r>
          </w:p>
          <w:p w14:paraId="23354DCE" w14:textId="5E358CB9" w:rsidR="004174F1" w:rsidRPr="009014B2" w:rsidRDefault="004174F1" w:rsidP="00C7620C">
            <w:pPr>
              <w:spacing w:after="0"/>
              <w:ind w:left="188"/>
              <w:rPr>
                <w:color w:val="0D0D0D" w:themeColor="text1" w:themeTint="F2"/>
              </w:rPr>
            </w:pPr>
          </w:p>
        </w:tc>
        <w:tc>
          <w:tcPr>
            <w:tcW w:w="1028" w:type="dxa"/>
            <w:tcBorders>
              <w:top w:val="single" w:sz="4" w:space="0" w:color="auto"/>
              <w:bottom w:val="single" w:sz="4" w:space="0" w:color="auto"/>
            </w:tcBorders>
            <w:shd w:val="clear" w:color="auto" w:fill="auto"/>
          </w:tcPr>
          <w:p w14:paraId="59BF9662" w14:textId="571D7A12" w:rsidR="00F27FD5" w:rsidRDefault="004F43CB" w:rsidP="00C7620C">
            <w:pPr>
              <w:pStyle w:val="CommentText"/>
              <w:spacing w:after="0"/>
              <w:jc w:val="center"/>
              <w:rPr>
                <w:color w:val="0D0D0D" w:themeColor="text1" w:themeTint="F2"/>
                <w:sz w:val="24"/>
                <w:szCs w:val="24"/>
              </w:rPr>
            </w:pPr>
            <w:r>
              <w:rPr>
                <w:color w:val="0D0D0D" w:themeColor="text1" w:themeTint="F2"/>
                <w:sz w:val="24"/>
                <w:szCs w:val="24"/>
              </w:rPr>
              <w:t>20</w:t>
            </w:r>
            <w:r w:rsidR="005D1DA9" w:rsidRPr="009014B2">
              <w:rPr>
                <w:color w:val="0D0D0D" w:themeColor="text1" w:themeTint="F2"/>
                <w:sz w:val="24"/>
                <w:szCs w:val="24"/>
              </w:rPr>
              <w:t>%</w:t>
            </w:r>
          </w:p>
          <w:p w14:paraId="4EF6AC6E" w14:textId="53C679D9" w:rsidR="004174F1" w:rsidRPr="009014B2" w:rsidRDefault="004174F1" w:rsidP="004174F1">
            <w:pPr>
              <w:pStyle w:val="CommentText"/>
              <w:spacing w:after="0"/>
              <w:jc w:val="center"/>
              <w:rPr>
                <w:color w:val="0D0D0D" w:themeColor="text1" w:themeTint="F2"/>
                <w:sz w:val="24"/>
                <w:szCs w:val="24"/>
              </w:rPr>
            </w:pPr>
          </w:p>
        </w:tc>
        <w:tc>
          <w:tcPr>
            <w:tcW w:w="2032" w:type="dxa"/>
            <w:tcBorders>
              <w:top w:val="single" w:sz="4" w:space="0" w:color="auto"/>
              <w:bottom w:val="single" w:sz="4" w:space="0" w:color="auto"/>
            </w:tcBorders>
            <w:shd w:val="clear" w:color="auto" w:fill="auto"/>
          </w:tcPr>
          <w:p w14:paraId="6841D492" w14:textId="0494B6DC" w:rsidR="004174F1" w:rsidRPr="009014B2" w:rsidRDefault="007E51C1" w:rsidP="00C7620C">
            <w:pPr>
              <w:pStyle w:val="CommentText"/>
              <w:spacing w:after="0"/>
              <w:jc w:val="center"/>
              <w:rPr>
                <w:color w:val="0D0D0D" w:themeColor="text1" w:themeTint="F2"/>
                <w:sz w:val="24"/>
                <w:szCs w:val="24"/>
              </w:rPr>
            </w:pPr>
            <w:r>
              <w:rPr>
                <w:color w:val="0D0D0D" w:themeColor="text1" w:themeTint="F2"/>
                <w:sz w:val="24"/>
                <w:szCs w:val="24"/>
              </w:rPr>
              <w:t>1, 2, 3</w:t>
            </w:r>
          </w:p>
        </w:tc>
      </w:tr>
      <w:tr w:rsidR="00FD79CD" w:rsidRPr="008B30EC" w14:paraId="4A89FE0E" w14:textId="77777777" w:rsidTr="00AE6B81">
        <w:tc>
          <w:tcPr>
            <w:tcW w:w="9378" w:type="dxa"/>
            <w:gridSpan w:val="4"/>
            <w:tcBorders>
              <w:top w:val="single" w:sz="4" w:space="0" w:color="auto"/>
              <w:bottom w:val="nil"/>
            </w:tcBorders>
            <w:shd w:val="clear" w:color="auto" w:fill="D9D9D9" w:themeFill="background1" w:themeFillShade="D9"/>
          </w:tcPr>
          <w:p w14:paraId="1787A9CE" w14:textId="78649C4F" w:rsidR="00FD79CD" w:rsidRPr="005C44AB" w:rsidRDefault="00AE689D" w:rsidP="00FD79CD">
            <w:pPr>
              <w:pStyle w:val="CommentText"/>
              <w:spacing w:after="0"/>
              <w:jc w:val="center"/>
              <w:rPr>
                <w:b/>
                <w:color w:val="0D0D0D" w:themeColor="text1" w:themeTint="F2"/>
                <w:sz w:val="24"/>
                <w:szCs w:val="24"/>
                <w:u w:val="single"/>
              </w:rPr>
            </w:pPr>
            <w:r w:rsidRPr="005C44AB">
              <w:rPr>
                <w:b/>
                <w:color w:val="0D0D0D" w:themeColor="text1" w:themeTint="F2"/>
                <w:sz w:val="24"/>
                <w:szCs w:val="24"/>
                <w:u w:val="single"/>
              </w:rPr>
              <w:t xml:space="preserve">Assignment 2: </w:t>
            </w:r>
            <w:r w:rsidR="00FD79CD" w:rsidRPr="005C44AB">
              <w:rPr>
                <w:b/>
                <w:color w:val="0D0D0D" w:themeColor="text1" w:themeTint="F2"/>
                <w:sz w:val="24"/>
                <w:szCs w:val="24"/>
                <w:u w:val="single"/>
              </w:rPr>
              <w:t>Engagement Unit Activity</w:t>
            </w:r>
            <w:r w:rsidR="005C44AB" w:rsidRPr="005C44AB">
              <w:rPr>
                <w:b/>
                <w:color w:val="0D0D0D" w:themeColor="text1" w:themeTint="F2"/>
                <w:sz w:val="24"/>
                <w:szCs w:val="24"/>
                <w:u w:val="single"/>
              </w:rPr>
              <w:t xml:space="preserve"> </w:t>
            </w:r>
            <w:r w:rsidR="00BB5215">
              <w:rPr>
                <w:b/>
                <w:color w:val="0D0D0D" w:themeColor="text1" w:themeTint="F2"/>
                <w:sz w:val="24"/>
                <w:szCs w:val="24"/>
                <w:u w:val="single"/>
              </w:rPr>
              <w:t>(</w:t>
            </w:r>
            <w:r w:rsidR="005C44AB" w:rsidRPr="005C44AB">
              <w:rPr>
                <w:b/>
                <w:color w:val="0D0D0D" w:themeColor="text1" w:themeTint="F2"/>
                <w:sz w:val="24"/>
                <w:szCs w:val="24"/>
                <w:u w:val="single"/>
              </w:rPr>
              <w:t>25%</w:t>
            </w:r>
            <w:r w:rsidR="00BB5215">
              <w:rPr>
                <w:b/>
                <w:color w:val="0D0D0D" w:themeColor="text1" w:themeTint="F2"/>
                <w:sz w:val="24"/>
                <w:szCs w:val="24"/>
                <w:u w:val="single"/>
              </w:rPr>
              <w:t xml:space="preserve"> total)</w:t>
            </w:r>
          </w:p>
        </w:tc>
      </w:tr>
      <w:tr w:rsidR="005D1DA9" w:rsidRPr="008B30EC" w14:paraId="2ECE232A" w14:textId="77777777" w:rsidTr="007E51C1">
        <w:tc>
          <w:tcPr>
            <w:tcW w:w="4770" w:type="dxa"/>
            <w:tcBorders>
              <w:top w:val="nil"/>
              <w:bottom w:val="single" w:sz="4" w:space="0" w:color="auto"/>
            </w:tcBorders>
            <w:shd w:val="clear" w:color="auto" w:fill="D9D9D9" w:themeFill="background1" w:themeFillShade="D9"/>
          </w:tcPr>
          <w:p w14:paraId="5C29EB3C" w14:textId="7998E9F3" w:rsidR="004174F1" w:rsidRDefault="004174F1" w:rsidP="00C97C10">
            <w:pPr>
              <w:pStyle w:val="CommentText"/>
              <w:spacing w:after="0"/>
              <w:rPr>
                <w:color w:val="0D0D0D" w:themeColor="text1" w:themeTint="F2"/>
                <w:sz w:val="24"/>
                <w:szCs w:val="24"/>
              </w:rPr>
            </w:pPr>
            <w:r>
              <w:rPr>
                <w:color w:val="0D0D0D" w:themeColor="text1" w:themeTint="F2"/>
                <w:sz w:val="24"/>
                <w:szCs w:val="24"/>
              </w:rPr>
              <w:t>Assignment 2</w:t>
            </w:r>
            <w:r w:rsidR="005D1DA9">
              <w:rPr>
                <w:color w:val="0D0D0D" w:themeColor="text1" w:themeTint="F2"/>
                <w:sz w:val="24"/>
                <w:szCs w:val="24"/>
              </w:rPr>
              <w:t xml:space="preserve">: </w:t>
            </w:r>
            <w:r w:rsidR="004F43CB">
              <w:rPr>
                <w:color w:val="0D0D0D" w:themeColor="text1" w:themeTint="F2"/>
                <w:sz w:val="24"/>
                <w:szCs w:val="24"/>
              </w:rPr>
              <w:t>Draft Report and Presentation Comparison of Case Studies</w:t>
            </w:r>
          </w:p>
        </w:tc>
        <w:tc>
          <w:tcPr>
            <w:tcW w:w="1548" w:type="dxa"/>
            <w:tcBorders>
              <w:top w:val="nil"/>
              <w:bottom w:val="single" w:sz="4" w:space="0" w:color="auto"/>
            </w:tcBorders>
            <w:shd w:val="clear" w:color="auto" w:fill="D9D9D9" w:themeFill="background1" w:themeFillShade="D9"/>
          </w:tcPr>
          <w:p w14:paraId="4F323609" w14:textId="5939CD51" w:rsidR="004174F1" w:rsidRPr="009014B2" w:rsidRDefault="007A7D47" w:rsidP="00326AE1">
            <w:pPr>
              <w:pStyle w:val="CommentText"/>
              <w:spacing w:after="0"/>
              <w:jc w:val="center"/>
              <w:rPr>
                <w:color w:val="0D0D0D" w:themeColor="text1" w:themeTint="F2"/>
                <w:sz w:val="24"/>
                <w:szCs w:val="24"/>
              </w:rPr>
            </w:pPr>
            <w:r>
              <w:rPr>
                <w:color w:val="0D0D0D" w:themeColor="text1" w:themeTint="F2"/>
                <w:sz w:val="24"/>
                <w:szCs w:val="24"/>
              </w:rPr>
              <w:t xml:space="preserve">November </w:t>
            </w:r>
            <w:r w:rsidR="00866956">
              <w:rPr>
                <w:color w:val="0D0D0D" w:themeColor="text1" w:themeTint="F2"/>
                <w:sz w:val="24"/>
                <w:szCs w:val="24"/>
              </w:rPr>
              <w:t>30</w:t>
            </w:r>
          </w:p>
        </w:tc>
        <w:tc>
          <w:tcPr>
            <w:tcW w:w="1028" w:type="dxa"/>
            <w:tcBorders>
              <w:top w:val="nil"/>
              <w:bottom w:val="single" w:sz="4" w:space="0" w:color="auto"/>
            </w:tcBorders>
            <w:shd w:val="clear" w:color="auto" w:fill="D9D9D9" w:themeFill="background1" w:themeFillShade="D9"/>
          </w:tcPr>
          <w:p w14:paraId="544FDDEC" w14:textId="2E1BBE42" w:rsidR="00BC6476" w:rsidRPr="00326AE1" w:rsidRDefault="004F43CB" w:rsidP="00326AE1">
            <w:pPr>
              <w:pStyle w:val="CommentText"/>
              <w:spacing w:after="0"/>
              <w:jc w:val="center"/>
              <w:rPr>
                <w:color w:val="0D0D0D" w:themeColor="text1" w:themeTint="F2"/>
                <w:sz w:val="24"/>
                <w:szCs w:val="24"/>
              </w:rPr>
            </w:pPr>
            <w:r>
              <w:rPr>
                <w:color w:val="0D0D0D" w:themeColor="text1" w:themeTint="F2"/>
                <w:sz w:val="24"/>
                <w:szCs w:val="24"/>
              </w:rPr>
              <w:t>25</w:t>
            </w:r>
            <w:r w:rsidR="005D1DA9">
              <w:rPr>
                <w:color w:val="0D0D0D" w:themeColor="text1" w:themeTint="F2"/>
                <w:sz w:val="24"/>
                <w:szCs w:val="24"/>
              </w:rPr>
              <w:t>%</w:t>
            </w:r>
          </w:p>
        </w:tc>
        <w:tc>
          <w:tcPr>
            <w:tcW w:w="2032" w:type="dxa"/>
            <w:tcBorders>
              <w:top w:val="nil"/>
              <w:bottom w:val="single" w:sz="4" w:space="0" w:color="auto"/>
            </w:tcBorders>
            <w:shd w:val="clear" w:color="auto" w:fill="D9D9D9" w:themeFill="background1" w:themeFillShade="D9"/>
          </w:tcPr>
          <w:p w14:paraId="17017ABB" w14:textId="33AADD19" w:rsidR="004174F1" w:rsidRPr="009014B2" w:rsidRDefault="007E51C1" w:rsidP="00326AE1">
            <w:pPr>
              <w:pStyle w:val="CommentText"/>
              <w:spacing w:after="0"/>
              <w:jc w:val="center"/>
              <w:rPr>
                <w:color w:val="0D0D0D" w:themeColor="text1" w:themeTint="F2"/>
                <w:sz w:val="24"/>
                <w:szCs w:val="24"/>
              </w:rPr>
            </w:pPr>
            <w:r>
              <w:rPr>
                <w:color w:val="0D0D0D" w:themeColor="text1" w:themeTint="F2"/>
                <w:sz w:val="24"/>
                <w:szCs w:val="24"/>
              </w:rPr>
              <w:t>1, 2, 3, 4, 5, 6, 7</w:t>
            </w:r>
          </w:p>
        </w:tc>
      </w:tr>
      <w:tr w:rsidR="005D1DA9" w:rsidRPr="008B30EC" w14:paraId="0A88B239" w14:textId="77777777" w:rsidTr="007E51C1">
        <w:tc>
          <w:tcPr>
            <w:tcW w:w="4770" w:type="dxa"/>
            <w:tcBorders>
              <w:top w:val="single" w:sz="4" w:space="0" w:color="auto"/>
              <w:bottom w:val="single" w:sz="4" w:space="0" w:color="auto"/>
            </w:tcBorders>
            <w:shd w:val="clear" w:color="auto" w:fill="auto"/>
          </w:tcPr>
          <w:p w14:paraId="2976668A" w14:textId="24A455F2" w:rsidR="005D1DA9" w:rsidRDefault="005D1DA9" w:rsidP="004174F1">
            <w:pPr>
              <w:pStyle w:val="CommentText"/>
              <w:spacing w:after="0"/>
              <w:rPr>
                <w:color w:val="0D0D0D" w:themeColor="text1" w:themeTint="F2"/>
                <w:sz w:val="24"/>
                <w:szCs w:val="24"/>
              </w:rPr>
            </w:pPr>
            <w:r>
              <w:rPr>
                <w:color w:val="0D0D0D" w:themeColor="text1" w:themeTint="F2"/>
                <w:sz w:val="24"/>
                <w:szCs w:val="24"/>
              </w:rPr>
              <w:t>Final Paper</w:t>
            </w:r>
            <w:r w:rsidR="0025574D">
              <w:rPr>
                <w:color w:val="0D0D0D" w:themeColor="text1" w:themeTint="F2"/>
                <w:sz w:val="24"/>
                <w:szCs w:val="24"/>
              </w:rPr>
              <w:t xml:space="preserve"> and Presentation</w:t>
            </w:r>
            <w:r>
              <w:rPr>
                <w:color w:val="0D0D0D" w:themeColor="text1" w:themeTint="F2"/>
                <w:sz w:val="24"/>
                <w:szCs w:val="24"/>
              </w:rPr>
              <w:t xml:space="preserve">: </w:t>
            </w:r>
            <w:r w:rsidR="007E51C1">
              <w:rPr>
                <w:color w:val="0D0D0D" w:themeColor="text1" w:themeTint="F2"/>
                <w:sz w:val="24"/>
                <w:szCs w:val="24"/>
              </w:rPr>
              <w:t xml:space="preserve">             </w:t>
            </w:r>
            <w:r w:rsidR="0025574D">
              <w:rPr>
                <w:color w:val="0D0D0D" w:themeColor="text1" w:themeTint="F2"/>
                <w:sz w:val="24"/>
                <w:szCs w:val="24"/>
              </w:rPr>
              <w:t>Evaluation of Case Studies</w:t>
            </w:r>
          </w:p>
        </w:tc>
        <w:tc>
          <w:tcPr>
            <w:tcW w:w="1548" w:type="dxa"/>
            <w:tcBorders>
              <w:top w:val="single" w:sz="4" w:space="0" w:color="auto"/>
              <w:bottom w:val="single" w:sz="4" w:space="0" w:color="auto"/>
            </w:tcBorders>
          </w:tcPr>
          <w:p w14:paraId="3E488484" w14:textId="249AFBB3" w:rsidR="005D1DA9" w:rsidRPr="009014B2" w:rsidRDefault="007A7D47" w:rsidP="002A61FF">
            <w:pPr>
              <w:pStyle w:val="CommentText"/>
              <w:spacing w:after="0"/>
              <w:jc w:val="center"/>
              <w:rPr>
                <w:color w:val="0D0D0D" w:themeColor="text1" w:themeTint="F2"/>
                <w:sz w:val="24"/>
                <w:szCs w:val="24"/>
              </w:rPr>
            </w:pPr>
            <w:r>
              <w:rPr>
                <w:color w:val="0D0D0D" w:themeColor="text1" w:themeTint="F2"/>
                <w:sz w:val="24"/>
                <w:szCs w:val="24"/>
              </w:rPr>
              <w:t>December 15</w:t>
            </w:r>
          </w:p>
        </w:tc>
        <w:tc>
          <w:tcPr>
            <w:tcW w:w="1028" w:type="dxa"/>
            <w:tcBorders>
              <w:top w:val="single" w:sz="4" w:space="0" w:color="auto"/>
              <w:bottom w:val="single" w:sz="4" w:space="0" w:color="auto"/>
            </w:tcBorders>
            <w:shd w:val="clear" w:color="auto" w:fill="auto"/>
          </w:tcPr>
          <w:p w14:paraId="7F108142" w14:textId="7D702098" w:rsidR="005D1DA9" w:rsidRPr="009014B2" w:rsidRDefault="004F43CB" w:rsidP="004174F1">
            <w:pPr>
              <w:pStyle w:val="CommentText"/>
              <w:spacing w:after="0"/>
              <w:jc w:val="center"/>
              <w:rPr>
                <w:color w:val="0D0D0D" w:themeColor="text1" w:themeTint="F2"/>
                <w:sz w:val="24"/>
                <w:szCs w:val="24"/>
              </w:rPr>
            </w:pPr>
            <w:r>
              <w:rPr>
                <w:color w:val="0D0D0D" w:themeColor="text1" w:themeTint="F2"/>
                <w:sz w:val="24"/>
                <w:szCs w:val="24"/>
              </w:rPr>
              <w:t>40</w:t>
            </w:r>
            <w:r w:rsidR="005D1DA9">
              <w:rPr>
                <w:color w:val="0D0D0D" w:themeColor="text1" w:themeTint="F2"/>
                <w:sz w:val="24"/>
                <w:szCs w:val="24"/>
              </w:rPr>
              <w:t>%</w:t>
            </w:r>
          </w:p>
        </w:tc>
        <w:tc>
          <w:tcPr>
            <w:tcW w:w="2032" w:type="dxa"/>
            <w:tcBorders>
              <w:top w:val="single" w:sz="4" w:space="0" w:color="auto"/>
              <w:bottom w:val="single" w:sz="4" w:space="0" w:color="auto"/>
            </w:tcBorders>
            <w:shd w:val="clear" w:color="auto" w:fill="auto"/>
          </w:tcPr>
          <w:p w14:paraId="373BC1DB" w14:textId="75820CDE" w:rsidR="005D1DA9" w:rsidRPr="009014B2" w:rsidRDefault="007E51C1" w:rsidP="004174F1">
            <w:pPr>
              <w:pStyle w:val="CommentText"/>
              <w:spacing w:after="0"/>
              <w:jc w:val="center"/>
              <w:rPr>
                <w:color w:val="0D0D0D" w:themeColor="text1" w:themeTint="F2"/>
                <w:sz w:val="24"/>
                <w:szCs w:val="24"/>
              </w:rPr>
            </w:pPr>
            <w:r>
              <w:rPr>
                <w:color w:val="0D0D0D" w:themeColor="text1" w:themeTint="F2"/>
                <w:sz w:val="24"/>
                <w:szCs w:val="24"/>
              </w:rPr>
              <w:t>1, 2, 3, 4, 5, 6, 7</w:t>
            </w:r>
          </w:p>
        </w:tc>
      </w:tr>
    </w:tbl>
    <w:p w14:paraId="5DCC204E" w14:textId="0FD52822" w:rsidR="00FC058F" w:rsidRDefault="00430E3B" w:rsidP="00FA0585">
      <w:pPr>
        <w:pStyle w:val="CommentText"/>
        <w:spacing w:before="160" w:after="280"/>
        <w:rPr>
          <w:color w:val="0D0D0D" w:themeColor="text1" w:themeTint="F2"/>
          <w:sz w:val="24"/>
          <w:szCs w:val="24"/>
        </w:rPr>
      </w:pPr>
      <w:r>
        <w:rPr>
          <w:color w:val="0D0D0D" w:themeColor="text1" w:themeTint="F2"/>
          <w:sz w:val="24"/>
          <w:szCs w:val="24"/>
        </w:rPr>
        <w:t xml:space="preserve">Students select </w:t>
      </w:r>
      <w:r w:rsidR="0065718B">
        <w:rPr>
          <w:color w:val="0D0D0D" w:themeColor="text1" w:themeTint="F2"/>
          <w:sz w:val="24"/>
          <w:szCs w:val="24"/>
        </w:rPr>
        <w:t xml:space="preserve">case studies </w:t>
      </w:r>
      <w:r>
        <w:rPr>
          <w:color w:val="0D0D0D" w:themeColor="text1" w:themeTint="F2"/>
          <w:sz w:val="24"/>
          <w:szCs w:val="24"/>
        </w:rPr>
        <w:t>for the first assignment (assignment 1)</w:t>
      </w:r>
      <w:r w:rsidR="0065718B">
        <w:rPr>
          <w:color w:val="0D0D0D" w:themeColor="text1" w:themeTint="F2"/>
          <w:sz w:val="24"/>
          <w:szCs w:val="24"/>
        </w:rPr>
        <w:t xml:space="preserve">, </w:t>
      </w:r>
      <w:r w:rsidR="004F43CB">
        <w:rPr>
          <w:color w:val="0D0D0D" w:themeColor="text1" w:themeTint="F2"/>
          <w:sz w:val="24"/>
          <w:szCs w:val="24"/>
        </w:rPr>
        <w:t>compare</w:t>
      </w:r>
      <w:r w:rsidR="0065718B">
        <w:rPr>
          <w:color w:val="0D0D0D" w:themeColor="text1" w:themeTint="F2"/>
          <w:sz w:val="24"/>
          <w:szCs w:val="24"/>
        </w:rPr>
        <w:t xml:space="preserve"> their case studies with the ones selected by their peers (assignment </w:t>
      </w:r>
      <w:r w:rsidR="004F43CB">
        <w:rPr>
          <w:color w:val="0D0D0D" w:themeColor="text1" w:themeTint="F2"/>
          <w:sz w:val="24"/>
          <w:szCs w:val="24"/>
        </w:rPr>
        <w:t>2</w:t>
      </w:r>
      <w:r w:rsidR="0065718B">
        <w:rPr>
          <w:color w:val="0D0D0D" w:themeColor="text1" w:themeTint="F2"/>
          <w:sz w:val="24"/>
          <w:szCs w:val="24"/>
        </w:rPr>
        <w:t xml:space="preserve">), </w:t>
      </w:r>
      <w:r>
        <w:rPr>
          <w:color w:val="0D0D0D" w:themeColor="text1" w:themeTint="F2"/>
          <w:sz w:val="24"/>
          <w:szCs w:val="24"/>
        </w:rPr>
        <w:t>and receive feedback from the instructor and their peers during the entire semester</w:t>
      </w:r>
      <w:r w:rsidR="00DB16DC">
        <w:rPr>
          <w:color w:val="0D0D0D" w:themeColor="text1" w:themeTint="F2"/>
          <w:sz w:val="24"/>
          <w:szCs w:val="24"/>
        </w:rPr>
        <w:t xml:space="preserve"> to develop the final paper</w:t>
      </w:r>
      <w:r>
        <w:rPr>
          <w:color w:val="0D0D0D" w:themeColor="text1" w:themeTint="F2"/>
          <w:sz w:val="24"/>
          <w:szCs w:val="24"/>
        </w:rPr>
        <w:t xml:space="preserve">. </w:t>
      </w:r>
      <w:r w:rsidR="00DB16DC">
        <w:rPr>
          <w:color w:val="0D0D0D" w:themeColor="text1" w:themeTint="F2"/>
          <w:sz w:val="24"/>
          <w:szCs w:val="24"/>
        </w:rPr>
        <w:t>This means that assignments 1</w:t>
      </w:r>
      <w:r w:rsidR="0065718B">
        <w:rPr>
          <w:color w:val="0D0D0D" w:themeColor="text1" w:themeTint="F2"/>
          <w:sz w:val="24"/>
          <w:szCs w:val="24"/>
        </w:rPr>
        <w:t xml:space="preserve"> and </w:t>
      </w:r>
      <w:r w:rsidR="004F43CB">
        <w:rPr>
          <w:color w:val="0D0D0D" w:themeColor="text1" w:themeTint="F2"/>
          <w:sz w:val="24"/>
          <w:szCs w:val="24"/>
        </w:rPr>
        <w:t>2</w:t>
      </w:r>
      <w:r w:rsidR="00DB16DC">
        <w:rPr>
          <w:color w:val="0D0D0D" w:themeColor="text1" w:themeTint="F2"/>
          <w:sz w:val="24"/>
          <w:szCs w:val="24"/>
        </w:rPr>
        <w:t xml:space="preserve"> are important building blocks of the final paper. </w:t>
      </w:r>
      <w:r w:rsidR="005A1820">
        <w:rPr>
          <w:color w:val="0D0D0D" w:themeColor="text1" w:themeTint="F2"/>
          <w:sz w:val="24"/>
          <w:szCs w:val="24"/>
        </w:rPr>
        <w:t xml:space="preserve">Additional </w:t>
      </w:r>
      <w:r w:rsidR="00E9565F" w:rsidRPr="00EC5791">
        <w:rPr>
          <w:color w:val="0D0D0D" w:themeColor="text1" w:themeTint="F2"/>
          <w:sz w:val="24"/>
          <w:szCs w:val="24"/>
        </w:rPr>
        <w:t>details on each assignment will be</w:t>
      </w:r>
      <w:r w:rsidR="00E9565F">
        <w:rPr>
          <w:color w:val="0D0D0D" w:themeColor="text1" w:themeTint="F2"/>
          <w:sz w:val="24"/>
          <w:szCs w:val="24"/>
        </w:rPr>
        <w:t xml:space="preserve"> communicated with the students through Canvas, and/or e-mail. </w:t>
      </w:r>
    </w:p>
    <w:p w14:paraId="7CC270BC" w14:textId="35707E3D" w:rsidR="00A3724C" w:rsidRPr="009014B2" w:rsidRDefault="001E13FF" w:rsidP="00F86E5B">
      <w:pPr>
        <w:pStyle w:val="Heading3"/>
        <w:rPr>
          <w:color w:val="0D0D0D" w:themeColor="text1" w:themeTint="F2"/>
        </w:rPr>
      </w:pPr>
      <w:r>
        <w:rPr>
          <w:color w:val="0D0D0D" w:themeColor="text1" w:themeTint="F2"/>
        </w:rPr>
        <w:t>Grading Information</w:t>
      </w:r>
    </w:p>
    <w:p w14:paraId="49670B28" w14:textId="0AF6B291" w:rsidR="00656550" w:rsidRDefault="0044764A" w:rsidP="0044764A">
      <w:pPr>
        <w:rPr>
          <w:color w:val="0D0D0D" w:themeColor="text1" w:themeTint="F2"/>
        </w:rPr>
      </w:pPr>
      <w:r w:rsidRPr="0044764A">
        <w:rPr>
          <w:color w:val="0D0D0D" w:themeColor="text1" w:themeTint="F2"/>
        </w:rPr>
        <w:t>T</w:t>
      </w:r>
      <w:r w:rsidR="0054609A">
        <w:rPr>
          <w:color w:val="0D0D0D" w:themeColor="text1" w:themeTint="F2"/>
        </w:rPr>
        <w:t xml:space="preserve">he course grade consists of </w:t>
      </w:r>
      <w:r w:rsidR="0018742B">
        <w:rPr>
          <w:color w:val="0D0D0D" w:themeColor="text1" w:themeTint="F2"/>
        </w:rPr>
        <w:t>five</w:t>
      </w:r>
      <w:r w:rsidRPr="0044764A">
        <w:rPr>
          <w:color w:val="0D0D0D" w:themeColor="text1" w:themeTint="F2"/>
        </w:rPr>
        <w:t xml:space="preserve"> </w:t>
      </w:r>
      <w:r>
        <w:rPr>
          <w:color w:val="0D0D0D" w:themeColor="text1" w:themeTint="F2"/>
        </w:rPr>
        <w:t>items (</w:t>
      </w:r>
      <w:proofErr w:type="gramStart"/>
      <w:r>
        <w:rPr>
          <w:color w:val="0D0D0D" w:themeColor="text1" w:themeTint="F2"/>
        </w:rPr>
        <w:t>i.e.</w:t>
      </w:r>
      <w:proofErr w:type="gramEnd"/>
      <w:r>
        <w:rPr>
          <w:color w:val="0D0D0D" w:themeColor="text1" w:themeTint="F2"/>
        </w:rPr>
        <w:t xml:space="preserve"> </w:t>
      </w:r>
      <w:r w:rsidRPr="0044764A">
        <w:rPr>
          <w:color w:val="0D0D0D" w:themeColor="text1" w:themeTint="F2"/>
        </w:rPr>
        <w:t>assignments</w:t>
      </w:r>
      <w:r>
        <w:rPr>
          <w:color w:val="0D0D0D" w:themeColor="text1" w:themeTint="F2"/>
        </w:rPr>
        <w:t xml:space="preserve"> and graded activities) as listed in the table above</w:t>
      </w:r>
      <w:r w:rsidRPr="0044764A">
        <w:rPr>
          <w:color w:val="0D0D0D" w:themeColor="text1" w:themeTint="F2"/>
        </w:rPr>
        <w:t xml:space="preserve">. </w:t>
      </w:r>
      <w:r w:rsidR="00CB5E60">
        <w:rPr>
          <w:color w:val="0D0D0D" w:themeColor="text1" w:themeTint="F2"/>
        </w:rPr>
        <w:t xml:space="preserve">For example, “Assignment </w:t>
      </w:r>
      <w:r w:rsidR="0018742B">
        <w:rPr>
          <w:color w:val="0D0D0D" w:themeColor="text1" w:themeTint="F2"/>
        </w:rPr>
        <w:t>2</w:t>
      </w:r>
      <w:r>
        <w:rPr>
          <w:color w:val="0D0D0D" w:themeColor="text1" w:themeTint="F2"/>
        </w:rPr>
        <w:t>” is 2</w:t>
      </w:r>
      <w:r w:rsidR="0018742B">
        <w:rPr>
          <w:color w:val="0D0D0D" w:themeColor="text1" w:themeTint="F2"/>
        </w:rPr>
        <w:t>5</w:t>
      </w:r>
      <w:r>
        <w:rPr>
          <w:color w:val="0D0D0D" w:themeColor="text1" w:themeTint="F2"/>
        </w:rPr>
        <w:t xml:space="preserve">% of the final grade, and “Class Participation and Engagement” </w:t>
      </w:r>
      <w:r w:rsidR="0018742B">
        <w:rPr>
          <w:color w:val="0D0D0D" w:themeColor="text1" w:themeTint="F2"/>
        </w:rPr>
        <w:t xml:space="preserve">(which </w:t>
      </w:r>
      <w:r w:rsidR="004F43CB">
        <w:rPr>
          <w:color w:val="0D0D0D" w:themeColor="text1" w:themeTint="F2"/>
        </w:rPr>
        <w:t xml:space="preserve">may </w:t>
      </w:r>
      <w:r w:rsidR="0018742B">
        <w:rPr>
          <w:color w:val="0D0D0D" w:themeColor="text1" w:themeTint="F2"/>
        </w:rPr>
        <w:t>include</w:t>
      </w:r>
      <w:r w:rsidR="004F43CB">
        <w:rPr>
          <w:color w:val="0D0D0D" w:themeColor="text1" w:themeTint="F2"/>
        </w:rPr>
        <w:t xml:space="preserve"> </w:t>
      </w:r>
      <w:r w:rsidR="0018742B">
        <w:rPr>
          <w:color w:val="0D0D0D" w:themeColor="text1" w:themeTint="F2"/>
        </w:rPr>
        <w:t xml:space="preserve">participation in online discussions) </w:t>
      </w:r>
      <w:r>
        <w:rPr>
          <w:color w:val="0D0D0D" w:themeColor="text1" w:themeTint="F2"/>
        </w:rPr>
        <w:t>is 1</w:t>
      </w:r>
      <w:r w:rsidR="0018742B">
        <w:rPr>
          <w:color w:val="0D0D0D" w:themeColor="text1" w:themeTint="F2"/>
        </w:rPr>
        <w:t>5</w:t>
      </w:r>
      <w:r>
        <w:rPr>
          <w:color w:val="0D0D0D" w:themeColor="text1" w:themeTint="F2"/>
        </w:rPr>
        <w:t>% of the final grad</w:t>
      </w:r>
      <w:r w:rsidR="00CB5E60">
        <w:rPr>
          <w:color w:val="0D0D0D" w:themeColor="text1" w:themeTint="F2"/>
        </w:rPr>
        <w:t xml:space="preserve">e. This means that “Assignment </w:t>
      </w:r>
      <w:r w:rsidR="0018742B">
        <w:rPr>
          <w:color w:val="0D0D0D" w:themeColor="text1" w:themeTint="F2"/>
        </w:rPr>
        <w:t>2</w:t>
      </w:r>
      <w:r>
        <w:rPr>
          <w:color w:val="0D0D0D" w:themeColor="text1" w:themeTint="F2"/>
        </w:rPr>
        <w:t>” is worth 2</w:t>
      </w:r>
      <w:r w:rsidR="0018742B">
        <w:rPr>
          <w:color w:val="0D0D0D" w:themeColor="text1" w:themeTint="F2"/>
        </w:rPr>
        <w:t>5</w:t>
      </w:r>
      <w:r>
        <w:rPr>
          <w:color w:val="0D0D0D" w:themeColor="text1" w:themeTint="F2"/>
        </w:rPr>
        <w:t xml:space="preserve"> points toward your final grade, and “Class Participation and Engagement” is worth 1</w:t>
      </w:r>
      <w:r w:rsidR="0018742B">
        <w:rPr>
          <w:color w:val="0D0D0D" w:themeColor="text1" w:themeTint="F2"/>
        </w:rPr>
        <w:t>5</w:t>
      </w:r>
      <w:r>
        <w:rPr>
          <w:color w:val="0D0D0D" w:themeColor="text1" w:themeTint="F2"/>
        </w:rPr>
        <w:t xml:space="preserve"> points. I add the points for each assignment </w:t>
      </w:r>
      <w:r w:rsidR="00CB37B5">
        <w:rPr>
          <w:color w:val="0D0D0D" w:themeColor="text1" w:themeTint="F2"/>
        </w:rPr>
        <w:t xml:space="preserve">or graded activity </w:t>
      </w:r>
      <w:r>
        <w:rPr>
          <w:color w:val="0D0D0D" w:themeColor="text1" w:themeTint="F2"/>
        </w:rPr>
        <w:t xml:space="preserve">to arrive at the final score for the course. </w:t>
      </w:r>
      <w:r w:rsidR="00CB37B5">
        <w:rPr>
          <w:color w:val="0D0D0D" w:themeColor="text1" w:themeTint="F2"/>
        </w:rPr>
        <w:t xml:space="preserve">Then, I use the following grading scheme to convert </w:t>
      </w:r>
      <w:r w:rsidR="00CB37B5" w:rsidRPr="0044764A">
        <w:rPr>
          <w:color w:val="0D0D0D" w:themeColor="text1" w:themeTint="F2"/>
        </w:rPr>
        <w:t>the final score into a letter grade</w:t>
      </w:r>
      <w:r w:rsidR="00CB37B5">
        <w:rPr>
          <w:color w:val="0D0D0D" w:themeColor="text1" w:themeTint="F2"/>
        </w:rPr>
        <w:t xml:space="preserve">: </w:t>
      </w:r>
    </w:p>
    <w:p w14:paraId="53DCF03B" w14:textId="46D77634" w:rsidR="00656550" w:rsidRDefault="00CB37B5" w:rsidP="00656550">
      <w:pPr>
        <w:spacing w:after="0"/>
        <w:rPr>
          <w:color w:val="0D0D0D" w:themeColor="text1" w:themeTint="F2"/>
        </w:rPr>
      </w:pPr>
      <w:r w:rsidRPr="0044764A">
        <w:rPr>
          <w:color w:val="0D0D0D" w:themeColor="text1" w:themeTint="F2"/>
        </w:rPr>
        <w:t>A</w:t>
      </w:r>
      <w:r w:rsidR="00537F74">
        <w:rPr>
          <w:color w:val="0D0D0D" w:themeColor="text1" w:themeTint="F2"/>
        </w:rPr>
        <w:t xml:space="preserve"> plus</w:t>
      </w:r>
      <w:r w:rsidRPr="0044764A">
        <w:rPr>
          <w:color w:val="0D0D0D" w:themeColor="text1" w:themeTint="F2"/>
        </w:rPr>
        <w:t xml:space="preserve"> (96 and above)</w:t>
      </w:r>
    </w:p>
    <w:p w14:paraId="05DEB821" w14:textId="77777777" w:rsidR="00656550" w:rsidRDefault="00CB37B5" w:rsidP="00656550">
      <w:pPr>
        <w:spacing w:after="0"/>
        <w:rPr>
          <w:color w:val="0D0D0D" w:themeColor="text1" w:themeTint="F2"/>
        </w:rPr>
      </w:pPr>
      <w:r w:rsidRPr="0044764A">
        <w:rPr>
          <w:color w:val="0D0D0D" w:themeColor="text1" w:themeTint="F2"/>
        </w:rPr>
        <w:t>A (93 to 95)</w:t>
      </w:r>
    </w:p>
    <w:p w14:paraId="290EF98B" w14:textId="039D57A5" w:rsidR="00656550" w:rsidRDefault="00CB37B5" w:rsidP="00656550">
      <w:pPr>
        <w:spacing w:after="0"/>
        <w:rPr>
          <w:color w:val="0D0D0D" w:themeColor="text1" w:themeTint="F2"/>
        </w:rPr>
      </w:pPr>
      <w:r w:rsidRPr="0044764A">
        <w:rPr>
          <w:color w:val="0D0D0D" w:themeColor="text1" w:themeTint="F2"/>
        </w:rPr>
        <w:t>A</w:t>
      </w:r>
      <w:r w:rsidR="00537F74">
        <w:rPr>
          <w:color w:val="0D0D0D" w:themeColor="text1" w:themeTint="F2"/>
        </w:rPr>
        <w:t xml:space="preserve"> minus </w:t>
      </w:r>
      <w:r w:rsidRPr="0044764A">
        <w:rPr>
          <w:color w:val="0D0D0D" w:themeColor="text1" w:themeTint="F2"/>
        </w:rPr>
        <w:t>(90 to 92)</w:t>
      </w:r>
    </w:p>
    <w:p w14:paraId="09399C3F" w14:textId="09F78012" w:rsidR="00656550" w:rsidRDefault="00CB37B5" w:rsidP="00656550">
      <w:pPr>
        <w:spacing w:after="0"/>
        <w:rPr>
          <w:color w:val="0D0D0D" w:themeColor="text1" w:themeTint="F2"/>
        </w:rPr>
      </w:pPr>
      <w:r w:rsidRPr="0044764A">
        <w:rPr>
          <w:color w:val="0D0D0D" w:themeColor="text1" w:themeTint="F2"/>
        </w:rPr>
        <w:t>B</w:t>
      </w:r>
      <w:r w:rsidR="00537F74">
        <w:rPr>
          <w:color w:val="0D0D0D" w:themeColor="text1" w:themeTint="F2"/>
        </w:rPr>
        <w:t xml:space="preserve"> plus</w:t>
      </w:r>
      <w:r w:rsidRPr="0044764A">
        <w:rPr>
          <w:color w:val="0D0D0D" w:themeColor="text1" w:themeTint="F2"/>
        </w:rPr>
        <w:t xml:space="preserve"> (87 to 89)</w:t>
      </w:r>
    </w:p>
    <w:p w14:paraId="21EE9B05" w14:textId="77777777" w:rsidR="00656550" w:rsidRDefault="00CB37B5" w:rsidP="00656550">
      <w:pPr>
        <w:spacing w:after="0"/>
        <w:rPr>
          <w:color w:val="0D0D0D" w:themeColor="text1" w:themeTint="F2"/>
        </w:rPr>
      </w:pPr>
      <w:r w:rsidRPr="0044764A">
        <w:rPr>
          <w:color w:val="0D0D0D" w:themeColor="text1" w:themeTint="F2"/>
        </w:rPr>
        <w:t>B (84 to 86)</w:t>
      </w:r>
    </w:p>
    <w:p w14:paraId="2F9FE0C8" w14:textId="744B500C" w:rsidR="00656550" w:rsidRDefault="00CB37B5" w:rsidP="00656550">
      <w:pPr>
        <w:spacing w:after="0"/>
        <w:rPr>
          <w:color w:val="0D0D0D" w:themeColor="text1" w:themeTint="F2"/>
        </w:rPr>
      </w:pPr>
      <w:r w:rsidRPr="0044764A">
        <w:rPr>
          <w:color w:val="0D0D0D" w:themeColor="text1" w:themeTint="F2"/>
        </w:rPr>
        <w:t>B</w:t>
      </w:r>
      <w:r w:rsidR="00537F74">
        <w:rPr>
          <w:color w:val="0D0D0D" w:themeColor="text1" w:themeTint="F2"/>
        </w:rPr>
        <w:t xml:space="preserve"> minus</w:t>
      </w:r>
      <w:r w:rsidRPr="0044764A">
        <w:rPr>
          <w:color w:val="0D0D0D" w:themeColor="text1" w:themeTint="F2"/>
        </w:rPr>
        <w:t xml:space="preserve"> (81 to 83)</w:t>
      </w:r>
    </w:p>
    <w:p w14:paraId="17A37A92" w14:textId="047CE805" w:rsidR="00656550" w:rsidRDefault="00CB37B5" w:rsidP="00656550">
      <w:pPr>
        <w:spacing w:after="0"/>
        <w:rPr>
          <w:color w:val="0D0D0D" w:themeColor="text1" w:themeTint="F2"/>
        </w:rPr>
      </w:pPr>
      <w:r w:rsidRPr="0044764A">
        <w:rPr>
          <w:color w:val="0D0D0D" w:themeColor="text1" w:themeTint="F2"/>
        </w:rPr>
        <w:t>C</w:t>
      </w:r>
      <w:r w:rsidR="00537F74">
        <w:rPr>
          <w:color w:val="0D0D0D" w:themeColor="text1" w:themeTint="F2"/>
        </w:rPr>
        <w:t xml:space="preserve"> plus</w:t>
      </w:r>
      <w:r w:rsidRPr="0044764A">
        <w:rPr>
          <w:color w:val="0D0D0D" w:themeColor="text1" w:themeTint="F2"/>
        </w:rPr>
        <w:t xml:space="preserve"> (78 to 80)</w:t>
      </w:r>
    </w:p>
    <w:p w14:paraId="5C236BEB" w14:textId="77777777" w:rsidR="00656550" w:rsidRDefault="00CB37B5" w:rsidP="00656550">
      <w:pPr>
        <w:spacing w:after="0"/>
        <w:rPr>
          <w:color w:val="0D0D0D" w:themeColor="text1" w:themeTint="F2"/>
        </w:rPr>
      </w:pPr>
      <w:r w:rsidRPr="0044764A">
        <w:rPr>
          <w:color w:val="0D0D0D" w:themeColor="text1" w:themeTint="F2"/>
        </w:rPr>
        <w:t>C (75 to 77)</w:t>
      </w:r>
    </w:p>
    <w:p w14:paraId="010ADBFF" w14:textId="65D3FED3" w:rsidR="00656550" w:rsidRDefault="00CB37B5" w:rsidP="00656550">
      <w:pPr>
        <w:spacing w:after="0"/>
        <w:rPr>
          <w:color w:val="0D0D0D" w:themeColor="text1" w:themeTint="F2"/>
        </w:rPr>
      </w:pPr>
      <w:r w:rsidRPr="0044764A">
        <w:rPr>
          <w:color w:val="0D0D0D" w:themeColor="text1" w:themeTint="F2"/>
        </w:rPr>
        <w:t>C</w:t>
      </w:r>
      <w:r w:rsidR="00537F74">
        <w:rPr>
          <w:color w:val="0D0D0D" w:themeColor="text1" w:themeTint="F2"/>
        </w:rPr>
        <w:t xml:space="preserve"> minus</w:t>
      </w:r>
      <w:r w:rsidRPr="0044764A">
        <w:rPr>
          <w:color w:val="0D0D0D" w:themeColor="text1" w:themeTint="F2"/>
        </w:rPr>
        <w:t xml:space="preserve"> (72 to 74)</w:t>
      </w:r>
    </w:p>
    <w:p w14:paraId="36345F53" w14:textId="3B709228" w:rsidR="00656550" w:rsidRDefault="00CB37B5" w:rsidP="00656550">
      <w:pPr>
        <w:spacing w:after="0"/>
        <w:rPr>
          <w:color w:val="0D0D0D" w:themeColor="text1" w:themeTint="F2"/>
        </w:rPr>
      </w:pPr>
      <w:r w:rsidRPr="0044764A">
        <w:rPr>
          <w:color w:val="0D0D0D" w:themeColor="text1" w:themeTint="F2"/>
        </w:rPr>
        <w:t>D</w:t>
      </w:r>
      <w:r w:rsidR="00537F74">
        <w:rPr>
          <w:color w:val="0D0D0D" w:themeColor="text1" w:themeTint="F2"/>
        </w:rPr>
        <w:t xml:space="preserve"> plus</w:t>
      </w:r>
      <w:r w:rsidRPr="0044764A">
        <w:rPr>
          <w:color w:val="0D0D0D" w:themeColor="text1" w:themeTint="F2"/>
        </w:rPr>
        <w:t xml:space="preserve"> (69 to 71)</w:t>
      </w:r>
    </w:p>
    <w:p w14:paraId="70EBE064" w14:textId="77777777" w:rsidR="00656550" w:rsidRDefault="00CB37B5" w:rsidP="00656550">
      <w:pPr>
        <w:spacing w:after="0"/>
        <w:rPr>
          <w:color w:val="0D0D0D" w:themeColor="text1" w:themeTint="F2"/>
        </w:rPr>
      </w:pPr>
      <w:r w:rsidRPr="0044764A">
        <w:rPr>
          <w:color w:val="0D0D0D" w:themeColor="text1" w:themeTint="F2"/>
        </w:rPr>
        <w:t>D (66 to 68)</w:t>
      </w:r>
    </w:p>
    <w:p w14:paraId="328A42BF" w14:textId="1C81CFF2" w:rsidR="00656550" w:rsidRDefault="00CB37B5" w:rsidP="00656550">
      <w:pPr>
        <w:spacing w:after="0"/>
        <w:rPr>
          <w:color w:val="0D0D0D" w:themeColor="text1" w:themeTint="F2"/>
        </w:rPr>
      </w:pPr>
      <w:r w:rsidRPr="0044764A">
        <w:rPr>
          <w:color w:val="0D0D0D" w:themeColor="text1" w:themeTint="F2"/>
        </w:rPr>
        <w:t>D</w:t>
      </w:r>
      <w:r w:rsidR="00537F74">
        <w:rPr>
          <w:color w:val="0D0D0D" w:themeColor="text1" w:themeTint="F2"/>
        </w:rPr>
        <w:t xml:space="preserve"> minus</w:t>
      </w:r>
      <w:r w:rsidRPr="0044764A">
        <w:rPr>
          <w:color w:val="0D0D0D" w:themeColor="text1" w:themeTint="F2"/>
        </w:rPr>
        <w:t xml:space="preserve"> (63 to 65)</w:t>
      </w:r>
    </w:p>
    <w:p w14:paraId="432183AF" w14:textId="792243A6" w:rsidR="00CB37B5" w:rsidRDefault="00CB37B5" w:rsidP="00656550">
      <w:pPr>
        <w:spacing w:after="0"/>
        <w:rPr>
          <w:color w:val="0D0D0D" w:themeColor="text1" w:themeTint="F2"/>
        </w:rPr>
      </w:pPr>
      <w:r w:rsidRPr="0044764A">
        <w:rPr>
          <w:color w:val="0D0D0D" w:themeColor="text1" w:themeTint="F2"/>
        </w:rPr>
        <w:t>F (below 63)</w:t>
      </w:r>
    </w:p>
    <w:p w14:paraId="2CAC6358" w14:textId="77777777" w:rsidR="00A64E8E" w:rsidRPr="009014B2" w:rsidRDefault="00A64E8E" w:rsidP="00130476">
      <w:pPr>
        <w:pStyle w:val="Heading3"/>
        <w:rPr>
          <w:color w:val="0D0D0D" w:themeColor="text1" w:themeTint="F2"/>
        </w:rPr>
      </w:pPr>
      <w:r w:rsidRPr="009014B2">
        <w:rPr>
          <w:color w:val="0D0D0D" w:themeColor="text1" w:themeTint="F2"/>
        </w:rPr>
        <w:t>O</w:t>
      </w:r>
      <w:r w:rsidR="008506A3" w:rsidRPr="009014B2">
        <w:rPr>
          <w:color w:val="0D0D0D" w:themeColor="text1" w:themeTint="F2"/>
        </w:rPr>
        <w:t>ther G</w:t>
      </w:r>
      <w:r w:rsidR="00130476" w:rsidRPr="009014B2">
        <w:rPr>
          <w:color w:val="0D0D0D" w:themeColor="text1" w:themeTint="F2"/>
        </w:rPr>
        <w:t xml:space="preserve">rading and </w:t>
      </w:r>
      <w:r w:rsidR="008506A3" w:rsidRPr="009014B2">
        <w:rPr>
          <w:color w:val="0D0D0D" w:themeColor="text1" w:themeTint="F2"/>
        </w:rPr>
        <w:t>A</w:t>
      </w:r>
      <w:r w:rsidRPr="009014B2">
        <w:rPr>
          <w:color w:val="0D0D0D" w:themeColor="text1" w:themeTint="F2"/>
        </w:rPr>
        <w:t xml:space="preserve">ssignment </w:t>
      </w:r>
      <w:r w:rsidR="008506A3" w:rsidRPr="009014B2">
        <w:rPr>
          <w:color w:val="0D0D0D" w:themeColor="text1" w:themeTint="F2"/>
        </w:rPr>
        <w:t>I</w:t>
      </w:r>
      <w:r w:rsidRPr="009014B2">
        <w:rPr>
          <w:color w:val="0D0D0D" w:themeColor="text1" w:themeTint="F2"/>
        </w:rPr>
        <w:t>ssues</w:t>
      </w:r>
    </w:p>
    <w:p w14:paraId="6907D136" w14:textId="65BAC25E" w:rsidR="00CB37B5" w:rsidRDefault="00CB37B5" w:rsidP="00CB37B5">
      <w:pPr>
        <w:widowControl w:val="0"/>
        <w:autoSpaceDE w:val="0"/>
        <w:autoSpaceDN w:val="0"/>
        <w:adjustRightInd w:val="0"/>
        <w:spacing w:before="79"/>
        <w:rPr>
          <w:rFonts w:cs="Garamond"/>
          <w:color w:val="000000"/>
        </w:rPr>
      </w:pPr>
      <w:r w:rsidRPr="00D615A8">
        <w:rPr>
          <w:rFonts w:cs="Garamond"/>
          <w:color w:val="000000"/>
        </w:rPr>
        <w:t>Students are</w:t>
      </w:r>
      <w:r w:rsidRPr="00D615A8">
        <w:rPr>
          <w:rFonts w:cs="Garamond"/>
          <w:color w:val="000000"/>
          <w:spacing w:val="1"/>
        </w:rPr>
        <w:t xml:space="preserve"> </w:t>
      </w:r>
      <w:r w:rsidRPr="00D615A8">
        <w:rPr>
          <w:rFonts w:cs="Garamond"/>
          <w:color w:val="000000"/>
        </w:rPr>
        <w:t>expected</w:t>
      </w:r>
      <w:r w:rsidRPr="00D615A8">
        <w:rPr>
          <w:rFonts w:cs="Garamond"/>
          <w:color w:val="000000"/>
          <w:spacing w:val="1"/>
        </w:rPr>
        <w:t xml:space="preserve"> </w:t>
      </w:r>
      <w:r w:rsidRPr="00D615A8">
        <w:rPr>
          <w:rFonts w:cs="Garamond"/>
          <w:color w:val="000000"/>
        </w:rPr>
        <w:t>to</w:t>
      </w:r>
      <w:r w:rsidRPr="00D615A8">
        <w:rPr>
          <w:rFonts w:cs="Garamond"/>
          <w:color w:val="000000"/>
          <w:spacing w:val="1"/>
        </w:rPr>
        <w:t xml:space="preserve"> </w:t>
      </w:r>
      <w:r>
        <w:rPr>
          <w:rFonts w:cs="Garamond"/>
          <w:color w:val="000000"/>
        </w:rPr>
        <w:t>submit</w:t>
      </w:r>
      <w:r w:rsidRPr="00D615A8">
        <w:rPr>
          <w:rFonts w:cs="Garamond"/>
          <w:color w:val="000000"/>
        </w:rPr>
        <w:t xml:space="preserve"> all assi</w:t>
      </w:r>
      <w:r w:rsidRPr="00D615A8">
        <w:rPr>
          <w:rFonts w:cs="Garamond"/>
          <w:color w:val="000000"/>
          <w:spacing w:val="1"/>
        </w:rPr>
        <w:t>g</w:t>
      </w:r>
      <w:r>
        <w:rPr>
          <w:rFonts w:cs="Garamond"/>
          <w:color w:val="000000"/>
        </w:rPr>
        <w:t>nments on</w:t>
      </w:r>
      <w:r w:rsidRPr="00D615A8">
        <w:rPr>
          <w:rFonts w:cs="Garamond"/>
          <w:color w:val="000000"/>
        </w:rPr>
        <w:t xml:space="preserve"> the </w:t>
      </w:r>
      <w:r>
        <w:rPr>
          <w:rFonts w:cs="Garamond"/>
          <w:color w:val="000000"/>
        </w:rPr>
        <w:t>specified</w:t>
      </w:r>
      <w:r w:rsidRPr="00D615A8">
        <w:rPr>
          <w:rFonts w:cs="Garamond"/>
          <w:color w:val="000000"/>
        </w:rPr>
        <w:t xml:space="preserve"> due dates</w:t>
      </w:r>
      <w:r w:rsidR="00D2149A">
        <w:rPr>
          <w:rFonts w:cs="Garamond"/>
          <w:color w:val="000000"/>
        </w:rPr>
        <w:t xml:space="preserve"> on Canvas</w:t>
      </w:r>
      <w:r w:rsidRPr="00D615A8">
        <w:rPr>
          <w:rFonts w:cs="Garamond"/>
          <w:color w:val="000000"/>
        </w:rPr>
        <w:t xml:space="preserve">. </w:t>
      </w:r>
      <w:r w:rsidR="00D2149A">
        <w:rPr>
          <w:rFonts w:cs="Garamond"/>
          <w:color w:val="000000"/>
        </w:rPr>
        <w:t xml:space="preserve">Please do not e-mail your assignments to me. </w:t>
      </w:r>
      <w:r w:rsidRPr="00461F9C">
        <w:rPr>
          <w:rFonts w:cs="Garamond"/>
          <w:color w:val="000000"/>
        </w:rPr>
        <w:t>Late assignmen</w:t>
      </w:r>
      <w:r>
        <w:rPr>
          <w:rFonts w:cs="Garamond"/>
          <w:color w:val="000000"/>
        </w:rPr>
        <w:t xml:space="preserve">ts will be accepted </w:t>
      </w:r>
      <w:r w:rsidR="00D2149A">
        <w:rPr>
          <w:rFonts w:cs="Garamond"/>
          <w:color w:val="000000"/>
        </w:rPr>
        <w:t>but the score will be reduced 15</w:t>
      </w:r>
      <w:r>
        <w:rPr>
          <w:rFonts w:cs="Garamond"/>
          <w:color w:val="000000"/>
        </w:rPr>
        <w:t>%</w:t>
      </w:r>
      <w:r w:rsidR="00D2149A">
        <w:rPr>
          <w:rFonts w:cs="Garamond"/>
          <w:color w:val="000000"/>
        </w:rPr>
        <w:t xml:space="preserve"> for missing the due date, and 5%</w:t>
      </w:r>
      <w:r>
        <w:rPr>
          <w:rFonts w:cs="Garamond"/>
          <w:color w:val="000000"/>
        </w:rPr>
        <w:t xml:space="preserve"> for each day delayed</w:t>
      </w:r>
      <w:r w:rsidR="00D2149A">
        <w:rPr>
          <w:rFonts w:cs="Garamond"/>
          <w:color w:val="000000"/>
        </w:rPr>
        <w:t xml:space="preserve"> afterwards</w:t>
      </w:r>
      <w:r>
        <w:rPr>
          <w:rFonts w:cs="Garamond"/>
          <w:color w:val="000000"/>
        </w:rPr>
        <w:t xml:space="preserve">. Missed assignments </w:t>
      </w:r>
      <w:r w:rsidRPr="00461F9C">
        <w:rPr>
          <w:rFonts w:cs="Garamond"/>
          <w:color w:val="000000"/>
        </w:rPr>
        <w:t>will result in a score of zero.</w:t>
      </w:r>
      <w:r>
        <w:rPr>
          <w:rFonts w:cs="Garamond"/>
          <w:color w:val="000000"/>
        </w:rPr>
        <w:t xml:space="preserve"> </w:t>
      </w:r>
      <w:r w:rsidRPr="00D615A8">
        <w:rPr>
          <w:rFonts w:cs="Garamond"/>
          <w:color w:val="000000"/>
        </w:rPr>
        <w:t>Stud</w:t>
      </w:r>
      <w:r w:rsidRPr="00D615A8">
        <w:rPr>
          <w:rFonts w:cs="Garamond"/>
          <w:color w:val="000000"/>
          <w:spacing w:val="1"/>
        </w:rPr>
        <w:t>e</w:t>
      </w:r>
      <w:r w:rsidRPr="00D615A8">
        <w:rPr>
          <w:rFonts w:cs="Garamond"/>
          <w:color w:val="000000"/>
        </w:rPr>
        <w:t>nts who turn</w:t>
      </w:r>
      <w:r w:rsidRPr="00D615A8">
        <w:rPr>
          <w:rFonts w:cs="Garamond"/>
          <w:color w:val="000000"/>
          <w:spacing w:val="1"/>
        </w:rPr>
        <w:t xml:space="preserve"> </w:t>
      </w:r>
      <w:r w:rsidRPr="00D615A8">
        <w:rPr>
          <w:rFonts w:cs="Garamond"/>
          <w:color w:val="000000"/>
        </w:rPr>
        <w:t>assi</w:t>
      </w:r>
      <w:r w:rsidRPr="00D615A8">
        <w:rPr>
          <w:rFonts w:cs="Garamond"/>
          <w:color w:val="000000"/>
          <w:spacing w:val="1"/>
        </w:rPr>
        <w:t>g</w:t>
      </w:r>
      <w:r>
        <w:rPr>
          <w:rFonts w:cs="Garamond"/>
          <w:color w:val="000000"/>
        </w:rPr>
        <w:t xml:space="preserve">nments in on time </w:t>
      </w:r>
      <w:r w:rsidRPr="00D615A8">
        <w:rPr>
          <w:rFonts w:cs="Garamond"/>
          <w:color w:val="000000"/>
        </w:rPr>
        <w:t>will normally receive</w:t>
      </w:r>
      <w:r w:rsidRPr="00D615A8">
        <w:rPr>
          <w:rFonts w:cs="Garamond"/>
          <w:color w:val="000000"/>
          <w:spacing w:val="1"/>
        </w:rPr>
        <w:t xml:space="preserve"> </w:t>
      </w:r>
      <w:r w:rsidRPr="00D615A8">
        <w:rPr>
          <w:rFonts w:cs="Garamond"/>
          <w:color w:val="000000"/>
        </w:rPr>
        <w:t xml:space="preserve">comments </w:t>
      </w:r>
      <w:r w:rsidRPr="00D615A8">
        <w:rPr>
          <w:rFonts w:cs="Garamond"/>
          <w:color w:val="000000"/>
          <w:spacing w:val="1"/>
        </w:rPr>
        <w:t>f</w:t>
      </w:r>
      <w:r w:rsidR="00075900">
        <w:rPr>
          <w:rFonts w:cs="Garamond"/>
          <w:color w:val="000000"/>
        </w:rPr>
        <w:t xml:space="preserve">rom me </w:t>
      </w:r>
      <w:r>
        <w:rPr>
          <w:rFonts w:cs="Garamond"/>
          <w:color w:val="000000"/>
        </w:rPr>
        <w:t xml:space="preserve">and (if applicable) their peers </w:t>
      </w:r>
      <w:r w:rsidRPr="00D615A8">
        <w:rPr>
          <w:rFonts w:cs="Garamond"/>
          <w:color w:val="000000"/>
        </w:rPr>
        <w:t xml:space="preserve">within </w:t>
      </w:r>
      <w:r w:rsidR="00D2149A">
        <w:rPr>
          <w:rFonts w:cs="Garamond"/>
          <w:color w:val="000000"/>
          <w:spacing w:val="1"/>
        </w:rPr>
        <w:t>7-10 days</w:t>
      </w:r>
      <w:r w:rsidRPr="00D615A8">
        <w:rPr>
          <w:rFonts w:cs="Garamond"/>
          <w:color w:val="000000"/>
        </w:rPr>
        <w:t xml:space="preserve">. </w:t>
      </w:r>
      <w:r>
        <w:rPr>
          <w:rFonts w:cs="Garamond"/>
          <w:color w:val="000000"/>
          <w:spacing w:val="1"/>
        </w:rPr>
        <w:t>F</w:t>
      </w:r>
      <w:r w:rsidRPr="00D615A8">
        <w:rPr>
          <w:rFonts w:cs="Garamond"/>
          <w:color w:val="000000"/>
        </w:rPr>
        <w:t>or l</w:t>
      </w:r>
      <w:r w:rsidRPr="00D615A8">
        <w:rPr>
          <w:rFonts w:cs="Garamond"/>
          <w:color w:val="000000"/>
          <w:spacing w:val="-1"/>
        </w:rPr>
        <w:t>a</w:t>
      </w:r>
      <w:r w:rsidRPr="00D615A8">
        <w:rPr>
          <w:rFonts w:cs="Garamond"/>
          <w:color w:val="000000"/>
        </w:rPr>
        <w:t>te papers, t</w:t>
      </w:r>
      <w:r w:rsidRPr="00D615A8">
        <w:rPr>
          <w:rFonts w:cs="Garamond"/>
          <w:color w:val="000000"/>
          <w:spacing w:val="1"/>
        </w:rPr>
        <w:t>h</w:t>
      </w:r>
      <w:r w:rsidRPr="00D615A8">
        <w:rPr>
          <w:rFonts w:cs="Garamond"/>
          <w:color w:val="000000"/>
        </w:rPr>
        <w:t>e turnaround time may</w:t>
      </w:r>
      <w:r w:rsidRPr="00D615A8">
        <w:rPr>
          <w:rFonts w:cs="Garamond"/>
          <w:color w:val="000000"/>
          <w:spacing w:val="1"/>
        </w:rPr>
        <w:t xml:space="preserve"> w</w:t>
      </w:r>
      <w:r w:rsidRPr="00D615A8">
        <w:rPr>
          <w:rFonts w:cs="Garamond"/>
          <w:color w:val="000000"/>
        </w:rPr>
        <w:t xml:space="preserve">ell </w:t>
      </w:r>
      <w:r w:rsidR="00D2149A">
        <w:rPr>
          <w:rFonts w:cs="Garamond"/>
          <w:color w:val="000000"/>
        </w:rPr>
        <w:t>take fourteen or more business days</w:t>
      </w:r>
      <w:r w:rsidR="0065718B">
        <w:rPr>
          <w:rFonts w:cs="Garamond"/>
          <w:color w:val="000000"/>
        </w:rPr>
        <w:t xml:space="preserve">. </w:t>
      </w:r>
      <w:r>
        <w:rPr>
          <w:rFonts w:cs="Garamond"/>
          <w:color w:val="000000"/>
        </w:rPr>
        <w:t xml:space="preserve">This </w:t>
      </w:r>
      <w:r w:rsidRPr="00D615A8">
        <w:rPr>
          <w:rFonts w:cs="Garamond"/>
          <w:color w:val="000000"/>
        </w:rPr>
        <w:t>could si</w:t>
      </w:r>
      <w:r w:rsidRPr="00D615A8">
        <w:rPr>
          <w:rFonts w:cs="Garamond"/>
          <w:color w:val="000000"/>
          <w:spacing w:val="1"/>
        </w:rPr>
        <w:t>g</w:t>
      </w:r>
      <w:r w:rsidRPr="00D615A8">
        <w:rPr>
          <w:rFonts w:cs="Garamond"/>
          <w:color w:val="000000"/>
        </w:rPr>
        <w:t>ni</w:t>
      </w:r>
      <w:r w:rsidRPr="00D615A8">
        <w:rPr>
          <w:rFonts w:cs="Garamond"/>
          <w:color w:val="000000"/>
          <w:spacing w:val="1"/>
        </w:rPr>
        <w:t>f</w:t>
      </w:r>
      <w:r w:rsidRPr="00D615A8">
        <w:rPr>
          <w:rFonts w:cs="Garamond"/>
          <w:color w:val="000000"/>
        </w:rPr>
        <w:t>icantly impede a st</w:t>
      </w:r>
      <w:r w:rsidRPr="00D615A8">
        <w:rPr>
          <w:rFonts w:cs="Garamond"/>
          <w:color w:val="000000"/>
          <w:spacing w:val="1"/>
        </w:rPr>
        <w:t>u</w:t>
      </w:r>
      <w:r w:rsidRPr="00D615A8">
        <w:rPr>
          <w:rFonts w:cs="Garamond"/>
          <w:color w:val="000000"/>
        </w:rPr>
        <w:t>dent’s ability</w:t>
      </w:r>
      <w:r w:rsidRPr="00D615A8">
        <w:rPr>
          <w:rFonts w:cs="Garamond"/>
          <w:color w:val="000000"/>
          <w:spacing w:val="1"/>
        </w:rPr>
        <w:t xml:space="preserve"> </w:t>
      </w:r>
      <w:r w:rsidRPr="00D615A8">
        <w:rPr>
          <w:rFonts w:cs="Garamond"/>
          <w:color w:val="000000"/>
        </w:rPr>
        <w:t xml:space="preserve">to pass the </w:t>
      </w:r>
      <w:r w:rsidRPr="00D615A8">
        <w:rPr>
          <w:rFonts w:cs="Garamond"/>
          <w:color w:val="000000"/>
          <w:spacing w:val="1"/>
        </w:rPr>
        <w:t>c</w:t>
      </w:r>
      <w:r>
        <w:rPr>
          <w:rFonts w:cs="Garamond"/>
          <w:color w:val="000000"/>
        </w:rPr>
        <w:t xml:space="preserve">ourse because these assignments are the building blocks for writing the policy prescription paper. </w:t>
      </w:r>
    </w:p>
    <w:p w14:paraId="01549155" w14:textId="77777777" w:rsidR="00130476" w:rsidRPr="009014B2" w:rsidRDefault="00130476" w:rsidP="00130476">
      <w:pPr>
        <w:pStyle w:val="Heading3"/>
        <w:rPr>
          <w:color w:val="0D0D0D" w:themeColor="text1" w:themeTint="F2"/>
        </w:rPr>
      </w:pPr>
      <w:r w:rsidRPr="009014B2">
        <w:rPr>
          <w:color w:val="0D0D0D" w:themeColor="text1" w:themeTint="F2"/>
        </w:rPr>
        <w:t>Course Workload</w:t>
      </w:r>
    </w:p>
    <w:p w14:paraId="24580BF9" w14:textId="213D8CAF" w:rsidR="00130476" w:rsidRPr="009014B2" w:rsidRDefault="00130476" w:rsidP="00130476">
      <w:pPr>
        <w:rPr>
          <w:color w:val="0D0D0D" w:themeColor="text1" w:themeTint="F2"/>
        </w:rPr>
      </w:pPr>
      <w:r w:rsidRPr="009014B2">
        <w:rPr>
          <w:color w:val="0D0D0D" w:themeColor="text1" w:themeTint="F2"/>
        </w:rPr>
        <w:t xml:space="preserve">Success in this course is based on the expectation that students will spend, for each unit of credit, a minimum of forty-five hours over the length of the course (normally 3 hours per unit per week with 1 of the hours used for lecture) for instruction or preparation/studying or course related activities including but not limited to internships, labs, clinical </w:t>
      </w:r>
      <w:r w:rsidR="003D2D7C" w:rsidRPr="009014B2">
        <w:rPr>
          <w:color w:val="0D0D0D" w:themeColor="text1" w:themeTint="F2"/>
        </w:rPr>
        <w:t>practice</w:t>
      </w:r>
      <w:r w:rsidRPr="009014B2">
        <w:rPr>
          <w:color w:val="0D0D0D" w:themeColor="text1" w:themeTint="F2"/>
        </w:rPr>
        <w:t>. Other course structures will have equivalent workload expectations as described in the syllabus.</w:t>
      </w:r>
    </w:p>
    <w:p w14:paraId="60D01BBC" w14:textId="5E58D3B9" w:rsidR="00130476" w:rsidRPr="009014B2" w:rsidRDefault="00130476" w:rsidP="00A40FA1">
      <w:pPr>
        <w:pStyle w:val="Default"/>
        <w:rPr>
          <w:rFonts w:ascii="Garamond" w:hAnsi="Garamond" w:cs="Garamond"/>
          <w:color w:val="0D0D0D" w:themeColor="text1" w:themeTint="F2"/>
        </w:rPr>
      </w:pPr>
      <w:r w:rsidRPr="009014B2">
        <w:rPr>
          <w:rFonts w:ascii="Garamond" w:hAnsi="Garamond" w:cs="Garamond"/>
          <w:color w:val="0D0D0D" w:themeColor="text1" w:themeTint="F2"/>
        </w:rPr>
        <w:t xml:space="preserve">Because this is a four-unit class, you can expect to spend a minimum of </w:t>
      </w:r>
      <w:r w:rsidR="00410C55" w:rsidRPr="009014B2">
        <w:rPr>
          <w:rFonts w:ascii="Garamond" w:hAnsi="Garamond" w:cs="Garamond"/>
          <w:color w:val="0D0D0D" w:themeColor="text1" w:themeTint="F2"/>
        </w:rPr>
        <w:t xml:space="preserve">nine </w:t>
      </w:r>
      <w:r w:rsidRPr="009014B2">
        <w:rPr>
          <w:rFonts w:ascii="Garamond" w:hAnsi="Garamond" w:cs="Garamond"/>
          <w:color w:val="0D0D0D" w:themeColor="text1" w:themeTint="F2"/>
        </w:rPr>
        <w:t>hours per week in addition to time spent in class and on scheduled tutorials or activities. Special projects or assignments may require additional work for the course. Careful time management will help you keep up with readings and assignments and ena</w:t>
      </w:r>
      <w:r w:rsidR="004B4836">
        <w:rPr>
          <w:rFonts w:ascii="Garamond" w:hAnsi="Garamond" w:cs="Garamond"/>
          <w:color w:val="0D0D0D" w:themeColor="text1" w:themeTint="F2"/>
        </w:rPr>
        <w:t xml:space="preserve">ble you to be successful in </w:t>
      </w:r>
      <w:proofErr w:type="gramStart"/>
      <w:r w:rsidR="004B4836">
        <w:rPr>
          <w:rFonts w:ascii="Garamond" w:hAnsi="Garamond" w:cs="Garamond"/>
          <w:color w:val="0D0D0D" w:themeColor="text1" w:themeTint="F2"/>
        </w:rPr>
        <w:t xml:space="preserve">all </w:t>
      </w:r>
      <w:r w:rsidRPr="009014B2">
        <w:rPr>
          <w:rFonts w:ascii="Garamond" w:hAnsi="Garamond" w:cs="Garamond"/>
          <w:color w:val="0D0D0D" w:themeColor="text1" w:themeTint="F2"/>
        </w:rPr>
        <w:t>of</w:t>
      </w:r>
      <w:proofErr w:type="gramEnd"/>
      <w:r w:rsidRPr="009014B2">
        <w:rPr>
          <w:rFonts w:ascii="Garamond" w:hAnsi="Garamond" w:cs="Garamond"/>
          <w:color w:val="0D0D0D" w:themeColor="text1" w:themeTint="F2"/>
        </w:rPr>
        <w:t xml:space="preserve"> your courses. For this class, you will have to undertake additional activities outside the class hours suc</w:t>
      </w:r>
      <w:r w:rsidR="004B4836">
        <w:rPr>
          <w:rFonts w:ascii="Garamond" w:hAnsi="Garamond" w:cs="Garamond"/>
          <w:color w:val="0D0D0D" w:themeColor="text1" w:themeTint="F2"/>
        </w:rPr>
        <w:t>h as interviews with planners</w:t>
      </w:r>
      <w:r w:rsidRPr="009014B2">
        <w:rPr>
          <w:rFonts w:ascii="Garamond" w:hAnsi="Garamond" w:cs="Garamond"/>
          <w:color w:val="0D0D0D" w:themeColor="text1" w:themeTint="F2"/>
        </w:rPr>
        <w:t xml:space="preserve">. Details on how to complete these activities will be </w:t>
      </w:r>
      <w:r w:rsidR="004B4836">
        <w:rPr>
          <w:rFonts w:ascii="Garamond" w:hAnsi="Garamond" w:cs="Garamond"/>
          <w:color w:val="0D0D0D" w:themeColor="text1" w:themeTint="F2"/>
        </w:rPr>
        <w:t xml:space="preserve">discussed in the class and </w:t>
      </w:r>
      <w:r w:rsidRPr="009014B2">
        <w:rPr>
          <w:rFonts w:ascii="Garamond" w:hAnsi="Garamond" w:cs="Garamond"/>
          <w:color w:val="0D0D0D" w:themeColor="text1" w:themeTint="F2"/>
        </w:rPr>
        <w:t xml:space="preserve">provided </w:t>
      </w:r>
      <w:r w:rsidR="004B4836">
        <w:rPr>
          <w:rFonts w:ascii="Garamond" w:hAnsi="Garamond" w:cs="Garamond"/>
          <w:color w:val="0D0D0D" w:themeColor="text1" w:themeTint="F2"/>
        </w:rPr>
        <w:t>as a part of assignment guidelines</w:t>
      </w:r>
      <w:r w:rsidRPr="009014B2">
        <w:rPr>
          <w:rFonts w:ascii="Garamond" w:hAnsi="Garamond" w:cs="Garamond"/>
          <w:color w:val="0D0D0D" w:themeColor="text1" w:themeTint="F2"/>
        </w:rPr>
        <w:t>.</w:t>
      </w:r>
    </w:p>
    <w:p w14:paraId="01FCCAA0" w14:textId="77777777" w:rsidR="001E13FF" w:rsidRPr="009014B2" w:rsidRDefault="001E13FF" w:rsidP="001E13FF">
      <w:pPr>
        <w:pStyle w:val="Heading2"/>
        <w:rPr>
          <w:color w:val="0D0D0D" w:themeColor="text1" w:themeTint="F2"/>
        </w:rPr>
      </w:pPr>
      <w:r w:rsidRPr="009014B2">
        <w:rPr>
          <w:color w:val="0D0D0D" w:themeColor="text1" w:themeTint="F2"/>
        </w:rPr>
        <w:t>Classroom Protocol</w:t>
      </w:r>
    </w:p>
    <w:p w14:paraId="2101BA66" w14:textId="3F50C060" w:rsidR="00935BEB" w:rsidRDefault="00935BEB" w:rsidP="00935BEB">
      <w:r w:rsidRPr="00935BEB">
        <w:rPr>
          <w:b/>
          <w:bCs/>
        </w:rPr>
        <w:t xml:space="preserve">Students are expected to attend every Zoom meeting with their cameras </w:t>
      </w:r>
      <w:proofErr w:type="gramStart"/>
      <w:r w:rsidRPr="00935BEB">
        <w:rPr>
          <w:b/>
          <w:bCs/>
        </w:rPr>
        <w:t>turned on at all times</w:t>
      </w:r>
      <w:proofErr w:type="gramEnd"/>
      <w:r w:rsidRPr="00935BEB">
        <w:rPr>
          <w:b/>
          <w:bCs/>
        </w:rPr>
        <w:t>.</w:t>
      </w:r>
      <w:r>
        <w:t xml:space="preserve"> Attendance will be recorded regularly. Moreover, class participation points can only be earned by attending class sessions. An official documented excuse from an authorized person (</w:t>
      </w:r>
      <w:proofErr w:type="gramStart"/>
      <w:r>
        <w:t>e.g.</w:t>
      </w:r>
      <w:proofErr w:type="gramEnd"/>
      <w:r>
        <w:t xml:space="preserve"> doctor, supervisor, etc.) is required to justify absence. </w:t>
      </w:r>
      <w:r w:rsidRPr="002E18C2">
        <w:t xml:space="preserve">Missing more than </w:t>
      </w:r>
      <w:r>
        <w:t>three</w:t>
      </w:r>
      <w:r w:rsidRPr="002E18C2">
        <w:t xml:space="preserve"> classes for any reason (whether excused or unexcused) will seriously</w:t>
      </w:r>
      <w:r>
        <w:t xml:space="preserve"> impact your ability to pass this course. If you anticipate missing more than three classes, you should consider taking this course later. </w:t>
      </w:r>
      <w:r w:rsidR="0018742B">
        <w:t>All Zoom classes will be recorded, and I can share the link with you upon request.</w:t>
      </w:r>
    </w:p>
    <w:p w14:paraId="5A589233" w14:textId="4556FE66" w:rsidR="00935BEB" w:rsidRDefault="00935BEB" w:rsidP="00935BEB">
      <w:pPr>
        <w:rPr>
          <w:lang w:val="x-none" w:eastAsia="x-none"/>
        </w:rPr>
      </w:pPr>
      <w:r>
        <w:rPr>
          <w:lang w:eastAsia="x-none"/>
        </w:rPr>
        <w:t>Students</w:t>
      </w:r>
      <w:r w:rsidRPr="0040156D">
        <w:rPr>
          <w:lang w:val="x-none" w:eastAsia="x-none"/>
        </w:rPr>
        <w:t xml:space="preserve"> have a responsibility to show respect to fellow classmates </w:t>
      </w:r>
      <w:r>
        <w:rPr>
          <w:lang w:eastAsia="x-none"/>
        </w:rPr>
        <w:t>during the Zoom meetings and group activities. To do so, please:</w:t>
      </w:r>
    </w:p>
    <w:p w14:paraId="12EDA2BF" w14:textId="77777777" w:rsidR="00935BEB" w:rsidRPr="00B5336C" w:rsidRDefault="00935BEB" w:rsidP="00935BEB">
      <w:pPr>
        <w:numPr>
          <w:ilvl w:val="0"/>
          <w:numId w:val="1"/>
        </w:numPr>
        <w:rPr>
          <w:color w:val="0D0D0D" w:themeColor="text1" w:themeTint="F2"/>
        </w:rPr>
      </w:pPr>
      <w:r w:rsidRPr="00B5336C">
        <w:rPr>
          <w:color w:val="0D0D0D" w:themeColor="text1" w:themeTint="F2"/>
        </w:rPr>
        <w:t>Avoid interrupting other speakers</w:t>
      </w:r>
      <w:r>
        <w:rPr>
          <w:color w:val="0D0D0D" w:themeColor="text1" w:themeTint="F2"/>
        </w:rPr>
        <w:t xml:space="preserve"> </w:t>
      </w:r>
      <w:r w:rsidRPr="00B5336C">
        <w:rPr>
          <w:color w:val="0D0D0D" w:themeColor="text1" w:themeTint="F2"/>
        </w:rPr>
        <w:t>and listen to the ideas of others with respect</w:t>
      </w:r>
      <w:r>
        <w:rPr>
          <w:color w:val="0D0D0D" w:themeColor="text1" w:themeTint="F2"/>
        </w:rPr>
        <w:t xml:space="preserve"> during class and group activities</w:t>
      </w:r>
      <w:r w:rsidRPr="00B5336C">
        <w:rPr>
          <w:color w:val="0D0D0D" w:themeColor="text1" w:themeTint="F2"/>
        </w:rPr>
        <w:t>.</w:t>
      </w:r>
      <w:r>
        <w:rPr>
          <w:color w:val="0D0D0D" w:themeColor="text1" w:themeTint="F2"/>
        </w:rPr>
        <w:t xml:space="preserve"> </w:t>
      </w:r>
    </w:p>
    <w:p w14:paraId="4189224C" w14:textId="083CBB93" w:rsidR="00935BEB" w:rsidRDefault="00935BEB" w:rsidP="00935BEB">
      <w:pPr>
        <w:numPr>
          <w:ilvl w:val="0"/>
          <w:numId w:val="1"/>
        </w:numPr>
        <w:rPr>
          <w:color w:val="0D0D0D" w:themeColor="text1" w:themeTint="F2"/>
        </w:rPr>
      </w:pPr>
      <w:r w:rsidRPr="00B5336C">
        <w:rPr>
          <w:color w:val="0D0D0D" w:themeColor="text1" w:themeTint="F2"/>
        </w:rPr>
        <w:t>Do not use electronic devices for purposes not relevant to the class and/or when it is distracting to others or keeps you from being engaged in class</w:t>
      </w:r>
      <w:r>
        <w:rPr>
          <w:color w:val="0D0D0D" w:themeColor="text1" w:themeTint="F2"/>
        </w:rPr>
        <w:t xml:space="preserve"> activities. </w:t>
      </w:r>
    </w:p>
    <w:p w14:paraId="3CDAD342" w14:textId="3A258494" w:rsidR="00935BEB" w:rsidRDefault="00935BEB" w:rsidP="00935BEB">
      <w:pPr>
        <w:numPr>
          <w:ilvl w:val="0"/>
          <w:numId w:val="1"/>
        </w:numPr>
        <w:rPr>
          <w:color w:val="0D0D0D" w:themeColor="text1" w:themeTint="F2"/>
        </w:rPr>
      </w:pPr>
      <w:r>
        <w:rPr>
          <w:color w:val="0D0D0D" w:themeColor="text1" w:themeTint="F2"/>
        </w:rPr>
        <w:t xml:space="preserve">Ensure that your microphone is </w:t>
      </w:r>
      <w:proofErr w:type="gramStart"/>
      <w:r>
        <w:rPr>
          <w:color w:val="0D0D0D" w:themeColor="text1" w:themeTint="F2"/>
        </w:rPr>
        <w:t>muted, when</w:t>
      </w:r>
      <w:proofErr w:type="gramEnd"/>
      <w:r>
        <w:rPr>
          <w:color w:val="0D0D0D" w:themeColor="text1" w:themeTint="F2"/>
        </w:rPr>
        <w:t xml:space="preserve"> you are not speaking. This will minimize background noise. </w:t>
      </w:r>
    </w:p>
    <w:p w14:paraId="2922009A" w14:textId="187DD3A3" w:rsidR="0082749E" w:rsidRDefault="0082749E" w:rsidP="0082749E">
      <w:pPr>
        <w:pStyle w:val="Heading2"/>
        <w:rPr>
          <w:color w:val="0D0D0D" w:themeColor="text1" w:themeTint="F2"/>
        </w:rPr>
      </w:pPr>
      <w:r>
        <w:rPr>
          <w:color w:val="0D0D0D" w:themeColor="text1" w:themeTint="F2"/>
        </w:rPr>
        <w:t xml:space="preserve">Participation Guidelines </w:t>
      </w:r>
    </w:p>
    <w:p w14:paraId="1C0991C3" w14:textId="3FB34B01" w:rsidR="0082749E" w:rsidRDefault="002124C9" w:rsidP="00CB5E60">
      <w:pPr>
        <w:widowControl w:val="0"/>
        <w:autoSpaceDE w:val="0"/>
        <w:autoSpaceDN w:val="0"/>
        <w:adjustRightInd w:val="0"/>
        <w:spacing w:before="79"/>
        <w:rPr>
          <w:lang w:val="x-none" w:eastAsia="x-none"/>
        </w:rPr>
      </w:pPr>
      <w:r w:rsidRPr="008570AE">
        <w:rPr>
          <w:b/>
          <w:lang w:val="x-none" w:eastAsia="x-none"/>
        </w:rPr>
        <w:t xml:space="preserve">You are expected to have carefully read and </w:t>
      </w:r>
      <w:r w:rsidR="003D2D7C" w:rsidRPr="008570AE">
        <w:rPr>
          <w:b/>
          <w:lang w:val="x-none" w:eastAsia="x-none"/>
        </w:rPr>
        <w:t>thoroughly</w:t>
      </w:r>
      <w:r w:rsidRPr="008570AE">
        <w:rPr>
          <w:b/>
          <w:lang w:val="x-none" w:eastAsia="x-none"/>
        </w:rPr>
        <w:t xml:space="preserve"> thought about the assigned readings BEFORE each class session.</w:t>
      </w:r>
      <w:r>
        <w:rPr>
          <w:lang w:val="x-none" w:eastAsia="x-none"/>
        </w:rPr>
        <w:t xml:space="preserve"> </w:t>
      </w:r>
      <w:r w:rsidR="00CB5E60">
        <w:rPr>
          <w:rFonts w:cs="Garamond"/>
          <w:color w:val="000000"/>
        </w:rPr>
        <w:t xml:space="preserve">Failure to read the assigned chapter(s) and/or article(s) will </w:t>
      </w:r>
      <w:r w:rsidR="00FA28B4">
        <w:rPr>
          <w:rFonts w:cs="Garamond"/>
          <w:color w:val="000000"/>
        </w:rPr>
        <w:t xml:space="preserve">seriously </w:t>
      </w:r>
      <w:r w:rsidR="00CB5E60">
        <w:rPr>
          <w:rFonts w:cs="Garamond"/>
          <w:color w:val="000000"/>
        </w:rPr>
        <w:t xml:space="preserve">hinder </w:t>
      </w:r>
      <w:r w:rsidR="00F60CBC">
        <w:rPr>
          <w:rFonts w:cs="Garamond"/>
          <w:color w:val="000000"/>
        </w:rPr>
        <w:t xml:space="preserve">your </w:t>
      </w:r>
      <w:r w:rsidR="00CB5E60">
        <w:rPr>
          <w:rFonts w:cs="Garamond"/>
          <w:color w:val="000000"/>
        </w:rPr>
        <w:t>ability</w:t>
      </w:r>
      <w:r w:rsidR="00FA28B4">
        <w:rPr>
          <w:rFonts w:cs="Garamond"/>
          <w:color w:val="000000"/>
        </w:rPr>
        <w:t xml:space="preserve"> to engage in class discussions and/or </w:t>
      </w:r>
      <w:r w:rsidR="00CB5E60">
        <w:rPr>
          <w:rFonts w:cs="Garamond"/>
          <w:color w:val="000000"/>
        </w:rPr>
        <w:t xml:space="preserve">activities </w:t>
      </w:r>
      <w:r w:rsidR="00F60CBC">
        <w:rPr>
          <w:rFonts w:cs="Garamond"/>
          <w:color w:val="000000"/>
        </w:rPr>
        <w:t>impacting your</w:t>
      </w:r>
      <w:r w:rsidR="00CB5E60">
        <w:rPr>
          <w:rFonts w:cs="Garamond"/>
          <w:color w:val="000000"/>
        </w:rPr>
        <w:t xml:space="preserve"> participation points and final grade. </w:t>
      </w:r>
      <w:r w:rsidR="0066732C">
        <w:rPr>
          <w:rFonts w:cs="Garamond"/>
          <w:color w:val="000000"/>
        </w:rPr>
        <w:t xml:space="preserve">I encourage you to take notes while reading assigned materials. </w:t>
      </w:r>
      <w:r w:rsidR="00CB5E60">
        <w:rPr>
          <w:lang w:val="x-none" w:eastAsia="x-none"/>
        </w:rPr>
        <w:t xml:space="preserve">Participation in class discussions accounts for 10% of your final grade. </w:t>
      </w:r>
      <w:r w:rsidR="00B16065">
        <w:rPr>
          <w:lang w:val="x-none" w:eastAsia="x-none"/>
        </w:rPr>
        <w:t xml:space="preserve">Other than being physically present, </w:t>
      </w:r>
      <w:r w:rsidR="00CB5E60">
        <w:rPr>
          <w:lang w:val="x-none" w:eastAsia="x-none"/>
        </w:rPr>
        <w:t xml:space="preserve">I expect you to: </w:t>
      </w:r>
    </w:p>
    <w:p w14:paraId="56B2D627" w14:textId="7B44530D" w:rsidR="00CB5E60" w:rsidRDefault="00CB5E60"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Respond to questions raised in class</w:t>
      </w:r>
    </w:p>
    <w:p w14:paraId="25CE6D50" w14:textId="3279F081" w:rsidR="00CB5E60" w:rsidRDefault="00CB5E60"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 xml:space="preserve">Ask good </w:t>
      </w:r>
      <w:r w:rsidR="003D2D7C">
        <w:rPr>
          <w:rFonts w:ascii="Garamond" w:eastAsia="Times New Roman" w:hAnsi="Garamond"/>
          <w:sz w:val="24"/>
          <w:szCs w:val="24"/>
          <w:lang w:val="x-none" w:eastAsia="x-none"/>
        </w:rPr>
        <w:t>questions</w:t>
      </w:r>
      <w:r>
        <w:rPr>
          <w:rFonts w:ascii="Garamond" w:eastAsia="Times New Roman" w:hAnsi="Garamond"/>
          <w:sz w:val="24"/>
          <w:szCs w:val="24"/>
          <w:lang w:val="x-none" w:eastAsia="x-none"/>
        </w:rPr>
        <w:t xml:space="preserve"> </w:t>
      </w:r>
    </w:p>
    <w:p w14:paraId="07331462" w14:textId="5AD16825" w:rsidR="00CB5E60" w:rsidRDefault="00CB5E60"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 xml:space="preserve">Present alternative views to those offered by </w:t>
      </w:r>
      <w:r w:rsidR="00FA28B4">
        <w:rPr>
          <w:rFonts w:ascii="Garamond" w:eastAsia="Times New Roman" w:hAnsi="Garamond"/>
          <w:sz w:val="24"/>
          <w:szCs w:val="24"/>
          <w:lang w:val="x-none" w:eastAsia="x-none"/>
        </w:rPr>
        <w:t xml:space="preserve">class </w:t>
      </w:r>
      <w:r>
        <w:rPr>
          <w:rFonts w:ascii="Garamond" w:eastAsia="Times New Roman" w:hAnsi="Garamond"/>
          <w:sz w:val="24"/>
          <w:szCs w:val="24"/>
          <w:lang w:val="x-none" w:eastAsia="x-none"/>
        </w:rPr>
        <w:t>readings, other students or the instructor</w:t>
      </w:r>
    </w:p>
    <w:p w14:paraId="4F9324EB" w14:textId="6D68D7DD" w:rsidR="00CB5E60" w:rsidRDefault="00CB5E60"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Raise comments that encourage other students to get engaged in the discussion</w:t>
      </w:r>
    </w:p>
    <w:p w14:paraId="73DC81B4" w14:textId="74F30D0D" w:rsidR="00CB5E60" w:rsidRDefault="006A1D47"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 xml:space="preserve">Discuss connections between materials covered in this class and other </w:t>
      </w:r>
      <w:r w:rsidR="003D2D7C">
        <w:rPr>
          <w:rFonts w:ascii="Garamond" w:eastAsia="Times New Roman" w:hAnsi="Garamond"/>
          <w:sz w:val="24"/>
          <w:szCs w:val="24"/>
          <w:lang w:val="x-none" w:eastAsia="x-none"/>
        </w:rPr>
        <w:t>experiences</w:t>
      </w:r>
      <w:r>
        <w:rPr>
          <w:rFonts w:ascii="Garamond" w:eastAsia="Times New Roman" w:hAnsi="Garamond"/>
          <w:sz w:val="24"/>
          <w:szCs w:val="24"/>
          <w:lang w:val="x-none" w:eastAsia="x-none"/>
        </w:rPr>
        <w:t xml:space="preserve"> or materials covered in other classes </w:t>
      </w:r>
    </w:p>
    <w:p w14:paraId="617CDE67" w14:textId="7D822016" w:rsidR="006A1D47" w:rsidRDefault="006A1D47"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 xml:space="preserve">Be alert and </w:t>
      </w:r>
      <w:r w:rsidR="003D2D7C">
        <w:rPr>
          <w:rFonts w:ascii="Garamond" w:eastAsia="Times New Roman" w:hAnsi="Garamond"/>
          <w:sz w:val="24"/>
          <w:szCs w:val="24"/>
          <w:lang w:val="x-none" w:eastAsia="x-none"/>
        </w:rPr>
        <w:t>attentive</w:t>
      </w:r>
      <w:r>
        <w:rPr>
          <w:rFonts w:ascii="Garamond" w:eastAsia="Times New Roman" w:hAnsi="Garamond"/>
          <w:sz w:val="24"/>
          <w:szCs w:val="24"/>
          <w:lang w:val="x-none" w:eastAsia="x-none"/>
        </w:rPr>
        <w:t xml:space="preserve"> and listen carefully to others </w:t>
      </w:r>
    </w:p>
    <w:p w14:paraId="40A52E5A" w14:textId="5801CCB0" w:rsidR="006A1D47" w:rsidRDefault="006A1D47"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 xml:space="preserve">Participate in online </w:t>
      </w:r>
      <w:r w:rsidR="003D2D7C">
        <w:rPr>
          <w:rFonts w:ascii="Garamond" w:eastAsia="Times New Roman" w:hAnsi="Garamond"/>
          <w:sz w:val="24"/>
          <w:szCs w:val="24"/>
          <w:lang w:val="x-none" w:eastAsia="x-none"/>
        </w:rPr>
        <w:t>discussions</w:t>
      </w:r>
      <w:r>
        <w:rPr>
          <w:rFonts w:ascii="Garamond" w:eastAsia="Times New Roman" w:hAnsi="Garamond"/>
          <w:sz w:val="24"/>
          <w:szCs w:val="24"/>
          <w:lang w:val="x-none" w:eastAsia="x-none"/>
        </w:rPr>
        <w:t xml:space="preserve"> (if any)</w:t>
      </w:r>
    </w:p>
    <w:p w14:paraId="41C740EC" w14:textId="73098581" w:rsidR="008570AE" w:rsidRPr="008570AE" w:rsidRDefault="008570AE" w:rsidP="008570AE">
      <w:pPr>
        <w:widowControl w:val="0"/>
        <w:autoSpaceDE w:val="0"/>
        <w:autoSpaceDN w:val="0"/>
        <w:adjustRightInd w:val="0"/>
        <w:spacing w:before="79"/>
        <w:rPr>
          <w:lang w:val="x-none" w:eastAsia="x-none"/>
        </w:rPr>
      </w:pPr>
      <w:r>
        <w:rPr>
          <w:lang w:val="x-none" w:eastAsia="x-none"/>
        </w:rPr>
        <w:t xml:space="preserve">Please note that you may be randomly selected to answer a question about the readings or apply your knowledge </w:t>
      </w:r>
      <w:r w:rsidR="00CD14E9">
        <w:rPr>
          <w:lang w:val="x-none" w:eastAsia="x-none"/>
        </w:rPr>
        <w:t xml:space="preserve">gained </w:t>
      </w:r>
      <w:r w:rsidR="003D2D7C">
        <w:rPr>
          <w:lang w:val="x-none" w:eastAsia="x-none"/>
        </w:rPr>
        <w:t>through</w:t>
      </w:r>
      <w:r w:rsidR="00CD14E9">
        <w:rPr>
          <w:lang w:val="x-none" w:eastAsia="x-none"/>
        </w:rPr>
        <w:t xml:space="preserve"> readings to a group activity</w:t>
      </w:r>
      <w:r w:rsidR="004F3181">
        <w:rPr>
          <w:lang w:val="x-none" w:eastAsia="x-none"/>
        </w:rPr>
        <w:t xml:space="preserve"> or </w:t>
      </w:r>
      <w:r w:rsidR="00A414E6">
        <w:rPr>
          <w:lang w:val="x-none" w:eastAsia="x-none"/>
        </w:rPr>
        <w:t xml:space="preserve">an </w:t>
      </w:r>
      <w:r w:rsidR="004F3181">
        <w:rPr>
          <w:lang w:val="x-none" w:eastAsia="x-none"/>
        </w:rPr>
        <w:t xml:space="preserve">in-class assignment. </w:t>
      </w:r>
      <w:r w:rsidR="00A414E6">
        <w:rPr>
          <w:lang w:val="x-none" w:eastAsia="x-none"/>
        </w:rPr>
        <w:t>Your presence means that you are ready to engage in these class activities. I</w:t>
      </w:r>
      <w:r w:rsidR="004F3181">
        <w:rPr>
          <w:lang w:val="x-none" w:eastAsia="x-none"/>
        </w:rPr>
        <w:t>f you have not been able to do the readings for reasons beyond your control, such as an</w:t>
      </w:r>
      <w:r w:rsidR="00A414E6">
        <w:rPr>
          <w:lang w:val="x-none" w:eastAsia="x-none"/>
        </w:rPr>
        <w:t xml:space="preserve"> illness or a family emergency, </w:t>
      </w:r>
      <w:r w:rsidR="00E70F17">
        <w:rPr>
          <w:lang w:val="x-none" w:eastAsia="x-none"/>
        </w:rPr>
        <w:t>you are required to</w:t>
      </w:r>
      <w:r w:rsidR="00A414E6">
        <w:rPr>
          <w:lang w:val="x-none" w:eastAsia="x-none"/>
        </w:rPr>
        <w:t xml:space="preserve"> notify me at lea</w:t>
      </w:r>
      <w:r w:rsidR="00E70F17">
        <w:rPr>
          <w:lang w:val="x-none" w:eastAsia="x-none"/>
        </w:rPr>
        <w:t xml:space="preserve">st 30 minutes before the class. </w:t>
      </w:r>
      <w:r w:rsidR="003366A0">
        <w:rPr>
          <w:lang w:val="x-none" w:eastAsia="x-none"/>
        </w:rPr>
        <w:t>This will allow you to av</w:t>
      </w:r>
      <w:r w:rsidR="00C244A8">
        <w:rPr>
          <w:lang w:val="x-none" w:eastAsia="x-none"/>
        </w:rPr>
        <w:t xml:space="preserve">oid losing participation points the first time you come to class unprepared. If this happens more than once, </w:t>
      </w:r>
      <w:r w:rsidR="00C244A8">
        <w:t xml:space="preserve">an official documented excuse from an authorized person will be required. </w:t>
      </w:r>
    </w:p>
    <w:p w14:paraId="64CFFE40" w14:textId="0283747C" w:rsidR="001E13FF" w:rsidRDefault="001E13FF" w:rsidP="00A64E8E">
      <w:pPr>
        <w:pStyle w:val="Heading2"/>
        <w:rPr>
          <w:color w:val="0D0D0D" w:themeColor="text1" w:themeTint="F2"/>
        </w:rPr>
      </w:pPr>
      <w:r>
        <w:rPr>
          <w:color w:val="0D0D0D" w:themeColor="text1" w:themeTint="F2"/>
        </w:rPr>
        <w:t>University Policies</w:t>
      </w:r>
    </w:p>
    <w:p w14:paraId="1A59CFBE" w14:textId="09A558BC" w:rsidR="001E13FF" w:rsidRPr="001E13FF" w:rsidRDefault="001E13FF" w:rsidP="001E13FF">
      <w:r w:rsidRPr="00DF1947">
        <w:t xml:space="preserve">Per University Policy S16-9, university-wide policy information relevant to all courses, such as academic integrity, accommodations, etc. will be available on Office of Graduate and Undergraduate Programs’ </w:t>
      </w:r>
      <w:hyperlink r:id="rId8" w:history="1">
        <w:r w:rsidRPr="00DF1947">
          <w:rPr>
            <w:rStyle w:val="Hyperlink"/>
          </w:rPr>
          <w:t>Syllabus Information web page</w:t>
        </w:r>
      </w:hyperlink>
      <w:r w:rsidRPr="00DF1947">
        <w:t xml:space="preserve"> at http://www.sjsu.edu/gup/syllabusinfo/”</w:t>
      </w:r>
    </w:p>
    <w:p w14:paraId="2AC4DD31" w14:textId="749F1786" w:rsidR="00A64E8E" w:rsidRPr="009014B2" w:rsidRDefault="001E13FF" w:rsidP="00A64E8E">
      <w:pPr>
        <w:pStyle w:val="Heading2"/>
        <w:rPr>
          <w:color w:val="0D0D0D" w:themeColor="text1" w:themeTint="F2"/>
        </w:rPr>
      </w:pPr>
      <w:r>
        <w:rPr>
          <w:color w:val="0D0D0D" w:themeColor="text1" w:themeTint="F2"/>
        </w:rPr>
        <w:t>Plagiarism</w:t>
      </w:r>
      <w:r w:rsidR="00130476" w:rsidRPr="009014B2">
        <w:rPr>
          <w:color w:val="0D0D0D" w:themeColor="text1" w:themeTint="F2"/>
        </w:rPr>
        <w:t xml:space="preserve"> and C</w:t>
      </w:r>
      <w:r w:rsidR="00A64E8E" w:rsidRPr="009014B2">
        <w:rPr>
          <w:color w:val="0D0D0D" w:themeColor="text1" w:themeTint="F2"/>
        </w:rPr>
        <w:t xml:space="preserve">iting </w:t>
      </w:r>
      <w:r w:rsidR="00130476" w:rsidRPr="009014B2">
        <w:rPr>
          <w:color w:val="0D0D0D" w:themeColor="text1" w:themeTint="F2"/>
        </w:rPr>
        <w:t>S</w:t>
      </w:r>
      <w:r w:rsidR="00A64E8E" w:rsidRPr="009014B2">
        <w:rPr>
          <w:color w:val="0D0D0D" w:themeColor="text1" w:themeTint="F2"/>
        </w:rPr>
        <w:t xml:space="preserve">ources </w:t>
      </w:r>
      <w:r w:rsidR="00130476" w:rsidRPr="009014B2">
        <w:rPr>
          <w:color w:val="0D0D0D" w:themeColor="text1" w:themeTint="F2"/>
        </w:rPr>
        <w:t>P</w:t>
      </w:r>
      <w:r w:rsidR="00A64E8E" w:rsidRPr="009014B2">
        <w:rPr>
          <w:color w:val="0D0D0D" w:themeColor="text1" w:themeTint="F2"/>
        </w:rPr>
        <w:t>roperly</w:t>
      </w:r>
    </w:p>
    <w:p w14:paraId="2494F17E" w14:textId="010121F4" w:rsidR="00C67FCC" w:rsidRPr="009014B2" w:rsidRDefault="00A64E8E" w:rsidP="00A64E8E">
      <w:pPr>
        <w:pStyle w:val="BodyText"/>
        <w:rPr>
          <w:color w:val="0D0D0D" w:themeColor="text1" w:themeTint="F2"/>
        </w:rPr>
      </w:pPr>
      <w:r w:rsidRPr="009014B2">
        <w:rPr>
          <w:color w:val="0D0D0D" w:themeColor="text1" w:themeTint="F2"/>
        </w:rPr>
        <w:t>Plagiarism is the use of someone else's language, images, data, or ideas without proper attribution. It is a very serious offense both in the university and in your professional work. In essence, plagiarism is both theft and lying: you have stolen someone else's ideas, and then lied by implying that they are your own.</w:t>
      </w:r>
    </w:p>
    <w:p w14:paraId="1C10A007" w14:textId="77777777" w:rsidR="00A64E8E" w:rsidRPr="009014B2" w:rsidRDefault="00A64E8E" w:rsidP="00A64E8E">
      <w:pPr>
        <w:pStyle w:val="BlockText"/>
        <w:rPr>
          <w:b/>
          <w:color w:val="0D0D0D" w:themeColor="text1" w:themeTint="F2"/>
        </w:rPr>
      </w:pPr>
      <w:r w:rsidRPr="009014B2">
        <w:rPr>
          <w:b/>
          <w:color w:val="0D0D0D" w:themeColor="text1" w:themeTint="F2"/>
        </w:rPr>
        <w:t>Plagiarism will lead to grade penalties and a record filed with the Office of Student Conduct and Ethical Development. In severe cases, students may also fail the course or even be expelled from the university.</w:t>
      </w:r>
    </w:p>
    <w:p w14:paraId="44D7FD8A" w14:textId="77777777" w:rsidR="00A64E8E" w:rsidRPr="009014B2" w:rsidRDefault="00A64E8E" w:rsidP="00A64E8E">
      <w:pPr>
        <w:pStyle w:val="BlockText"/>
        <w:rPr>
          <w:b/>
          <w:color w:val="0D0D0D" w:themeColor="text1" w:themeTint="F2"/>
        </w:rPr>
      </w:pPr>
      <w:r w:rsidRPr="009014B2">
        <w:rPr>
          <w:b/>
          <w:color w:val="0D0D0D" w:themeColor="text1" w:themeTint="F2"/>
        </w:rPr>
        <w:t xml:space="preserve">If you are unsure what constitutes plagiarism, it is your responsibility to make sure you clarify the issues </w:t>
      </w:r>
      <w:r w:rsidRPr="009014B2">
        <w:rPr>
          <w:b/>
          <w:color w:val="0D0D0D" w:themeColor="text1" w:themeTint="F2"/>
          <w:u w:val="single"/>
        </w:rPr>
        <w:t>before</w:t>
      </w:r>
      <w:r w:rsidRPr="009014B2">
        <w:rPr>
          <w:b/>
          <w:color w:val="0D0D0D" w:themeColor="text1" w:themeTint="F2"/>
        </w:rPr>
        <w:t xml:space="preserve"> you hand in draft or final work.</w:t>
      </w:r>
    </w:p>
    <w:p w14:paraId="2D267E89" w14:textId="77777777" w:rsidR="00A64E8E" w:rsidRPr="009014B2" w:rsidRDefault="00A64E8E" w:rsidP="00A64E8E">
      <w:pPr>
        <w:pStyle w:val="BodyText"/>
        <w:rPr>
          <w:color w:val="0D0D0D" w:themeColor="text1" w:themeTint="F2"/>
        </w:rPr>
      </w:pPr>
      <w:r w:rsidRPr="009014B2">
        <w:rPr>
          <w:color w:val="0D0D0D" w:themeColor="text1" w:themeTint="F2"/>
        </w:rPr>
        <w:t xml:space="preserve">Learning when to cite a source and when not to is an art, not a science. However, here are some </w:t>
      </w:r>
      <w:r w:rsidR="00962707" w:rsidRPr="009014B2">
        <w:rPr>
          <w:color w:val="0D0D0D" w:themeColor="text1" w:themeTint="F2"/>
        </w:rPr>
        <w:t xml:space="preserve">common </w:t>
      </w:r>
      <w:r w:rsidRPr="009014B2">
        <w:rPr>
          <w:color w:val="0D0D0D" w:themeColor="text1" w:themeTint="F2"/>
        </w:rPr>
        <w:t>examples of plagiarism that you should be careful to avoid:</w:t>
      </w:r>
    </w:p>
    <w:p w14:paraId="38D11AB9" w14:textId="77777777" w:rsidR="00A64E8E" w:rsidRPr="009014B2" w:rsidRDefault="00962707" w:rsidP="00A66DF7">
      <w:pPr>
        <w:numPr>
          <w:ilvl w:val="0"/>
          <w:numId w:val="1"/>
        </w:numPr>
        <w:rPr>
          <w:color w:val="0D0D0D" w:themeColor="text1" w:themeTint="F2"/>
        </w:rPr>
      </w:pPr>
      <w:r w:rsidRPr="009014B2">
        <w:rPr>
          <w:color w:val="0D0D0D" w:themeColor="text1" w:themeTint="F2"/>
        </w:rPr>
        <w:t>Using</w:t>
      </w:r>
      <w:r w:rsidR="00EC7E94" w:rsidRPr="009014B2">
        <w:rPr>
          <w:color w:val="0D0D0D" w:themeColor="text1" w:themeTint="F2"/>
        </w:rPr>
        <w:t xml:space="preserve"> a sentence (or even a part of a sentenc</w:t>
      </w:r>
      <w:r w:rsidRPr="009014B2">
        <w:rPr>
          <w:color w:val="0D0D0D" w:themeColor="text1" w:themeTint="F2"/>
        </w:rPr>
        <w:t>e) that someone else wrote without</w:t>
      </w:r>
      <w:r w:rsidR="00EC7E94" w:rsidRPr="009014B2">
        <w:rPr>
          <w:color w:val="0D0D0D" w:themeColor="text1" w:themeTint="F2"/>
        </w:rPr>
        <w:t xml:space="preserve"> identify</w:t>
      </w:r>
      <w:r w:rsidRPr="009014B2">
        <w:rPr>
          <w:color w:val="0D0D0D" w:themeColor="text1" w:themeTint="F2"/>
        </w:rPr>
        <w:t>ing</w:t>
      </w:r>
      <w:r w:rsidR="00EC7E94" w:rsidRPr="009014B2">
        <w:rPr>
          <w:color w:val="0D0D0D" w:themeColor="text1" w:themeTint="F2"/>
        </w:rPr>
        <w:t xml:space="preserve"> the language as a quote by putting the text in quote marks and referencing the source</w:t>
      </w:r>
      <w:r w:rsidRPr="009014B2">
        <w:rPr>
          <w:color w:val="0D0D0D" w:themeColor="text1" w:themeTint="F2"/>
        </w:rPr>
        <w:t>.</w:t>
      </w:r>
    </w:p>
    <w:p w14:paraId="48FAF396" w14:textId="77777777" w:rsidR="00A64E8E" w:rsidRPr="009014B2" w:rsidRDefault="00962707" w:rsidP="00A66DF7">
      <w:pPr>
        <w:numPr>
          <w:ilvl w:val="0"/>
          <w:numId w:val="1"/>
        </w:numPr>
        <w:rPr>
          <w:color w:val="0D0D0D" w:themeColor="text1" w:themeTint="F2"/>
        </w:rPr>
      </w:pPr>
      <w:r w:rsidRPr="009014B2">
        <w:rPr>
          <w:color w:val="0D0D0D" w:themeColor="text1" w:themeTint="F2"/>
        </w:rPr>
        <w:t>P</w:t>
      </w:r>
      <w:r w:rsidR="00A64E8E" w:rsidRPr="009014B2">
        <w:rPr>
          <w:color w:val="0D0D0D" w:themeColor="text1" w:themeTint="F2"/>
        </w:rPr>
        <w:t>araphras</w:t>
      </w:r>
      <w:r w:rsidRPr="009014B2">
        <w:rPr>
          <w:color w:val="0D0D0D" w:themeColor="text1" w:themeTint="F2"/>
        </w:rPr>
        <w:t>ing</w:t>
      </w:r>
      <w:r w:rsidR="00A64E8E" w:rsidRPr="009014B2">
        <w:rPr>
          <w:color w:val="0D0D0D" w:themeColor="text1" w:themeTint="F2"/>
        </w:rPr>
        <w:t xml:space="preserve"> so</w:t>
      </w:r>
      <w:r w:rsidRPr="009014B2">
        <w:rPr>
          <w:color w:val="0D0D0D" w:themeColor="text1" w:themeTint="F2"/>
        </w:rPr>
        <w:t>mebody else's theory or idea without referencing</w:t>
      </w:r>
      <w:r w:rsidR="00A64E8E" w:rsidRPr="009014B2">
        <w:rPr>
          <w:color w:val="0D0D0D" w:themeColor="text1" w:themeTint="F2"/>
        </w:rPr>
        <w:t xml:space="preserve"> the source</w:t>
      </w:r>
      <w:r w:rsidRPr="009014B2">
        <w:rPr>
          <w:color w:val="0D0D0D" w:themeColor="text1" w:themeTint="F2"/>
        </w:rPr>
        <w:t>.</w:t>
      </w:r>
    </w:p>
    <w:p w14:paraId="5E5FAD2A" w14:textId="77777777" w:rsidR="00A64E8E" w:rsidRPr="009014B2" w:rsidRDefault="00962707" w:rsidP="00A66DF7">
      <w:pPr>
        <w:numPr>
          <w:ilvl w:val="0"/>
          <w:numId w:val="1"/>
        </w:numPr>
        <w:rPr>
          <w:color w:val="0D0D0D" w:themeColor="text1" w:themeTint="F2"/>
        </w:rPr>
      </w:pPr>
      <w:r w:rsidRPr="009014B2">
        <w:rPr>
          <w:color w:val="0D0D0D" w:themeColor="text1" w:themeTint="F2"/>
        </w:rPr>
        <w:t>Using</w:t>
      </w:r>
      <w:r w:rsidR="00A64E8E" w:rsidRPr="009014B2">
        <w:rPr>
          <w:color w:val="0D0D0D" w:themeColor="text1" w:themeTint="F2"/>
        </w:rPr>
        <w:t xml:space="preserve"> a picture or table </w:t>
      </w:r>
      <w:r w:rsidRPr="009014B2">
        <w:rPr>
          <w:color w:val="0D0D0D" w:themeColor="text1" w:themeTint="F2"/>
        </w:rPr>
        <w:t>from a webpage or book without reference the source</w:t>
      </w:r>
      <w:r w:rsidR="00EC7E94" w:rsidRPr="009014B2">
        <w:rPr>
          <w:color w:val="0D0D0D" w:themeColor="text1" w:themeTint="F2"/>
        </w:rPr>
        <w:t>.</w:t>
      </w:r>
    </w:p>
    <w:p w14:paraId="1782FEC6" w14:textId="77777777" w:rsidR="00A64E8E" w:rsidRPr="009014B2" w:rsidRDefault="00962707" w:rsidP="00A66DF7">
      <w:pPr>
        <w:numPr>
          <w:ilvl w:val="0"/>
          <w:numId w:val="1"/>
        </w:numPr>
        <w:rPr>
          <w:color w:val="0D0D0D" w:themeColor="text1" w:themeTint="F2"/>
        </w:rPr>
      </w:pPr>
      <w:r w:rsidRPr="009014B2">
        <w:rPr>
          <w:color w:val="0D0D0D" w:themeColor="text1" w:themeTint="F2"/>
        </w:rPr>
        <w:t>Using</w:t>
      </w:r>
      <w:r w:rsidR="00A64E8E" w:rsidRPr="009014B2">
        <w:rPr>
          <w:color w:val="0D0D0D" w:themeColor="text1" w:themeTint="F2"/>
        </w:rPr>
        <w:t xml:space="preserve"> data some</w:t>
      </w:r>
      <w:r w:rsidRPr="009014B2">
        <w:rPr>
          <w:color w:val="0D0D0D" w:themeColor="text1" w:themeTint="F2"/>
        </w:rPr>
        <w:t xml:space="preserve"> other person or organization</w:t>
      </w:r>
      <w:r w:rsidR="00A64E8E" w:rsidRPr="009014B2">
        <w:rPr>
          <w:color w:val="0D0D0D" w:themeColor="text1" w:themeTint="F2"/>
        </w:rPr>
        <w:t xml:space="preserve"> has collected </w:t>
      </w:r>
      <w:r w:rsidRPr="009014B2">
        <w:rPr>
          <w:color w:val="0D0D0D" w:themeColor="text1" w:themeTint="F2"/>
        </w:rPr>
        <w:t>without</w:t>
      </w:r>
      <w:r w:rsidR="00A64E8E" w:rsidRPr="009014B2">
        <w:rPr>
          <w:color w:val="0D0D0D" w:themeColor="text1" w:themeTint="F2"/>
        </w:rPr>
        <w:t xml:space="preserve"> referenc</w:t>
      </w:r>
      <w:r w:rsidRPr="009014B2">
        <w:rPr>
          <w:color w:val="0D0D0D" w:themeColor="text1" w:themeTint="F2"/>
        </w:rPr>
        <w:t>ing</w:t>
      </w:r>
      <w:r w:rsidR="00A64E8E" w:rsidRPr="009014B2">
        <w:rPr>
          <w:color w:val="0D0D0D" w:themeColor="text1" w:themeTint="F2"/>
        </w:rPr>
        <w:t xml:space="preserve"> the sourc</w:t>
      </w:r>
      <w:r w:rsidRPr="009014B2">
        <w:rPr>
          <w:color w:val="0D0D0D" w:themeColor="text1" w:themeTint="F2"/>
        </w:rPr>
        <w:t>e</w:t>
      </w:r>
      <w:r w:rsidR="00A64E8E" w:rsidRPr="009014B2">
        <w:rPr>
          <w:color w:val="0D0D0D" w:themeColor="text1" w:themeTint="F2"/>
        </w:rPr>
        <w:t>.</w:t>
      </w:r>
    </w:p>
    <w:p w14:paraId="1774B598" w14:textId="77777777" w:rsidR="00A64E8E" w:rsidRPr="009014B2" w:rsidRDefault="00A64E8E" w:rsidP="00A64E8E">
      <w:pPr>
        <w:pStyle w:val="BodyText"/>
        <w:rPr>
          <w:color w:val="0D0D0D" w:themeColor="text1" w:themeTint="F2"/>
        </w:rPr>
      </w:pPr>
      <w:r w:rsidRPr="009014B2">
        <w:rPr>
          <w:color w:val="0D0D0D" w:themeColor="text1" w:themeTint="F2"/>
        </w:rPr>
        <w:t>The University of Indiana has developed a very helpful website with concrete examples about proper paraphrasing and quotation. See in particular the following pages:</w:t>
      </w:r>
    </w:p>
    <w:p w14:paraId="73673C84" w14:textId="77777777" w:rsidR="00A64E8E" w:rsidRPr="009014B2" w:rsidRDefault="00A64E8E" w:rsidP="00A66DF7">
      <w:pPr>
        <w:pStyle w:val="BodyText"/>
        <w:numPr>
          <w:ilvl w:val="0"/>
          <w:numId w:val="3"/>
        </w:numPr>
        <w:rPr>
          <w:color w:val="0D0D0D" w:themeColor="text1" w:themeTint="F2"/>
        </w:rPr>
      </w:pPr>
      <w:r w:rsidRPr="009014B2">
        <w:rPr>
          <w:color w:val="0D0D0D" w:themeColor="text1" w:themeTint="F2"/>
        </w:rPr>
        <w:t xml:space="preserve">Overview of plagiarism at </w:t>
      </w:r>
      <w:hyperlink r:id="rId9" w:history="1">
        <w:r w:rsidR="00831FA8" w:rsidRPr="009014B2">
          <w:rPr>
            <w:rStyle w:val="Hyperlink"/>
            <w:color w:val="0D0D0D" w:themeColor="text1" w:themeTint="F2"/>
            <w:u w:val="none"/>
          </w:rPr>
          <w:t>www.indiana.edu/~istd/overview.html</w:t>
        </w:r>
      </w:hyperlink>
    </w:p>
    <w:p w14:paraId="5A898BE9" w14:textId="77777777" w:rsidR="00A64E8E" w:rsidRPr="009014B2" w:rsidRDefault="00A64E8E" w:rsidP="00A66DF7">
      <w:pPr>
        <w:pStyle w:val="BodyText"/>
        <w:numPr>
          <w:ilvl w:val="0"/>
          <w:numId w:val="3"/>
        </w:numPr>
        <w:rPr>
          <w:color w:val="0D0D0D" w:themeColor="text1" w:themeTint="F2"/>
        </w:rPr>
      </w:pPr>
      <w:r w:rsidRPr="009014B2">
        <w:rPr>
          <w:color w:val="0D0D0D" w:themeColor="text1" w:themeTint="F2"/>
        </w:rPr>
        <w:t xml:space="preserve">Examples of plagiarism at </w:t>
      </w:r>
      <w:hyperlink r:id="rId10" w:history="1">
        <w:r w:rsidR="00831FA8" w:rsidRPr="009014B2">
          <w:rPr>
            <w:rStyle w:val="Hyperlink"/>
            <w:color w:val="0D0D0D" w:themeColor="text1" w:themeTint="F2"/>
            <w:u w:val="none"/>
          </w:rPr>
          <w:t>www.indiana.edu/~istd/examples.html</w:t>
        </w:r>
      </w:hyperlink>
    </w:p>
    <w:p w14:paraId="69C96280" w14:textId="77777777" w:rsidR="00A64E8E" w:rsidRPr="009014B2" w:rsidRDefault="00A64E8E" w:rsidP="00A66DF7">
      <w:pPr>
        <w:pStyle w:val="BodyText"/>
        <w:numPr>
          <w:ilvl w:val="0"/>
          <w:numId w:val="3"/>
        </w:numPr>
        <w:jc w:val="both"/>
        <w:rPr>
          <w:color w:val="0D0D0D" w:themeColor="text1" w:themeTint="F2"/>
        </w:rPr>
      </w:pPr>
      <w:r w:rsidRPr="009014B2">
        <w:rPr>
          <w:color w:val="0D0D0D" w:themeColor="text1" w:themeTint="F2"/>
        </w:rPr>
        <w:t xml:space="preserve">Plagiarism quiz at </w:t>
      </w:r>
      <w:hyperlink r:id="rId11" w:history="1">
        <w:r w:rsidR="00697411" w:rsidRPr="009014B2">
          <w:rPr>
            <w:rStyle w:val="Hyperlink"/>
            <w:color w:val="0D0D0D" w:themeColor="text1" w:themeTint="F2"/>
            <w:u w:val="none"/>
          </w:rPr>
          <w:t>www.indiana.edu/~istd/test.html</w:t>
        </w:r>
      </w:hyperlink>
    </w:p>
    <w:p w14:paraId="6DD4C82D" w14:textId="7FB4579B" w:rsidR="00A64E8E" w:rsidRPr="009014B2" w:rsidRDefault="00A64E8E" w:rsidP="00A64E8E">
      <w:pPr>
        <w:rPr>
          <w:color w:val="0D0D0D" w:themeColor="text1" w:themeTint="F2"/>
        </w:rPr>
      </w:pPr>
      <w:r w:rsidRPr="009014B2">
        <w:rPr>
          <w:color w:val="0D0D0D" w:themeColor="text1" w:themeTint="F2"/>
        </w:rPr>
        <w:t>If you still have questions, feel free to talk to me personally. There is nothing wrong with asking for help, whereas even unintentional plagiarism is a serious offense.</w:t>
      </w:r>
      <w:r w:rsidR="009C037C">
        <w:rPr>
          <w:color w:val="0D0D0D" w:themeColor="text1" w:themeTint="F2"/>
        </w:rPr>
        <w:t xml:space="preserve"> </w:t>
      </w:r>
    </w:p>
    <w:p w14:paraId="171053F8" w14:textId="77777777" w:rsidR="00A64E8E" w:rsidRPr="009014B2" w:rsidRDefault="00A64E8E" w:rsidP="00A64E8E">
      <w:pPr>
        <w:pStyle w:val="Heading3"/>
        <w:rPr>
          <w:color w:val="0D0D0D" w:themeColor="text1" w:themeTint="F2"/>
        </w:rPr>
      </w:pPr>
      <w:r w:rsidRPr="009014B2">
        <w:rPr>
          <w:color w:val="0D0D0D" w:themeColor="text1" w:themeTint="F2"/>
        </w:rPr>
        <w:t>Citation style</w:t>
      </w:r>
    </w:p>
    <w:p w14:paraId="76525630" w14:textId="00E8C1EF" w:rsidR="004956F5" w:rsidRPr="009014B2" w:rsidRDefault="004956F5" w:rsidP="00A64E8E">
      <w:pPr>
        <w:pStyle w:val="BodyText"/>
        <w:rPr>
          <w:color w:val="0D0D0D" w:themeColor="text1" w:themeTint="F2"/>
        </w:rPr>
      </w:pPr>
      <w:r w:rsidRPr="009014B2">
        <w:rPr>
          <w:color w:val="0D0D0D" w:themeColor="text1" w:themeTint="F2"/>
        </w:rPr>
        <w:t xml:space="preserve">It is important to properly cite any references you use in your assignments. The Department of Urban and Regional Planning uses Kate Turabian’s </w:t>
      </w:r>
      <w:r w:rsidRPr="009014B2">
        <w:rPr>
          <w:i/>
          <w:color w:val="0D0D0D" w:themeColor="text1" w:themeTint="F2"/>
        </w:rPr>
        <w:t>A Manual for Writers of Research Papers, Theses, and Dissertations</w:t>
      </w:r>
      <w:r w:rsidRPr="009014B2">
        <w:rPr>
          <w:color w:val="0D0D0D" w:themeColor="text1" w:themeTint="F2"/>
        </w:rPr>
        <w:t xml:space="preserve">, </w:t>
      </w:r>
      <w:r w:rsidRPr="009014B2">
        <w:rPr>
          <w:color w:val="0D0D0D" w:themeColor="text1" w:themeTint="F2"/>
          <w:lang w:val="en-US"/>
        </w:rPr>
        <w:t>8</w:t>
      </w:r>
      <w:proofErr w:type="spellStart"/>
      <w:r w:rsidRPr="009014B2">
        <w:rPr>
          <w:color w:val="0D0D0D" w:themeColor="text1" w:themeTint="F2"/>
        </w:rPr>
        <w:t>th</w:t>
      </w:r>
      <w:proofErr w:type="spellEnd"/>
      <w:r w:rsidRPr="009014B2">
        <w:rPr>
          <w:color w:val="0D0D0D" w:themeColor="text1" w:themeTint="F2"/>
        </w:rPr>
        <w:t xml:space="preserve"> edition (University of Chicago Press, 20</w:t>
      </w:r>
      <w:r w:rsidRPr="009014B2">
        <w:rPr>
          <w:color w:val="0D0D0D" w:themeColor="text1" w:themeTint="F2"/>
          <w:lang w:val="en-US"/>
        </w:rPr>
        <w:t>13</w:t>
      </w:r>
      <w:r w:rsidRPr="009014B2">
        <w:rPr>
          <w:color w:val="0D0D0D" w:themeColor="text1" w:themeTint="F2"/>
        </w:rPr>
        <w:t>, ISBN</w:t>
      </w:r>
      <w:r w:rsidRPr="009014B2">
        <w:rPr>
          <w:color w:val="0D0D0D" w:themeColor="text1" w:themeTint="F2"/>
          <w:lang w:val="en-US"/>
        </w:rPr>
        <w:t xml:space="preserve"> </w:t>
      </w:r>
      <w:r w:rsidRPr="009014B2">
        <w:rPr>
          <w:color w:val="0D0D0D" w:themeColor="text1" w:themeTint="F2"/>
        </w:rPr>
        <w:t>780226816388). Copies are available in the SJSU King Library. Additionally, the book is relatively inexpensive, and you may wish to purchase a copy. Please note that Turabian’s book describes two systems for referencing materials: (1) “notes” (footnotes or endnotes), plus a corresponding bibliography, and (2) in-text parenthetical references, plus a corresponding reference list.  In this c</w:t>
      </w:r>
      <w:r>
        <w:rPr>
          <w:color w:val="0D0D0D" w:themeColor="text1" w:themeTint="F2"/>
        </w:rPr>
        <w:t xml:space="preserve">lass, students should use </w:t>
      </w:r>
      <w:r>
        <w:rPr>
          <w:color w:val="0D0D0D" w:themeColor="text1" w:themeTint="F2"/>
          <w:lang w:val="en-US"/>
        </w:rPr>
        <w:t xml:space="preserve">the second system: </w:t>
      </w:r>
      <w:r w:rsidRPr="009014B2">
        <w:rPr>
          <w:color w:val="0D0D0D" w:themeColor="text1" w:themeTint="F2"/>
        </w:rPr>
        <w:t xml:space="preserve">in-text parenthetical references, plus a </w:t>
      </w:r>
      <w:r w:rsidR="00235028">
        <w:rPr>
          <w:color w:val="0D0D0D" w:themeColor="text1" w:themeTint="F2"/>
        </w:rPr>
        <w:t xml:space="preserve">corresponding reference list.  </w:t>
      </w:r>
    </w:p>
    <w:p w14:paraId="08E25826" w14:textId="77777777" w:rsidR="00255AC4" w:rsidRPr="009014B2" w:rsidRDefault="00255AC4" w:rsidP="00255AC4">
      <w:pPr>
        <w:pStyle w:val="Heading2"/>
        <w:rPr>
          <w:color w:val="0D0D0D" w:themeColor="text1" w:themeTint="F2"/>
        </w:rPr>
      </w:pPr>
      <w:r w:rsidRPr="009014B2">
        <w:rPr>
          <w:color w:val="0D0D0D" w:themeColor="text1" w:themeTint="F2"/>
        </w:rPr>
        <w:t>Library Liaison</w:t>
      </w:r>
    </w:p>
    <w:p w14:paraId="6E5C4F6B" w14:textId="3B7FD642" w:rsidR="00255AC4" w:rsidRPr="009014B2" w:rsidRDefault="00255AC4" w:rsidP="00255AC4">
      <w:pPr>
        <w:rPr>
          <w:color w:val="0D0D0D" w:themeColor="text1" w:themeTint="F2"/>
        </w:rPr>
      </w:pPr>
      <w:r w:rsidRPr="009014B2">
        <w:rPr>
          <w:color w:val="0D0D0D" w:themeColor="text1" w:themeTint="F2"/>
        </w:rPr>
        <w:t xml:space="preserve">The SJSU Library Liaison for the Urban and Regional Planning Department is </w:t>
      </w:r>
      <w:r w:rsidR="0002762C">
        <w:t>Ms. Peggy Cabrera (</w:t>
      </w:r>
      <w:r w:rsidR="0002762C" w:rsidRPr="003D1C38">
        <w:t>peggy.cabrera@sjsu.edu</w:t>
      </w:r>
      <w:r w:rsidR="0002762C">
        <w:t>)</w:t>
      </w:r>
      <w:r w:rsidRPr="009014B2">
        <w:rPr>
          <w:color w:val="0D0D0D" w:themeColor="text1" w:themeTint="F2"/>
        </w:rPr>
        <w:t>.</w:t>
      </w:r>
    </w:p>
    <w:p w14:paraId="3DB5272C" w14:textId="4C431B0F" w:rsidR="00A64E8E" w:rsidRPr="004F43CB" w:rsidRDefault="00DA2E92" w:rsidP="004F43CB">
      <w:pPr>
        <w:pStyle w:val="Heading1"/>
        <w:spacing w:after="40"/>
        <w:rPr>
          <w:color w:val="0D0D0D" w:themeColor="text1" w:themeTint="F2"/>
        </w:rPr>
      </w:pPr>
      <w:r w:rsidRPr="009014B2">
        <w:br w:type="page"/>
      </w:r>
      <w:r w:rsidR="00D46483">
        <w:t>URBP 2</w:t>
      </w:r>
      <w:r w:rsidR="00B60DC2">
        <w:t>60</w:t>
      </w:r>
      <w:r w:rsidR="00D46483">
        <w:t xml:space="preserve">: </w:t>
      </w:r>
      <w:r w:rsidR="00B60DC2" w:rsidRPr="00B1660D">
        <w:rPr>
          <w:color w:val="0D0D0D" w:themeColor="text1" w:themeTint="F2"/>
        </w:rPr>
        <w:t>Environmental Planning Topics</w:t>
      </w:r>
      <w:r w:rsidR="00A64E8E" w:rsidRPr="009014B2">
        <w:br/>
      </w:r>
      <w:r w:rsidR="005C04D4">
        <w:t>Fall</w:t>
      </w:r>
      <w:r w:rsidR="00D5328D">
        <w:t xml:space="preserve"> 202</w:t>
      </w:r>
      <w:r w:rsidR="004F43CB">
        <w:t>3</w:t>
      </w:r>
      <w:r w:rsidR="00A64E8E" w:rsidRPr="009014B2">
        <w:br/>
        <w:t>Course Schedule</w:t>
      </w:r>
    </w:p>
    <w:p w14:paraId="69AC9F12" w14:textId="34ADFB27" w:rsidR="00A64E8E" w:rsidRPr="00E851A1" w:rsidRDefault="00E851A1" w:rsidP="006E3963">
      <w:pPr>
        <w:spacing w:after="40"/>
        <w:jc w:val="center"/>
        <w:rPr>
          <w:i/>
          <w:color w:val="0D0D0D" w:themeColor="text1" w:themeTint="F2"/>
        </w:rPr>
      </w:pPr>
      <w:r w:rsidRPr="00947773">
        <w:rPr>
          <w:i/>
        </w:rPr>
        <w:t>Subject to change with fair notice</w:t>
      </w:r>
      <w:r>
        <w:rPr>
          <w:i/>
        </w:rPr>
        <w:t>.</w:t>
      </w:r>
    </w:p>
    <w:tbl>
      <w:tblPr>
        <w:tblW w:w="9180" w:type="dxa"/>
        <w:tblBorders>
          <w:top w:val="single" w:sz="12" w:space="0" w:color="000000"/>
          <w:left w:val="single" w:sz="12" w:space="0" w:color="000000"/>
          <w:bottom w:val="single" w:sz="12" w:space="0" w:color="000000"/>
          <w:right w:val="single" w:sz="12" w:space="0" w:color="000000"/>
          <w:insideH w:val="single" w:sz="6" w:space="0" w:color="000000"/>
        </w:tblBorders>
        <w:tblLook w:val="01E0" w:firstRow="1" w:lastRow="1" w:firstColumn="1" w:lastColumn="1" w:noHBand="0" w:noVBand="0"/>
      </w:tblPr>
      <w:tblGrid>
        <w:gridCol w:w="1700"/>
        <w:gridCol w:w="1671"/>
        <w:gridCol w:w="2681"/>
        <w:gridCol w:w="77"/>
        <w:gridCol w:w="1366"/>
        <w:gridCol w:w="1685"/>
      </w:tblGrid>
      <w:tr w:rsidR="001C62FB" w:rsidRPr="008B30EC" w14:paraId="66D2D530" w14:textId="77777777" w:rsidTr="00B9207B">
        <w:trPr>
          <w:tblHeader/>
        </w:trPr>
        <w:tc>
          <w:tcPr>
            <w:tcW w:w="1700" w:type="dxa"/>
            <w:tcBorders>
              <w:top w:val="single" w:sz="4" w:space="0" w:color="auto"/>
              <w:left w:val="nil"/>
              <w:bottom w:val="single" w:sz="4" w:space="0" w:color="auto"/>
            </w:tcBorders>
            <w:shd w:val="solid" w:color="C0C0C0" w:fill="FFFFFF"/>
          </w:tcPr>
          <w:p w14:paraId="054435DC" w14:textId="77777777" w:rsidR="00761BE3" w:rsidRPr="009014B2" w:rsidRDefault="00761BE3" w:rsidP="00B12151">
            <w:pPr>
              <w:spacing w:after="0"/>
              <w:rPr>
                <w:b/>
                <w:color w:val="0D0D0D" w:themeColor="text1" w:themeTint="F2"/>
              </w:rPr>
            </w:pPr>
            <w:r>
              <w:rPr>
                <w:b/>
                <w:color w:val="0D0D0D" w:themeColor="text1" w:themeTint="F2"/>
              </w:rPr>
              <w:t>Week</w:t>
            </w:r>
          </w:p>
        </w:tc>
        <w:tc>
          <w:tcPr>
            <w:tcW w:w="1671" w:type="dxa"/>
            <w:tcBorders>
              <w:top w:val="single" w:sz="4" w:space="0" w:color="auto"/>
              <w:left w:val="nil"/>
              <w:bottom w:val="single" w:sz="4" w:space="0" w:color="auto"/>
            </w:tcBorders>
            <w:shd w:val="solid" w:color="C0C0C0" w:fill="FFFFFF"/>
          </w:tcPr>
          <w:p w14:paraId="24D2DC97" w14:textId="77777777" w:rsidR="00761BE3" w:rsidRPr="009014B2" w:rsidRDefault="00761BE3" w:rsidP="00B12151">
            <w:pPr>
              <w:rPr>
                <w:b/>
                <w:color w:val="0D0D0D" w:themeColor="text1" w:themeTint="F2"/>
              </w:rPr>
            </w:pPr>
            <w:r w:rsidRPr="009014B2">
              <w:rPr>
                <w:b/>
                <w:color w:val="0D0D0D" w:themeColor="text1" w:themeTint="F2"/>
              </w:rPr>
              <w:t>Date</w:t>
            </w:r>
          </w:p>
        </w:tc>
        <w:tc>
          <w:tcPr>
            <w:tcW w:w="2681" w:type="dxa"/>
            <w:tcBorders>
              <w:top w:val="single" w:sz="4" w:space="0" w:color="auto"/>
              <w:bottom w:val="single" w:sz="4" w:space="0" w:color="auto"/>
            </w:tcBorders>
            <w:shd w:val="solid" w:color="C0C0C0" w:fill="FFFFFF"/>
          </w:tcPr>
          <w:p w14:paraId="48655204" w14:textId="77777777" w:rsidR="00761BE3" w:rsidRPr="009014B2" w:rsidRDefault="00761BE3" w:rsidP="00B12151">
            <w:pPr>
              <w:spacing w:after="0"/>
              <w:rPr>
                <w:b/>
                <w:color w:val="0D0D0D" w:themeColor="text1" w:themeTint="F2"/>
              </w:rPr>
            </w:pPr>
            <w:r w:rsidRPr="009014B2">
              <w:rPr>
                <w:b/>
                <w:color w:val="0D0D0D" w:themeColor="text1" w:themeTint="F2"/>
              </w:rPr>
              <w:t>Topic</w:t>
            </w:r>
          </w:p>
        </w:tc>
        <w:tc>
          <w:tcPr>
            <w:tcW w:w="1443" w:type="dxa"/>
            <w:gridSpan w:val="2"/>
            <w:tcBorders>
              <w:top w:val="single" w:sz="4" w:space="0" w:color="auto"/>
              <w:bottom w:val="single" w:sz="4" w:space="0" w:color="auto"/>
            </w:tcBorders>
            <w:shd w:val="solid" w:color="C0C0C0" w:fill="FFFFFF"/>
          </w:tcPr>
          <w:p w14:paraId="72083007" w14:textId="625A9A71" w:rsidR="00761BE3" w:rsidRPr="009014B2" w:rsidRDefault="00761BE3" w:rsidP="00B12151">
            <w:pPr>
              <w:spacing w:after="0"/>
              <w:rPr>
                <w:b/>
                <w:color w:val="0D0D0D" w:themeColor="text1" w:themeTint="F2"/>
              </w:rPr>
            </w:pPr>
            <w:r w:rsidRPr="009014B2">
              <w:rPr>
                <w:b/>
                <w:color w:val="0D0D0D" w:themeColor="text1" w:themeTint="F2"/>
              </w:rPr>
              <w:t>Reading</w:t>
            </w:r>
            <w:r w:rsidR="00A43618">
              <w:rPr>
                <w:b/>
                <w:color w:val="0D0D0D" w:themeColor="text1" w:themeTint="F2"/>
              </w:rPr>
              <w:t>s</w:t>
            </w:r>
          </w:p>
        </w:tc>
        <w:tc>
          <w:tcPr>
            <w:tcW w:w="1685" w:type="dxa"/>
            <w:tcBorders>
              <w:top w:val="single" w:sz="4" w:space="0" w:color="auto"/>
              <w:bottom w:val="single" w:sz="4" w:space="0" w:color="auto"/>
              <w:right w:val="nil"/>
            </w:tcBorders>
            <w:shd w:val="solid" w:color="C0C0C0" w:fill="FFFFFF"/>
          </w:tcPr>
          <w:p w14:paraId="3F276ECF" w14:textId="77777777" w:rsidR="00761BE3" w:rsidRPr="009014B2" w:rsidRDefault="00761BE3" w:rsidP="00B12151">
            <w:pPr>
              <w:spacing w:after="0"/>
              <w:rPr>
                <w:b/>
                <w:color w:val="0D0D0D" w:themeColor="text1" w:themeTint="F2"/>
              </w:rPr>
            </w:pPr>
            <w:r w:rsidRPr="009014B2">
              <w:rPr>
                <w:b/>
                <w:color w:val="0D0D0D" w:themeColor="text1" w:themeTint="F2"/>
              </w:rPr>
              <w:t>Assignments due</w:t>
            </w:r>
          </w:p>
        </w:tc>
      </w:tr>
      <w:tr w:rsidR="00761BE3" w:rsidRPr="008B30EC" w14:paraId="39A90782" w14:textId="77777777" w:rsidTr="00C1474D">
        <w:trPr>
          <w:tblHeader/>
        </w:trPr>
        <w:tc>
          <w:tcPr>
            <w:tcW w:w="9180" w:type="dxa"/>
            <w:gridSpan w:val="6"/>
            <w:tcBorders>
              <w:top w:val="single" w:sz="4" w:space="0" w:color="auto"/>
              <w:left w:val="nil"/>
              <w:bottom w:val="single" w:sz="4" w:space="0" w:color="auto"/>
              <w:right w:val="nil"/>
            </w:tcBorders>
            <w:shd w:val="clear" w:color="auto" w:fill="F2F2F2" w:themeFill="background1" w:themeFillShade="F2"/>
          </w:tcPr>
          <w:p w14:paraId="4149720C" w14:textId="77777777" w:rsidR="00761BE3" w:rsidRPr="009014B2" w:rsidRDefault="00761BE3" w:rsidP="00DB4362">
            <w:pPr>
              <w:spacing w:after="0"/>
              <w:rPr>
                <w:color w:val="0D0D0D" w:themeColor="text1" w:themeTint="F2"/>
              </w:rPr>
            </w:pPr>
            <w:r>
              <w:rPr>
                <w:color w:val="0D0D0D" w:themeColor="text1" w:themeTint="F2"/>
              </w:rPr>
              <w:t>Part I: Understanding Key Frameworks</w:t>
            </w:r>
          </w:p>
        </w:tc>
      </w:tr>
      <w:tr w:rsidR="001C62FB" w:rsidRPr="008B30EC" w14:paraId="0233E383" w14:textId="77777777" w:rsidTr="00B9207B">
        <w:trPr>
          <w:tblHeader/>
        </w:trPr>
        <w:tc>
          <w:tcPr>
            <w:tcW w:w="1700" w:type="dxa"/>
            <w:tcBorders>
              <w:top w:val="single" w:sz="4" w:space="0" w:color="auto"/>
              <w:left w:val="nil"/>
            </w:tcBorders>
          </w:tcPr>
          <w:p w14:paraId="2491D534" w14:textId="77777777" w:rsidR="00761BE3" w:rsidRPr="009014B2" w:rsidRDefault="00761BE3" w:rsidP="00DB4362">
            <w:pPr>
              <w:spacing w:after="0"/>
              <w:jc w:val="both"/>
              <w:rPr>
                <w:color w:val="0D0D0D" w:themeColor="text1" w:themeTint="F2"/>
              </w:rPr>
            </w:pPr>
            <w:r>
              <w:rPr>
                <w:color w:val="0D0D0D" w:themeColor="text1" w:themeTint="F2"/>
              </w:rPr>
              <w:t>1</w:t>
            </w:r>
          </w:p>
        </w:tc>
        <w:tc>
          <w:tcPr>
            <w:tcW w:w="1671" w:type="dxa"/>
            <w:tcBorders>
              <w:top w:val="single" w:sz="4" w:space="0" w:color="auto"/>
              <w:left w:val="nil"/>
            </w:tcBorders>
            <w:shd w:val="clear" w:color="auto" w:fill="auto"/>
          </w:tcPr>
          <w:p w14:paraId="09ACF09A" w14:textId="3F90461D" w:rsidR="00761BE3" w:rsidRPr="009014B2" w:rsidRDefault="005C04D4" w:rsidP="00DB4362">
            <w:pPr>
              <w:spacing w:after="0"/>
              <w:rPr>
                <w:color w:val="0D0D0D" w:themeColor="text1" w:themeTint="F2"/>
              </w:rPr>
            </w:pPr>
            <w:r>
              <w:rPr>
                <w:color w:val="0D0D0D" w:themeColor="text1" w:themeTint="F2"/>
              </w:rPr>
              <w:t>Aug</w:t>
            </w:r>
            <w:r w:rsidR="00E14280">
              <w:rPr>
                <w:color w:val="0D0D0D" w:themeColor="text1" w:themeTint="F2"/>
              </w:rPr>
              <w:t>. 2</w:t>
            </w:r>
            <w:r w:rsidR="00866956">
              <w:rPr>
                <w:color w:val="0D0D0D" w:themeColor="text1" w:themeTint="F2"/>
              </w:rPr>
              <w:t>4</w:t>
            </w:r>
          </w:p>
        </w:tc>
        <w:tc>
          <w:tcPr>
            <w:tcW w:w="2758" w:type="dxa"/>
            <w:gridSpan w:val="2"/>
            <w:tcBorders>
              <w:top w:val="single" w:sz="4" w:space="0" w:color="auto"/>
            </w:tcBorders>
            <w:shd w:val="clear" w:color="auto" w:fill="auto"/>
          </w:tcPr>
          <w:p w14:paraId="138568C8" w14:textId="5DFC5258" w:rsidR="00C62485" w:rsidRDefault="00761BE3" w:rsidP="00DB4362">
            <w:pPr>
              <w:spacing w:after="0"/>
              <w:rPr>
                <w:color w:val="0D0D0D" w:themeColor="text1" w:themeTint="F2"/>
              </w:rPr>
            </w:pPr>
            <w:r>
              <w:rPr>
                <w:color w:val="0D0D0D" w:themeColor="text1" w:themeTint="F2"/>
              </w:rPr>
              <w:t>Introduction</w:t>
            </w:r>
            <w:r w:rsidR="00512804">
              <w:rPr>
                <w:color w:val="0D0D0D" w:themeColor="text1" w:themeTint="F2"/>
              </w:rPr>
              <w:t xml:space="preserve"> </w:t>
            </w:r>
            <w:r w:rsidR="0018742B">
              <w:rPr>
                <w:color w:val="0D0D0D" w:themeColor="text1" w:themeTint="F2"/>
              </w:rPr>
              <w:t>to environmental planning</w:t>
            </w:r>
          </w:p>
          <w:p w14:paraId="4A970D13" w14:textId="66690EA1" w:rsidR="00761BE3" w:rsidRPr="009014B2" w:rsidRDefault="00761BE3" w:rsidP="00DB4362">
            <w:pPr>
              <w:spacing w:after="0"/>
              <w:rPr>
                <w:color w:val="0D0D0D" w:themeColor="text1" w:themeTint="F2"/>
              </w:rPr>
            </w:pPr>
          </w:p>
        </w:tc>
        <w:tc>
          <w:tcPr>
            <w:tcW w:w="1366" w:type="dxa"/>
            <w:tcBorders>
              <w:top w:val="single" w:sz="4" w:space="0" w:color="auto"/>
            </w:tcBorders>
            <w:shd w:val="clear" w:color="auto" w:fill="auto"/>
          </w:tcPr>
          <w:p w14:paraId="0E191713" w14:textId="67631379" w:rsidR="00761BE3" w:rsidRPr="009014B2" w:rsidRDefault="00761BE3" w:rsidP="00DB4362">
            <w:pPr>
              <w:spacing w:after="0"/>
              <w:rPr>
                <w:color w:val="0D0D0D" w:themeColor="text1" w:themeTint="F2"/>
              </w:rPr>
            </w:pPr>
            <w:r>
              <w:rPr>
                <w:color w:val="0D0D0D" w:themeColor="text1" w:themeTint="F2"/>
              </w:rPr>
              <w:t xml:space="preserve">Course Syllabus </w:t>
            </w:r>
          </w:p>
        </w:tc>
        <w:tc>
          <w:tcPr>
            <w:tcW w:w="1685" w:type="dxa"/>
            <w:tcBorders>
              <w:top w:val="single" w:sz="4" w:space="0" w:color="auto"/>
              <w:right w:val="nil"/>
            </w:tcBorders>
            <w:shd w:val="clear" w:color="auto" w:fill="auto"/>
          </w:tcPr>
          <w:p w14:paraId="7396FB4E" w14:textId="77777777" w:rsidR="00761BE3" w:rsidRPr="009014B2" w:rsidRDefault="00761BE3" w:rsidP="00DB4362">
            <w:pPr>
              <w:spacing w:after="0"/>
              <w:jc w:val="both"/>
              <w:rPr>
                <w:color w:val="0D0D0D" w:themeColor="text1" w:themeTint="F2"/>
              </w:rPr>
            </w:pPr>
          </w:p>
        </w:tc>
      </w:tr>
      <w:tr w:rsidR="001C62FB" w:rsidRPr="008B30EC" w14:paraId="1305F329" w14:textId="77777777" w:rsidTr="00B9207B">
        <w:trPr>
          <w:tblHeader/>
        </w:trPr>
        <w:tc>
          <w:tcPr>
            <w:tcW w:w="1700" w:type="dxa"/>
            <w:tcBorders>
              <w:left w:val="nil"/>
            </w:tcBorders>
          </w:tcPr>
          <w:p w14:paraId="1BABDBF4" w14:textId="77777777" w:rsidR="00761BE3" w:rsidRPr="009014B2" w:rsidRDefault="00761BE3" w:rsidP="00DB4362">
            <w:pPr>
              <w:spacing w:after="0"/>
              <w:jc w:val="both"/>
              <w:rPr>
                <w:color w:val="0D0D0D" w:themeColor="text1" w:themeTint="F2"/>
              </w:rPr>
            </w:pPr>
            <w:r>
              <w:rPr>
                <w:color w:val="0D0D0D" w:themeColor="text1" w:themeTint="F2"/>
              </w:rPr>
              <w:t>2</w:t>
            </w:r>
          </w:p>
        </w:tc>
        <w:tc>
          <w:tcPr>
            <w:tcW w:w="1671" w:type="dxa"/>
            <w:tcBorders>
              <w:left w:val="nil"/>
            </w:tcBorders>
            <w:shd w:val="clear" w:color="auto" w:fill="auto"/>
          </w:tcPr>
          <w:p w14:paraId="2B21DE6F" w14:textId="265F29EC" w:rsidR="00761BE3" w:rsidRPr="009014B2" w:rsidRDefault="00866956" w:rsidP="00DB4362">
            <w:pPr>
              <w:spacing w:after="0"/>
              <w:rPr>
                <w:color w:val="0D0D0D" w:themeColor="text1" w:themeTint="F2"/>
              </w:rPr>
            </w:pPr>
            <w:r>
              <w:rPr>
                <w:color w:val="0D0D0D" w:themeColor="text1" w:themeTint="F2"/>
              </w:rPr>
              <w:t>Aug</w:t>
            </w:r>
            <w:r w:rsidR="00E14280">
              <w:rPr>
                <w:color w:val="0D0D0D" w:themeColor="text1" w:themeTint="F2"/>
              </w:rPr>
              <w:t xml:space="preserve">. </w:t>
            </w:r>
            <w:r>
              <w:rPr>
                <w:color w:val="0D0D0D" w:themeColor="text1" w:themeTint="F2"/>
              </w:rPr>
              <w:t>31</w:t>
            </w:r>
          </w:p>
        </w:tc>
        <w:tc>
          <w:tcPr>
            <w:tcW w:w="2758" w:type="dxa"/>
            <w:gridSpan w:val="2"/>
            <w:shd w:val="clear" w:color="auto" w:fill="auto"/>
          </w:tcPr>
          <w:p w14:paraId="4D5F1B0B" w14:textId="39222155" w:rsidR="00761BE3" w:rsidRPr="009014B2" w:rsidRDefault="00045A17" w:rsidP="00DB4362">
            <w:pPr>
              <w:spacing w:after="0"/>
              <w:rPr>
                <w:color w:val="0D0D0D" w:themeColor="text1" w:themeTint="F2"/>
              </w:rPr>
            </w:pPr>
            <w:r>
              <w:rPr>
                <w:color w:val="0D0D0D" w:themeColor="text1" w:themeTint="F2"/>
              </w:rPr>
              <w:t>Climate action planning</w:t>
            </w:r>
          </w:p>
        </w:tc>
        <w:tc>
          <w:tcPr>
            <w:tcW w:w="1366" w:type="dxa"/>
            <w:shd w:val="clear" w:color="auto" w:fill="auto"/>
          </w:tcPr>
          <w:p w14:paraId="549D6337" w14:textId="2C653C54" w:rsidR="00761BE3" w:rsidRPr="00521B78" w:rsidRDefault="00D5328D" w:rsidP="00DB4362">
            <w:pPr>
              <w:spacing w:after="0"/>
              <w:rPr>
                <w:color w:val="0D0D0D" w:themeColor="text1" w:themeTint="F2"/>
              </w:rPr>
            </w:pPr>
            <w:r>
              <w:rPr>
                <w:color w:val="0D0D0D" w:themeColor="text1" w:themeTint="F2"/>
              </w:rPr>
              <w:t xml:space="preserve">Chapter </w:t>
            </w:r>
            <w:r w:rsidR="00531878">
              <w:rPr>
                <w:color w:val="0D0D0D" w:themeColor="text1" w:themeTint="F2"/>
              </w:rPr>
              <w:t>1</w:t>
            </w:r>
          </w:p>
        </w:tc>
        <w:tc>
          <w:tcPr>
            <w:tcW w:w="1685" w:type="dxa"/>
            <w:tcBorders>
              <w:right w:val="nil"/>
            </w:tcBorders>
            <w:shd w:val="clear" w:color="auto" w:fill="auto"/>
          </w:tcPr>
          <w:p w14:paraId="34F4163D" w14:textId="77777777" w:rsidR="00761BE3" w:rsidRPr="009014B2" w:rsidRDefault="00761BE3" w:rsidP="00DB4362">
            <w:pPr>
              <w:spacing w:after="0"/>
              <w:jc w:val="both"/>
              <w:rPr>
                <w:i/>
                <w:color w:val="0D0D0D" w:themeColor="text1" w:themeTint="F2"/>
              </w:rPr>
            </w:pPr>
          </w:p>
        </w:tc>
      </w:tr>
      <w:tr w:rsidR="00805513" w:rsidRPr="008B30EC" w14:paraId="460D0600" w14:textId="77777777" w:rsidTr="00B9207B">
        <w:trPr>
          <w:tblHeader/>
        </w:trPr>
        <w:tc>
          <w:tcPr>
            <w:tcW w:w="1700" w:type="dxa"/>
            <w:tcBorders>
              <w:left w:val="nil"/>
            </w:tcBorders>
          </w:tcPr>
          <w:p w14:paraId="09C0322D" w14:textId="7FBA9119" w:rsidR="00805513" w:rsidRDefault="00805513" w:rsidP="00805513">
            <w:pPr>
              <w:spacing w:after="0"/>
              <w:jc w:val="both"/>
              <w:rPr>
                <w:color w:val="0D0D0D" w:themeColor="text1" w:themeTint="F2"/>
              </w:rPr>
            </w:pPr>
            <w:r>
              <w:rPr>
                <w:color w:val="0D0D0D" w:themeColor="text1" w:themeTint="F2"/>
              </w:rPr>
              <w:t>3</w:t>
            </w:r>
          </w:p>
        </w:tc>
        <w:tc>
          <w:tcPr>
            <w:tcW w:w="1671" w:type="dxa"/>
            <w:tcBorders>
              <w:left w:val="nil"/>
            </w:tcBorders>
            <w:shd w:val="clear" w:color="auto" w:fill="auto"/>
          </w:tcPr>
          <w:p w14:paraId="2D51A7D0" w14:textId="1B0119C5" w:rsidR="00805513" w:rsidRDefault="00805513" w:rsidP="00805513">
            <w:pPr>
              <w:spacing w:after="0"/>
              <w:rPr>
                <w:color w:val="0D0D0D" w:themeColor="text1" w:themeTint="F2"/>
              </w:rPr>
            </w:pPr>
            <w:r>
              <w:rPr>
                <w:color w:val="0D0D0D" w:themeColor="text1" w:themeTint="F2"/>
              </w:rPr>
              <w:t>Sep. 07</w:t>
            </w:r>
          </w:p>
        </w:tc>
        <w:tc>
          <w:tcPr>
            <w:tcW w:w="2758" w:type="dxa"/>
            <w:gridSpan w:val="2"/>
            <w:shd w:val="clear" w:color="auto" w:fill="auto"/>
          </w:tcPr>
          <w:p w14:paraId="309FAAA2" w14:textId="6E3A18A3" w:rsidR="00805513" w:rsidRDefault="00805513" w:rsidP="00805513">
            <w:pPr>
              <w:spacing w:after="0"/>
              <w:rPr>
                <w:color w:val="0D0D0D" w:themeColor="text1" w:themeTint="F2"/>
              </w:rPr>
            </w:pPr>
            <w:r>
              <w:rPr>
                <w:color w:val="0D0D0D" w:themeColor="text1" w:themeTint="F2"/>
              </w:rPr>
              <w:t>A framework for community action</w:t>
            </w:r>
          </w:p>
        </w:tc>
        <w:tc>
          <w:tcPr>
            <w:tcW w:w="1366" w:type="dxa"/>
            <w:shd w:val="clear" w:color="auto" w:fill="auto"/>
          </w:tcPr>
          <w:p w14:paraId="7861DB0B" w14:textId="79359A80" w:rsidR="00805513" w:rsidRDefault="00805513" w:rsidP="00805513">
            <w:pPr>
              <w:spacing w:after="0"/>
              <w:rPr>
                <w:color w:val="0D0D0D" w:themeColor="text1" w:themeTint="F2"/>
              </w:rPr>
            </w:pPr>
          </w:p>
        </w:tc>
        <w:tc>
          <w:tcPr>
            <w:tcW w:w="1685" w:type="dxa"/>
            <w:tcBorders>
              <w:right w:val="nil"/>
            </w:tcBorders>
            <w:shd w:val="clear" w:color="auto" w:fill="auto"/>
          </w:tcPr>
          <w:p w14:paraId="5D1D3F2A" w14:textId="7FA249BF" w:rsidR="00805513" w:rsidRPr="0018742B" w:rsidRDefault="00805513" w:rsidP="00805513">
            <w:pPr>
              <w:spacing w:after="0"/>
              <w:jc w:val="both"/>
              <w:rPr>
                <w:iCs/>
                <w:color w:val="0D0D0D" w:themeColor="text1" w:themeTint="F2"/>
              </w:rPr>
            </w:pPr>
            <w:r w:rsidRPr="0018742B">
              <w:rPr>
                <w:iCs/>
                <w:color w:val="0D0D0D" w:themeColor="text1" w:themeTint="F2"/>
              </w:rPr>
              <w:t>Online</w:t>
            </w:r>
            <w:r>
              <w:rPr>
                <w:iCs/>
                <w:color w:val="0D0D0D" w:themeColor="text1" w:themeTint="F2"/>
              </w:rPr>
              <w:t xml:space="preserve"> </w:t>
            </w:r>
            <w:r w:rsidRPr="0018742B">
              <w:rPr>
                <w:iCs/>
                <w:color w:val="0D0D0D" w:themeColor="text1" w:themeTint="F2"/>
              </w:rPr>
              <w:t>discussion 1</w:t>
            </w:r>
          </w:p>
        </w:tc>
      </w:tr>
      <w:tr w:rsidR="00805513" w:rsidRPr="008B30EC" w14:paraId="14981206" w14:textId="77777777" w:rsidTr="00B9207B">
        <w:trPr>
          <w:tblHeader/>
        </w:trPr>
        <w:tc>
          <w:tcPr>
            <w:tcW w:w="1700" w:type="dxa"/>
            <w:tcBorders>
              <w:left w:val="nil"/>
            </w:tcBorders>
          </w:tcPr>
          <w:p w14:paraId="664E2CEE" w14:textId="6A74EBC4" w:rsidR="00805513" w:rsidRPr="009014B2" w:rsidRDefault="00805513" w:rsidP="00805513">
            <w:pPr>
              <w:spacing w:after="0"/>
              <w:jc w:val="both"/>
              <w:rPr>
                <w:color w:val="0D0D0D" w:themeColor="text1" w:themeTint="F2"/>
              </w:rPr>
            </w:pPr>
            <w:r>
              <w:rPr>
                <w:color w:val="0D0D0D" w:themeColor="text1" w:themeTint="F2"/>
              </w:rPr>
              <w:t>4</w:t>
            </w:r>
          </w:p>
        </w:tc>
        <w:tc>
          <w:tcPr>
            <w:tcW w:w="1671" w:type="dxa"/>
            <w:tcBorders>
              <w:left w:val="nil"/>
            </w:tcBorders>
            <w:shd w:val="clear" w:color="auto" w:fill="auto"/>
          </w:tcPr>
          <w:p w14:paraId="601E99C6" w14:textId="692F8207" w:rsidR="00805513" w:rsidRPr="009014B2" w:rsidRDefault="00805513" w:rsidP="00805513">
            <w:pPr>
              <w:spacing w:after="0"/>
              <w:rPr>
                <w:color w:val="0D0D0D" w:themeColor="text1" w:themeTint="F2"/>
              </w:rPr>
            </w:pPr>
            <w:r>
              <w:rPr>
                <w:color w:val="0D0D0D" w:themeColor="text1" w:themeTint="F2"/>
              </w:rPr>
              <w:t>Sep. 14</w:t>
            </w:r>
          </w:p>
        </w:tc>
        <w:tc>
          <w:tcPr>
            <w:tcW w:w="2758" w:type="dxa"/>
            <w:gridSpan w:val="2"/>
            <w:shd w:val="clear" w:color="auto" w:fill="auto"/>
          </w:tcPr>
          <w:p w14:paraId="10FE2FAD" w14:textId="01215810" w:rsidR="00805513" w:rsidRPr="009014B2" w:rsidRDefault="00805513" w:rsidP="00805513">
            <w:pPr>
              <w:spacing w:after="0"/>
              <w:rPr>
                <w:color w:val="0D0D0D" w:themeColor="text1" w:themeTint="F2"/>
              </w:rPr>
            </w:pPr>
            <w:r>
              <w:rPr>
                <w:color w:val="0D0D0D" w:themeColor="text1" w:themeTint="F2"/>
              </w:rPr>
              <w:t>A framework for community action</w:t>
            </w:r>
          </w:p>
        </w:tc>
        <w:tc>
          <w:tcPr>
            <w:tcW w:w="1366" w:type="dxa"/>
            <w:shd w:val="clear" w:color="auto" w:fill="auto"/>
          </w:tcPr>
          <w:p w14:paraId="0277C529" w14:textId="773C1D80" w:rsidR="00805513" w:rsidRPr="009014B2" w:rsidRDefault="00805513" w:rsidP="00805513">
            <w:pPr>
              <w:spacing w:after="0"/>
              <w:rPr>
                <w:i/>
                <w:color w:val="0D0D0D" w:themeColor="text1" w:themeTint="F2"/>
              </w:rPr>
            </w:pPr>
            <w:r w:rsidRPr="009943C9">
              <w:rPr>
                <w:color w:val="0D0D0D" w:themeColor="text1" w:themeTint="F2"/>
              </w:rPr>
              <w:t xml:space="preserve">Chapter </w:t>
            </w:r>
            <w:r>
              <w:rPr>
                <w:color w:val="0D0D0D" w:themeColor="text1" w:themeTint="F2"/>
              </w:rPr>
              <w:t>2</w:t>
            </w:r>
          </w:p>
        </w:tc>
        <w:tc>
          <w:tcPr>
            <w:tcW w:w="1685" w:type="dxa"/>
            <w:tcBorders>
              <w:right w:val="nil"/>
            </w:tcBorders>
            <w:shd w:val="clear" w:color="auto" w:fill="auto"/>
          </w:tcPr>
          <w:p w14:paraId="47D36A0B" w14:textId="62CC4E92" w:rsidR="00805513" w:rsidRPr="009014B2" w:rsidRDefault="00805513" w:rsidP="00805513">
            <w:pPr>
              <w:spacing w:after="0"/>
              <w:rPr>
                <w:i/>
                <w:color w:val="0D0D0D" w:themeColor="text1" w:themeTint="F2"/>
              </w:rPr>
            </w:pPr>
          </w:p>
        </w:tc>
      </w:tr>
      <w:tr w:rsidR="00805513" w:rsidRPr="008B30EC" w14:paraId="65DDD5D5" w14:textId="77777777" w:rsidTr="00DB4362">
        <w:trPr>
          <w:tblHeader/>
        </w:trPr>
        <w:tc>
          <w:tcPr>
            <w:tcW w:w="9180" w:type="dxa"/>
            <w:gridSpan w:val="6"/>
            <w:tcBorders>
              <w:top w:val="single" w:sz="4" w:space="0" w:color="auto"/>
              <w:left w:val="nil"/>
              <w:bottom w:val="nil"/>
              <w:right w:val="nil"/>
            </w:tcBorders>
            <w:shd w:val="clear" w:color="auto" w:fill="F2F2F2" w:themeFill="background1" w:themeFillShade="F2"/>
          </w:tcPr>
          <w:p w14:paraId="0A226DE0" w14:textId="446134B9" w:rsidR="00805513" w:rsidRPr="00521B78" w:rsidRDefault="00805513" w:rsidP="00805513">
            <w:pPr>
              <w:spacing w:after="0"/>
              <w:rPr>
                <w:color w:val="0D0D0D" w:themeColor="text1" w:themeTint="F2"/>
              </w:rPr>
            </w:pPr>
            <w:r>
              <w:rPr>
                <w:color w:val="0D0D0D" w:themeColor="text1" w:themeTint="F2"/>
              </w:rPr>
              <w:t xml:space="preserve">Part II: Climate Mitigation Planning </w:t>
            </w:r>
          </w:p>
        </w:tc>
      </w:tr>
      <w:tr w:rsidR="00805513" w:rsidRPr="008B30EC" w14:paraId="50723F7B" w14:textId="77777777" w:rsidTr="00B9207B">
        <w:trPr>
          <w:tblHeader/>
        </w:trPr>
        <w:tc>
          <w:tcPr>
            <w:tcW w:w="1700" w:type="dxa"/>
            <w:tcBorders>
              <w:left w:val="nil"/>
            </w:tcBorders>
          </w:tcPr>
          <w:p w14:paraId="1C6707C1" w14:textId="00288A7C" w:rsidR="00805513" w:rsidRDefault="00805513" w:rsidP="00805513">
            <w:pPr>
              <w:spacing w:after="0"/>
              <w:jc w:val="both"/>
              <w:rPr>
                <w:color w:val="0D0D0D" w:themeColor="text1" w:themeTint="F2"/>
              </w:rPr>
            </w:pPr>
            <w:r>
              <w:rPr>
                <w:color w:val="0D0D0D" w:themeColor="text1" w:themeTint="F2"/>
              </w:rPr>
              <w:t>5</w:t>
            </w:r>
          </w:p>
        </w:tc>
        <w:tc>
          <w:tcPr>
            <w:tcW w:w="1671" w:type="dxa"/>
            <w:tcBorders>
              <w:left w:val="nil"/>
            </w:tcBorders>
            <w:shd w:val="clear" w:color="auto" w:fill="auto"/>
          </w:tcPr>
          <w:p w14:paraId="37A13980" w14:textId="286A8C11" w:rsidR="00805513" w:rsidRDefault="00805513" w:rsidP="00805513">
            <w:pPr>
              <w:spacing w:after="0"/>
              <w:rPr>
                <w:color w:val="0D0D0D" w:themeColor="text1" w:themeTint="F2"/>
              </w:rPr>
            </w:pPr>
            <w:r>
              <w:rPr>
                <w:color w:val="0D0D0D" w:themeColor="text1" w:themeTint="F2"/>
              </w:rPr>
              <w:t>Sep. 21</w:t>
            </w:r>
          </w:p>
        </w:tc>
        <w:tc>
          <w:tcPr>
            <w:tcW w:w="2758" w:type="dxa"/>
            <w:gridSpan w:val="2"/>
            <w:shd w:val="clear" w:color="auto" w:fill="auto"/>
          </w:tcPr>
          <w:p w14:paraId="3F27BACB" w14:textId="00A9FDF2" w:rsidR="00805513" w:rsidRDefault="00805513" w:rsidP="00805513">
            <w:pPr>
              <w:spacing w:after="0"/>
              <w:rPr>
                <w:color w:val="0D0D0D" w:themeColor="text1" w:themeTint="F2"/>
              </w:rPr>
            </w:pPr>
            <w:r>
              <w:rPr>
                <w:color w:val="0D0D0D" w:themeColor="text1" w:themeTint="F2"/>
              </w:rPr>
              <w:t>Community engagement</w:t>
            </w:r>
          </w:p>
        </w:tc>
        <w:tc>
          <w:tcPr>
            <w:tcW w:w="1366" w:type="dxa"/>
            <w:shd w:val="clear" w:color="auto" w:fill="auto"/>
          </w:tcPr>
          <w:p w14:paraId="7235C8AC" w14:textId="147FD89A" w:rsidR="00805513" w:rsidRDefault="00805513" w:rsidP="00805513">
            <w:pPr>
              <w:spacing w:after="0"/>
              <w:rPr>
                <w:color w:val="0D0D0D" w:themeColor="text1" w:themeTint="F2"/>
              </w:rPr>
            </w:pPr>
            <w:r>
              <w:rPr>
                <w:color w:val="0D0D0D" w:themeColor="text1" w:themeTint="F2"/>
              </w:rPr>
              <w:t>Chapter 3</w:t>
            </w:r>
          </w:p>
        </w:tc>
        <w:tc>
          <w:tcPr>
            <w:tcW w:w="1685" w:type="dxa"/>
            <w:tcBorders>
              <w:right w:val="nil"/>
            </w:tcBorders>
            <w:shd w:val="clear" w:color="auto" w:fill="auto"/>
          </w:tcPr>
          <w:p w14:paraId="146060E7" w14:textId="03CFD4CB" w:rsidR="00805513" w:rsidRDefault="00805513" w:rsidP="00805513">
            <w:pPr>
              <w:spacing w:after="0"/>
              <w:rPr>
                <w:color w:val="0D0D0D" w:themeColor="text1" w:themeTint="F2"/>
              </w:rPr>
            </w:pPr>
            <w:r>
              <w:rPr>
                <w:color w:val="0D0D0D" w:themeColor="text1" w:themeTint="F2"/>
              </w:rPr>
              <w:t>Assignment 1</w:t>
            </w:r>
          </w:p>
        </w:tc>
      </w:tr>
      <w:tr w:rsidR="00805513" w:rsidRPr="008B30EC" w14:paraId="50453B48" w14:textId="77777777" w:rsidTr="00B9207B">
        <w:trPr>
          <w:tblHeader/>
        </w:trPr>
        <w:tc>
          <w:tcPr>
            <w:tcW w:w="1700" w:type="dxa"/>
            <w:tcBorders>
              <w:left w:val="nil"/>
            </w:tcBorders>
          </w:tcPr>
          <w:p w14:paraId="3161FE2B" w14:textId="1B1E684D" w:rsidR="00805513" w:rsidRDefault="00805513" w:rsidP="00805513">
            <w:pPr>
              <w:spacing w:after="0"/>
              <w:jc w:val="both"/>
              <w:rPr>
                <w:color w:val="0D0D0D" w:themeColor="text1" w:themeTint="F2"/>
              </w:rPr>
            </w:pPr>
            <w:r>
              <w:rPr>
                <w:color w:val="0D0D0D" w:themeColor="text1" w:themeTint="F2"/>
              </w:rPr>
              <w:t>6</w:t>
            </w:r>
          </w:p>
        </w:tc>
        <w:tc>
          <w:tcPr>
            <w:tcW w:w="1671" w:type="dxa"/>
            <w:tcBorders>
              <w:left w:val="nil"/>
            </w:tcBorders>
            <w:shd w:val="clear" w:color="auto" w:fill="auto"/>
          </w:tcPr>
          <w:p w14:paraId="176073DE" w14:textId="0E2FCEC5" w:rsidR="00805513" w:rsidRDefault="00805513" w:rsidP="00805513">
            <w:pPr>
              <w:spacing w:after="0"/>
              <w:rPr>
                <w:color w:val="0D0D0D" w:themeColor="text1" w:themeTint="F2"/>
              </w:rPr>
            </w:pPr>
            <w:r>
              <w:rPr>
                <w:color w:val="0D0D0D" w:themeColor="text1" w:themeTint="F2"/>
              </w:rPr>
              <w:t>Sep. 28</w:t>
            </w:r>
          </w:p>
        </w:tc>
        <w:tc>
          <w:tcPr>
            <w:tcW w:w="2758" w:type="dxa"/>
            <w:gridSpan w:val="2"/>
            <w:shd w:val="clear" w:color="auto" w:fill="auto"/>
          </w:tcPr>
          <w:p w14:paraId="749477B4" w14:textId="77777777" w:rsidR="00805513" w:rsidRDefault="00805513" w:rsidP="00805513">
            <w:pPr>
              <w:spacing w:after="0"/>
              <w:rPr>
                <w:color w:val="0D0D0D" w:themeColor="text1" w:themeTint="F2"/>
              </w:rPr>
            </w:pPr>
            <w:r>
              <w:rPr>
                <w:color w:val="0D0D0D" w:themeColor="text1" w:themeTint="F2"/>
              </w:rPr>
              <w:t>GHG inventories</w:t>
            </w:r>
          </w:p>
          <w:p w14:paraId="6A49C09F" w14:textId="009F267F" w:rsidR="00805513" w:rsidRDefault="00805513" w:rsidP="00805513">
            <w:pPr>
              <w:spacing w:after="0"/>
              <w:rPr>
                <w:color w:val="0D0D0D" w:themeColor="text1" w:themeTint="F2"/>
              </w:rPr>
            </w:pPr>
          </w:p>
        </w:tc>
        <w:tc>
          <w:tcPr>
            <w:tcW w:w="1366" w:type="dxa"/>
            <w:shd w:val="clear" w:color="auto" w:fill="auto"/>
          </w:tcPr>
          <w:p w14:paraId="5173B1E3" w14:textId="77777777" w:rsidR="00805513" w:rsidRDefault="00805513" w:rsidP="00805513">
            <w:pPr>
              <w:spacing w:after="0"/>
              <w:rPr>
                <w:color w:val="0D0D0D" w:themeColor="text1" w:themeTint="F2"/>
              </w:rPr>
            </w:pPr>
            <w:r>
              <w:rPr>
                <w:color w:val="0D0D0D" w:themeColor="text1" w:themeTint="F2"/>
              </w:rPr>
              <w:t>Chapter 4</w:t>
            </w:r>
          </w:p>
          <w:p w14:paraId="2A6F7DB6" w14:textId="7EC11C9D" w:rsidR="00805513" w:rsidRDefault="00805513" w:rsidP="00805513">
            <w:pPr>
              <w:spacing w:after="0"/>
              <w:rPr>
                <w:color w:val="0D0D0D" w:themeColor="text1" w:themeTint="F2"/>
              </w:rPr>
            </w:pPr>
          </w:p>
        </w:tc>
        <w:tc>
          <w:tcPr>
            <w:tcW w:w="1685" w:type="dxa"/>
            <w:tcBorders>
              <w:right w:val="nil"/>
            </w:tcBorders>
            <w:shd w:val="clear" w:color="auto" w:fill="auto"/>
          </w:tcPr>
          <w:p w14:paraId="123682D1" w14:textId="39FF870C" w:rsidR="00805513" w:rsidRDefault="00805513" w:rsidP="00805513">
            <w:pPr>
              <w:spacing w:after="0"/>
              <w:rPr>
                <w:color w:val="0D0D0D" w:themeColor="text1" w:themeTint="F2"/>
              </w:rPr>
            </w:pPr>
          </w:p>
        </w:tc>
      </w:tr>
      <w:tr w:rsidR="00805513" w:rsidRPr="008B30EC" w14:paraId="69226B9A" w14:textId="77777777" w:rsidTr="00B9207B">
        <w:trPr>
          <w:tblHeader/>
        </w:trPr>
        <w:tc>
          <w:tcPr>
            <w:tcW w:w="1700" w:type="dxa"/>
            <w:tcBorders>
              <w:left w:val="nil"/>
            </w:tcBorders>
          </w:tcPr>
          <w:p w14:paraId="240C5FAB" w14:textId="6109854D" w:rsidR="00805513" w:rsidRPr="009014B2" w:rsidRDefault="00805513" w:rsidP="00805513">
            <w:pPr>
              <w:spacing w:after="0"/>
              <w:jc w:val="both"/>
              <w:rPr>
                <w:color w:val="0D0D0D" w:themeColor="text1" w:themeTint="F2"/>
              </w:rPr>
            </w:pPr>
            <w:r>
              <w:rPr>
                <w:color w:val="0D0D0D" w:themeColor="text1" w:themeTint="F2"/>
              </w:rPr>
              <w:t>7</w:t>
            </w:r>
          </w:p>
        </w:tc>
        <w:tc>
          <w:tcPr>
            <w:tcW w:w="1671" w:type="dxa"/>
            <w:tcBorders>
              <w:left w:val="nil"/>
            </w:tcBorders>
            <w:shd w:val="clear" w:color="auto" w:fill="auto"/>
          </w:tcPr>
          <w:p w14:paraId="09BEEDFA" w14:textId="61CCC463" w:rsidR="00805513" w:rsidRPr="009014B2" w:rsidRDefault="00805513" w:rsidP="00805513">
            <w:pPr>
              <w:spacing w:after="0"/>
              <w:rPr>
                <w:color w:val="0D0D0D" w:themeColor="text1" w:themeTint="F2"/>
              </w:rPr>
            </w:pPr>
            <w:r>
              <w:rPr>
                <w:color w:val="0D0D0D" w:themeColor="text1" w:themeTint="F2"/>
              </w:rPr>
              <w:t>Oct. 05</w:t>
            </w:r>
          </w:p>
        </w:tc>
        <w:tc>
          <w:tcPr>
            <w:tcW w:w="2758" w:type="dxa"/>
            <w:gridSpan w:val="2"/>
            <w:shd w:val="clear" w:color="auto" w:fill="auto"/>
          </w:tcPr>
          <w:p w14:paraId="7CBC54E7" w14:textId="09C3D195" w:rsidR="00805513" w:rsidRPr="009014B2" w:rsidRDefault="00805513" w:rsidP="00805513">
            <w:pPr>
              <w:spacing w:after="0"/>
              <w:rPr>
                <w:color w:val="0D0D0D" w:themeColor="text1" w:themeTint="F2"/>
              </w:rPr>
            </w:pPr>
            <w:r>
              <w:rPr>
                <w:color w:val="0D0D0D" w:themeColor="text1" w:themeTint="F2"/>
              </w:rPr>
              <w:t>Strategies for low-carbon communities</w:t>
            </w:r>
          </w:p>
        </w:tc>
        <w:tc>
          <w:tcPr>
            <w:tcW w:w="1366" w:type="dxa"/>
            <w:shd w:val="clear" w:color="auto" w:fill="auto"/>
          </w:tcPr>
          <w:p w14:paraId="60120DE3" w14:textId="53FC7B1A" w:rsidR="00805513" w:rsidRPr="009943C9" w:rsidRDefault="00805513" w:rsidP="00805513">
            <w:pPr>
              <w:spacing w:after="0"/>
              <w:rPr>
                <w:color w:val="0D0D0D" w:themeColor="text1" w:themeTint="F2"/>
              </w:rPr>
            </w:pPr>
            <w:r>
              <w:rPr>
                <w:color w:val="0D0D0D" w:themeColor="text1" w:themeTint="F2"/>
              </w:rPr>
              <w:t>Chapter 5</w:t>
            </w:r>
          </w:p>
        </w:tc>
        <w:tc>
          <w:tcPr>
            <w:tcW w:w="1685" w:type="dxa"/>
            <w:tcBorders>
              <w:right w:val="nil"/>
            </w:tcBorders>
            <w:shd w:val="clear" w:color="auto" w:fill="auto"/>
          </w:tcPr>
          <w:p w14:paraId="2FABB3EE" w14:textId="7976C499" w:rsidR="00805513" w:rsidRPr="009014B2" w:rsidRDefault="00805513" w:rsidP="00805513">
            <w:pPr>
              <w:spacing w:after="0"/>
              <w:rPr>
                <w:i/>
                <w:color w:val="0D0D0D" w:themeColor="text1" w:themeTint="F2"/>
              </w:rPr>
            </w:pPr>
          </w:p>
        </w:tc>
      </w:tr>
      <w:tr w:rsidR="00805513" w:rsidRPr="008B30EC" w14:paraId="098FD8C4" w14:textId="77777777" w:rsidTr="00DB4362">
        <w:trPr>
          <w:tblHeader/>
        </w:trPr>
        <w:tc>
          <w:tcPr>
            <w:tcW w:w="9180" w:type="dxa"/>
            <w:gridSpan w:val="6"/>
            <w:tcBorders>
              <w:top w:val="single" w:sz="4" w:space="0" w:color="auto"/>
              <w:left w:val="nil"/>
              <w:bottom w:val="nil"/>
              <w:right w:val="nil"/>
            </w:tcBorders>
            <w:shd w:val="clear" w:color="auto" w:fill="F2F2F2" w:themeFill="background1" w:themeFillShade="F2"/>
          </w:tcPr>
          <w:p w14:paraId="3B09FF31" w14:textId="090CA87F" w:rsidR="00805513" w:rsidRPr="009014B2" w:rsidRDefault="00805513" w:rsidP="00805513">
            <w:pPr>
              <w:spacing w:after="0"/>
              <w:rPr>
                <w:i/>
                <w:color w:val="0D0D0D" w:themeColor="text1" w:themeTint="F2"/>
              </w:rPr>
            </w:pPr>
            <w:r>
              <w:rPr>
                <w:color w:val="0D0D0D" w:themeColor="text1" w:themeTint="F2"/>
              </w:rPr>
              <w:t xml:space="preserve">Part III: Climate Adaptation Planning </w:t>
            </w:r>
          </w:p>
        </w:tc>
      </w:tr>
      <w:tr w:rsidR="00805513" w:rsidRPr="008B30EC" w14:paraId="5CC25C41" w14:textId="77777777" w:rsidTr="00B9207B">
        <w:trPr>
          <w:tblHeader/>
        </w:trPr>
        <w:tc>
          <w:tcPr>
            <w:tcW w:w="1700" w:type="dxa"/>
            <w:tcBorders>
              <w:left w:val="nil"/>
            </w:tcBorders>
          </w:tcPr>
          <w:p w14:paraId="7B1D7A28" w14:textId="3A19291A" w:rsidR="00805513" w:rsidRDefault="00805513" w:rsidP="00805513">
            <w:pPr>
              <w:spacing w:after="0"/>
              <w:jc w:val="both"/>
              <w:rPr>
                <w:color w:val="0D0D0D" w:themeColor="text1" w:themeTint="F2"/>
              </w:rPr>
            </w:pPr>
            <w:r>
              <w:rPr>
                <w:color w:val="0D0D0D" w:themeColor="text1" w:themeTint="F2"/>
              </w:rPr>
              <w:t>8</w:t>
            </w:r>
          </w:p>
        </w:tc>
        <w:tc>
          <w:tcPr>
            <w:tcW w:w="1671" w:type="dxa"/>
            <w:tcBorders>
              <w:left w:val="nil"/>
            </w:tcBorders>
            <w:shd w:val="clear" w:color="auto" w:fill="auto"/>
          </w:tcPr>
          <w:p w14:paraId="34E43FA7" w14:textId="43C7DAD5" w:rsidR="00805513" w:rsidRDefault="00805513" w:rsidP="00805513">
            <w:pPr>
              <w:spacing w:after="0"/>
              <w:rPr>
                <w:color w:val="0D0D0D" w:themeColor="text1" w:themeTint="F2"/>
              </w:rPr>
            </w:pPr>
            <w:r>
              <w:rPr>
                <w:color w:val="0D0D0D" w:themeColor="text1" w:themeTint="F2"/>
              </w:rPr>
              <w:t>Oct. 12</w:t>
            </w:r>
          </w:p>
        </w:tc>
        <w:tc>
          <w:tcPr>
            <w:tcW w:w="2758" w:type="dxa"/>
            <w:gridSpan w:val="2"/>
            <w:shd w:val="clear" w:color="auto" w:fill="auto"/>
          </w:tcPr>
          <w:p w14:paraId="336AAB88" w14:textId="344E190A" w:rsidR="00805513" w:rsidRDefault="00805513" w:rsidP="00805513">
            <w:pPr>
              <w:spacing w:after="0"/>
              <w:rPr>
                <w:color w:val="0D0D0D" w:themeColor="text1" w:themeTint="F2"/>
              </w:rPr>
            </w:pPr>
            <w:r>
              <w:rPr>
                <w:color w:val="0D0D0D" w:themeColor="text1" w:themeTint="F2"/>
              </w:rPr>
              <w:t>Vulnerability assessment</w:t>
            </w:r>
          </w:p>
        </w:tc>
        <w:tc>
          <w:tcPr>
            <w:tcW w:w="1366" w:type="dxa"/>
            <w:shd w:val="clear" w:color="auto" w:fill="auto"/>
          </w:tcPr>
          <w:p w14:paraId="1E434D49" w14:textId="33235599" w:rsidR="00805513" w:rsidRDefault="00805513" w:rsidP="00805513">
            <w:pPr>
              <w:spacing w:after="0"/>
              <w:rPr>
                <w:color w:val="0D0D0D" w:themeColor="text1" w:themeTint="F2"/>
              </w:rPr>
            </w:pPr>
            <w:r>
              <w:rPr>
                <w:color w:val="0D0D0D" w:themeColor="text1" w:themeTint="F2"/>
              </w:rPr>
              <w:t>Chapter 6</w:t>
            </w:r>
          </w:p>
        </w:tc>
        <w:tc>
          <w:tcPr>
            <w:tcW w:w="1685" w:type="dxa"/>
            <w:tcBorders>
              <w:right w:val="nil"/>
            </w:tcBorders>
            <w:shd w:val="clear" w:color="auto" w:fill="auto"/>
          </w:tcPr>
          <w:p w14:paraId="16F8AAEF" w14:textId="5C611379" w:rsidR="00805513" w:rsidRDefault="00805513" w:rsidP="00805513">
            <w:pPr>
              <w:spacing w:after="0"/>
              <w:rPr>
                <w:color w:val="0D0D0D" w:themeColor="text1" w:themeTint="F2"/>
              </w:rPr>
            </w:pPr>
            <w:r w:rsidRPr="0018742B">
              <w:rPr>
                <w:iCs/>
                <w:color w:val="0D0D0D" w:themeColor="text1" w:themeTint="F2"/>
              </w:rPr>
              <w:t>Online</w:t>
            </w:r>
            <w:r>
              <w:rPr>
                <w:iCs/>
                <w:color w:val="0D0D0D" w:themeColor="text1" w:themeTint="F2"/>
              </w:rPr>
              <w:t xml:space="preserve"> </w:t>
            </w:r>
            <w:r w:rsidRPr="0018742B">
              <w:rPr>
                <w:iCs/>
                <w:color w:val="0D0D0D" w:themeColor="text1" w:themeTint="F2"/>
              </w:rPr>
              <w:t xml:space="preserve">discussion </w:t>
            </w:r>
            <w:r>
              <w:rPr>
                <w:iCs/>
                <w:color w:val="0D0D0D" w:themeColor="text1" w:themeTint="F2"/>
              </w:rPr>
              <w:t>2</w:t>
            </w:r>
          </w:p>
        </w:tc>
      </w:tr>
      <w:tr w:rsidR="00805513" w:rsidRPr="008B30EC" w14:paraId="3E9FE17F" w14:textId="77777777" w:rsidTr="00B9207B">
        <w:trPr>
          <w:tblHeader/>
        </w:trPr>
        <w:tc>
          <w:tcPr>
            <w:tcW w:w="1700" w:type="dxa"/>
            <w:tcBorders>
              <w:left w:val="nil"/>
            </w:tcBorders>
          </w:tcPr>
          <w:p w14:paraId="683B34BC" w14:textId="6D979490" w:rsidR="00805513" w:rsidRDefault="00805513" w:rsidP="00805513">
            <w:pPr>
              <w:spacing w:after="0"/>
              <w:jc w:val="both"/>
              <w:rPr>
                <w:color w:val="0D0D0D" w:themeColor="text1" w:themeTint="F2"/>
              </w:rPr>
            </w:pPr>
            <w:r>
              <w:rPr>
                <w:color w:val="0D0D0D" w:themeColor="text1" w:themeTint="F2"/>
              </w:rPr>
              <w:t>9</w:t>
            </w:r>
          </w:p>
        </w:tc>
        <w:tc>
          <w:tcPr>
            <w:tcW w:w="1671" w:type="dxa"/>
            <w:tcBorders>
              <w:left w:val="nil"/>
            </w:tcBorders>
            <w:shd w:val="clear" w:color="auto" w:fill="auto"/>
          </w:tcPr>
          <w:p w14:paraId="42630E54" w14:textId="0E81BF8D" w:rsidR="00805513" w:rsidRDefault="00805513" w:rsidP="00805513">
            <w:pPr>
              <w:spacing w:after="0"/>
              <w:rPr>
                <w:color w:val="0D0D0D" w:themeColor="text1" w:themeTint="F2"/>
              </w:rPr>
            </w:pPr>
            <w:r>
              <w:rPr>
                <w:color w:val="0D0D0D" w:themeColor="text1" w:themeTint="F2"/>
              </w:rPr>
              <w:t>Oct. 19</w:t>
            </w:r>
          </w:p>
        </w:tc>
        <w:tc>
          <w:tcPr>
            <w:tcW w:w="2758" w:type="dxa"/>
            <w:gridSpan w:val="2"/>
            <w:shd w:val="clear" w:color="auto" w:fill="auto"/>
          </w:tcPr>
          <w:p w14:paraId="6D2973EB" w14:textId="35397CF2" w:rsidR="00805513" w:rsidRDefault="00805513" w:rsidP="00805513">
            <w:pPr>
              <w:spacing w:after="0"/>
              <w:rPr>
                <w:color w:val="0D0D0D" w:themeColor="text1" w:themeTint="F2"/>
              </w:rPr>
            </w:pPr>
            <w:r>
              <w:rPr>
                <w:color w:val="0D0D0D" w:themeColor="text1" w:themeTint="F2"/>
              </w:rPr>
              <w:t>No Class (Online Activity)</w:t>
            </w:r>
          </w:p>
        </w:tc>
        <w:tc>
          <w:tcPr>
            <w:tcW w:w="1366" w:type="dxa"/>
            <w:shd w:val="clear" w:color="auto" w:fill="auto"/>
          </w:tcPr>
          <w:p w14:paraId="6A51028B" w14:textId="2808EA82" w:rsidR="00805513" w:rsidRDefault="00805513" w:rsidP="00805513">
            <w:pPr>
              <w:spacing w:after="0"/>
              <w:rPr>
                <w:color w:val="0D0D0D" w:themeColor="text1" w:themeTint="F2"/>
              </w:rPr>
            </w:pPr>
          </w:p>
        </w:tc>
        <w:tc>
          <w:tcPr>
            <w:tcW w:w="1685" w:type="dxa"/>
            <w:tcBorders>
              <w:right w:val="nil"/>
            </w:tcBorders>
            <w:shd w:val="clear" w:color="auto" w:fill="auto"/>
          </w:tcPr>
          <w:p w14:paraId="40DB7838" w14:textId="77777777" w:rsidR="00805513" w:rsidRDefault="00805513" w:rsidP="00805513">
            <w:pPr>
              <w:spacing w:after="0"/>
              <w:rPr>
                <w:color w:val="0D0D0D" w:themeColor="text1" w:themeTint="F2"/>
              </w:rPr>
            </w:pPr>
          </w:p>
        </w:tc>
      </w:tr>
      <w:tr w:rsidR="00805513" w:rsidRPr="008B30EC" w14:paraId="5F59CEDF" w14:textId="77777777" w:rsidTr="00B9207B">
        <w:trPr>
          <w:tblHeader/>
        </w:trPr>
        <w:tc>
          <w:tcPr>
            <w:tcW w:w="1700" w:type="dxa"/>
            <w:tcBorders>
              <w:left w:val="nil"/>
            </w:tcBorders>
          </w:tcPr>
          <w:p w14:paraId="7AF6515F" w14:textId="698F669E" w:rsidR="00805513" w:rsidRDefault="00805513" w:rsidP="00805513">
            <w:pPr>
              <w:spacing w:after="0"/>
              <w:jc w:val="both"/>
              <w:rPr>
                <w:color w:val="0D0D0D" w:themeColor="text1" w:themeTint="F2"/>
              </w:rPr>
            </w:pPr>
            <w:r>
              <w:rPr>
                <w:color w:val="0D0D0D" w:themeColor="text1" w:themeTint="F2"/>
              </w:rPr>
              <w:t>10</w:t>
            </w:r>
          </w:p>
        </w:tc>
        <w:tc>
          <w:tcPr>
            <w:tcW w:w="1671" w:type="dxa"/>
            <w:tcBorders>
              <w:left w:val="nil"/>
            </w:tcBorders>
            <w:shd w:val="clear" w:color="auto" w:fill="auto"/>
          </w:tcPr>
          <w:p w14:paraId="569CB327" w14:textId="2A9DA1C5" w:rsidR="00805513" w:rsidRDefault="00805513" w:rsidP="00805513">
            <w:pPr>
              <w:spacing w:after="0"/>
              <w:rPr>
                <w:color w:val="0D0D0D" w:themeColor="text1" w:themeTint="F2"/>
              </w:rPr>
            </w:pPr>
            <w:r>
              <w:rPr>
                <w:color w:val="0D0D0D" w:themeColor="text1" w:themeTint="F2"/>
              </w:rPr>
              <w:t>Oct. 26</w:t>
            </w:r>
          </w:p>
        </w:tc>
        <w:tc>
          <w:tcPr>
            <w:tcW w:w="2758" w:type="dxa"/>
            <w:gridSpan w:val="2"/>
            <w:shd w:val="clear" w:color="auto" w:fill="auto"/>
          </w:tcPr>
          <w:p w14:paraId="5491D2EE" w14:textId="044103E4" w:rsidR="00805513" w:rsidRDefault="00805513" w:rsidP="00805513">
            <w:pPr>
              <w:spacing w:after="0"/>
              <w:rPr>
                <w:color w:val="0D0D0D" w:themeColor="text1" w:themeTint="F2"/>
              </w:rPr>
            </w:pPr>
            <w:r>
              <w:rPr>
                <w:color w:val="0D0D0D" w:themeColor="text1" w:themeTint="F2"/>
              </w:rPr>
              <w:t>Strategies for resilient communities</w:t>
            </w:r>
          </w:p>
        </w:tc>
        <w:tc>
          <w:tcPr>
            <w:tcW w:w="1366" w:type="dxa"/>
            <w:shd w:val="clear" w:color="auto" w:fill="auto"/>
          </w:tcPr>
          <w:p w14:paraId="7955E6A6" w14:textId="58B2F7F1" w:rsidR="00805513" w:rsidRDefault="00805513" w:rsidP="00805513">
            <w:pPr>
              <w:spacing w:after="0"/>
              <w:rPr>
                <w:color w:val="0D0D0D" w:themeColor="text1" w:themeTint="F2"/>
              </w:rPr>
            </w:pPr>
            <w:r>
              <w:rPr>
                <w:color w:val="0D0D0D" w:themeColor="text1" w:themeTint="F2"/>
              </w:rPr>
              <w:t>Chapter 7</w:t>
            </w:r>
          </w:p>
        </w:tc>
        <w:tc>
          <w:tcPr>
            <w:tcW w:w="1685" w:type="dxa"/>
            <w:tcBorders>
              <w:right w:val="nil"/>
            </w:tcBorders>
            <w:shd w:val="clear" w:color="auto" w:fill="auto"/>
          </w:tcPr>
          <w:p w14:paraId="6F7E679C" w14:textId="77777777" w:rsidR="00805513" w:rsidRDefault="00805513" w:rsidP="00805513">
            <w:pPr>
              <w:spacing w:after="0"/>
              <w:rPr>
                <w:color w:val="0D0D0D" w:themeColor="text1" w:themeTint="F2"/>
              </w:rPr>
            </w:pPr>
          </w:p>
        </w:tc>
      </w:tr>
      <w:tr w:rsidR="00805513" w:rsidRPr="008B30EC" w14:paraId="4FD67680" w14:textId="77777777" w:rsidTr="001C62FB">
        <w:trPr>
          <w:tblHeader/>
        </w:trPr>
        <w:tc>
          <w:tcPr>
            <w:tcW w:w="9180" w:type="dxa"/>
            <w:gridSpan w:val="6"/>
            <w:tcBorders>
              <w:top w:val="single" w:sz="6" w:space="0" w:color="000000"/>
              <w:left w:val="nil"/>
              <w:bottom w:val="nil"/>
              <w:right w:val="nil"/>
            </w:tcBorders>
            <w:shd w:val="clear" w:color="auto" w:fill="F2F2F2" w:themeFill="background1" w:themeFillShade="F2"/>
          </w:tcPr>
          <w:p w14:paraId="3ABBC08B" w14:textId="007D2BBE" w:rsidR="00805513" w:rsidRPr="009014B2" w:rsidRDefault="00805513" w:rsidP="00805513">
            <w:pPr>
              <w:spacing w:after="0"/>
              <w:jc w:val="both"/>
              <w:rPr>
                <w:color w:val="0D0D0D" w:themeColor="text1" w:themeTint="F2"/>
              </w:rPr>
            </w:pPr>
            <w:r>
              <w:rPr>
                <w:color w:val="0D0D0D" w:themeColor="text1" w:themeTint="F2"/>
              </w:rPr>
              <w:t>Part IV: Implementation, Monitoring and Evaluation</w:t>
            </w:r>
          </w:p>
        </w:tc>
      </w:tr>
      <w:tr w:rsidR="00805513" w:rsidRPr="008B30EC" w14:paraId="18D8AA2E" w14:textId="77777777" w:rsidTr="00B9207B">
        <w:trPr>
          <w:tblHeader/>
        </w:trPr>
        <w:tc>
          <w:tcPr>
            <w:tcW w:w="1700" w:type="dxa"/>
            <w:tcBorders>
              <w:left w:val="nil"/>
              <w:bottom w:val="nil"/>
            </w:tcBorders>
          </w:tcPr>
          <w:p w14:paraId="1862713D" w14:textId="6CB248D3" w:rsidR="00805513" w:rsidRDefault="00805513" w:rsidP="00805513">
            <w:pPr>
              <w:spacing w:after="0"/>
              <w:jc w:val="both"/>
              <w:rPr>
                <w:color w:val="0D0D0D" w:themeColor="text1" w:themeTint="F2"/>
              </w:rPr>
            </w:pPr>
            <w:r>
              <w:rPr>
                <w:color w:val="0D0D0D" w:themeColor="text1" w:themeTint="F2"/>
              </w:rPr>
              <w:t>11</w:t>
            </w:r>
          </w:p>
        </w:tc>
        <w:tc>
          <w:tcPr>
            <w:tcW w:w="1671" w:type="dxa"/>
            <w:tcBorders>
              <w:left w:val="nil"/>
              <w:bottom w:val="nil"/>
            </w:tcBorders>
            <w:shd w:val="clear" w:color="auto" w:fill="auto"/>
          </w:tcPr>
          <w:p w14:paraId="139EF6FF" w14:textId="368C26DA" w:rsidR="00805513" w:rsidRDefault="00805513" w:rsidP="00805513">
            <w:pPr>
              <w:spacing w:after="0"/>
              <w:rPr>
                <w:color w:val="0D0D0D" w:themeColor="text1" w:themeTint="F2"/>
              </w:rPr>
            </w:pPr>
            <w:r>
              <w:rPr>
                <w:color w:val="0D0D0D" w:themeColor="text1" w:themeTint="F2"/>
              </w:rPr>
              <w:t>Nov. 02</w:t>
            </w:r>
          </w:p>
        </w:tc>
        <w:tc>
          <w:tcPr>
            <w:tcW w:w="2758" w:type="dxa"/>
            <w:gridSpan w:val="2"/>
            <w:tcBorders>
              <w:bottom w:val="nil"/>
            </w:tcBorders>
            <w:shd w:val="clear" w:color="auto" w:fill="auto"/>
          </w:tcPr>
          <w:p w14:paraId="54765333" w14:textId="47DFDDFB" w:rsidR="00805513" w:rsidRDefault="00805513" w:rsidP="00805513">
            <w:pPr>
              <w:spacing w:after="0"/>
              <w:rPr>
                <w:color w:val="0D0D0D" w:themeColor="text1" w:themeTint="F2"/>
              </w:rPr>
            </w:pPr>
            <w:r>
              <w:rPr>
                <w:color w:val="0D0D0D" w:themeColor="text1" w:themeTint="F2"/>
              </w:rPr>
              <w:t>Pathways to successful implementation</w:t>
            </w:r>
          </w:p>
        </w:tc>
        <w:tc>
          <w:tcPr>
            <w:tcW w:w="1366" w:type="dxa"/>
            <w:tcBorders>
              <w:bottom w:val="nil"/>
            </w:tcBorders>
            <w:shd w:val="clear" w:color="auto" w:fill="auto"/>
          </w:tcPr>
          <w:p w14:paraId="5A62BF11" w14:textId="7253B468" w:rsidR="00805513" w:rsidRPr="00922611" w:rsidRDefault="00805513" w:rsidP="00805513">
            <w:pPr>
              <w:spacing w:after="0"/>
              <w:jc w:val="both"/>
              <w:rPr>
                <w:color w:val="0D0D0D" w:themeColor="text1" w:themeTint="F2"/>
              </w:rPr>
            </w:pPr>
            <w:r>
              <w:rPr>
                <w:color w:val="0D0D0D" w:themeColor="text1" w:themeTint="F2"/>
              </w:rPr>
              <w:t>Chapter 8</w:t>
            </w:r>
          </w:p>
        </w:tc>
        <w:tc>
          <w:tcPr>
            <w:tcW w:w="1685" w:type="dxa"/>
            <w:tcBorders>
              <w:bottom w:val="nil"/>
              <w:right w:val="nil"/>
            </w:tcBorders>
            <w:shd w:val="clear" w:color="auto" w:fill="auto"/>
          </w:tcPr>
          <w:p w14:paraId="1948CC77" w14:textId="4D19951F" w:rsidR="00805513" w:rsidRDefault="00805513" w:rsidP="00805513">
            <w:pPr>
              <w:spacing w:after="0"/>
              <w:jc w:val="both"/>
              <w:rPr>
                <w:color w:val="0D0D0D" w:themeColor="text1" w:themeTint="F2"/>
              </w:rPr>
            </w:pPr>
          </w:p>
        </w:tc>
      </w:tr>
      <w:tr w:rsidR="00805513" w:rsidRPr="008B30EC" w14:paraId="21D4AF24" w14:textId="77777777" w:rsidTr="00B9207B">
        <w:trPr>
          <w:tblHeader/>
        </w:trPr>
        <w:tc>
          <w:tcPr>
            <w:tcW w:w="1700" w:type="dxa"/>
            <w:tcBorders>
              <w:left w:val="nil"/>
              <w:bottom w:val="nil"/>
            </w:tcBorders>
          </w:tcPr>
          <w:p w14:paraId="012F3770" w14:textId="103CEBE6" w:rsidR="00805513" w:rsidRDefault="00805513" w:rsidP="00805513">
            <w:pPr>
              <w:spacing w:after="0"/>
              <w:jc w:val="both"/>
              <w:rPr>
                <w:color w:val="0D0D0D" w:themeColor="text1" w:themeTint="F2"/>
              </w:rPr>
            </w:pPr>
            <w:r>
              <w:rPr>
                <w:color w:val="0D0D0D" w:themeColor="text1" w:themeTint="F2"/>
              </w:rPr>
              <w:t>12</w:t>
            </w:r>
          </w:p>
        </w:tc>
        <w:tc>
          <w:tcPr>
            <w:tcW w:w="1671" w:type="dxa"/>
            <w:tcBorders>
              <w:left w:val="nil"/>
              <w:bottom w:val="nil"/>
            </w:tcBorders>
            <w:shd w:val="clear" w:color="auto" w:fill="auto"/>
          </w:tcPr>
          <w:p w14:paraId="0B6E7A9D" w14:textId="57A02D52" w:rsidR="00805513" w:rsidRDefault="00805513" w:rsidP="00805513">
            <w:pPr>
              <w:spacing w:after="0"/>
              <w:rPr>
                <w:color w:val="0D0D0D" w:themeColor="text1" w:themeTint="F2"/>
              </w:rPr>
            </w:pPr>
            <w:r>
              <w:rPr>
                <w:color w:val="0D0D0D" w:themeColor="text1" w:themeTint="F2"/>
              </w:rPr>
              <w:t>Nov. 09</w:t>
            </w:r>
          </w:p>
        </w:tc>
        <w:tc>
          <w:tcPr>
            <w:tcW w:w="2758" w:type="dxa"/>
            <w:gridSpan w:val="2"/>
            <w:tcBorders>
              <w:bottom w:val="nil"/>
            </w:tcBorders>
            <w:shd w:val="clear" w:color="auto" w:fill="auto"/>
          </w:tcPr>
          <w:p w14:paraId="286291FC" w14:textId="7BBD89B1" w:rsidR="00805513" w:rsidRDefault="00805513" w:rsidP="00805513">
            <w:pPr>
              <w:spacing w:after="0"/>
              <w:rPr>
                <w:color w:val="0D0D0D" w:themeColor="text1" w:themeTint="F2"/>
              </w:rPr>
            </w:pPr>
            <w:r>
              <w:rPr>
                <w:color w:val="0D0D0D" w:themeColor="text1" w:themeTint="F2"/>
              </w:rPr>
              <w:t>Communities leading the way</w:t>
            </w:r>
          </w:p>
        </w:tc>
        <w:tc>
          <w:tcPr>
            <w:tcW w:w="1366" w:type="dxa"/>
            <w:tcBorders>
              <w:bottom w:val="nil"/>
            </w:tcBorders>
            <w:shd w:val="clear" w:color="auto" w:fill="auto"/>
          </w:tcPr>
          <w:p w14:paraId="68873152" w14:textId="4871CDAD" w:rsidR="00805513" w:rsidRPr="00922611" w:rsidRDefault="00805513" w:rsidP="00805513">
            <w:pPr>
              <w:spacing w:after="0"/>
              <w:jc w:val="both"/>
              <w:rPr>
                <w:color w:val="0D0D0D" w:themeColor="text1" w:themeTint="F2"/>
              </w:rPr>
            </w:pPr>
            <w:r>
              <w:rPr>
                <w:color w:val="0D0D0D" w:themeColor="text1" w:themeTint="F2"/>
              </w:rPr>
              <w:t>Chapter 9</w:t>
            </w:r>
          </w:p>
        </w:tc>
        <w:tc>
          <w:tcPr>
            <w:tcW w:w="1685" w:type="dxa"/>
            <w:tcBorders>
              <w:bottom w:val="nil"/>
              <w:right w:val="nil"/>
            </w:tcBorders>
            <w:shd w:val="clear" w:color="auto" w:fill="auto"/>
          </w:tcPr>
          <w:p w14:paraId="257C04E6" w14:textId="1BD7C955" w:rsidR="00805513" w:rsidRDefault="00805513" w:rsidP="00805513">
            <w:pPr>
              <w:spacing w:after="0"/>
              <w:jc w:val="both"/>
              <w:rPr>
                <w:color w:val="0D0D0D" w:themeColor="text1" w:themeTint="F2"/>
              </w:rPr>
            </w:pPr>
          </w:p>
        </w:tc>
      </w:tr>
      <w:tr w:rsidR="00805513" w:rsidRPr="008B30EC" w14:paraId="06DE48B8" w14:textId="77777777" w:rsidTr="00B9207B">
        <w:trPr>
          <w:tblHeader/>
        </w:trPr>
        <w:tc>
          <w:tcPr>
            <w:tcW w:w="1700" w:type="dxa"/>
            <w:tcBorders>
              <w:left w:val="nil"/>
              <w:bottom w:val="nil"/>
            </w:tcBorders>
          </w:tcPr>
          <w:p w14:paraId="4D748EC7" w14:textId="6E342842" w:rsidR="00805513" w:rsidRDefault="00805513" w:rsidP="00805513">
            <w:pPr>
              <w:spacing w:after="0"/>
              <w:jc w:val="both"/>
              <w:rPr>
                <w:color w:val="0D0D0D" w:themeColor="text1" w:themeTint="F2"/>
              </w:rPr>
            </w:pPr>
            <w:r>
              <w:rPr>
                <w:color w:val="0D0D0D" w:themeColor="text1" w:themeTint="F2"/>
              </w:rPr>
              <w:t>13</w:t>
            </w:r>
          </w:p>
        </w:tc>
        <w:tc>
          <w:tcPr>
            <w:tcW w:w="1671" w:type="dxa"/>
            <w:tcBorders>
              <w:left w:val="nil"/>
              <w:bottom w:val="nil"/>
            </w:tcBorders>
            <w:shd w:val="clear" w:color="auto" w:fill="auto"/>
          </w:tcPr>
          <w:p w14:paraId="0B96564B" w14:textId="4EA60779" w:rsidR="00805513" w:rsidRDefault="00805513" w:rsidP="00805513">
            <w:pPr>
              <w:spacing w:after="0"/>
              <w:rPr>
                <w:color w:val="0D0D0D" w:themeColor="text1" w:themeTint="F2"/>
              </w:rPr>
            </w:pPr>
            <w:r>
              <w:rPr>
                <w:color w:val="0D0D0D" w:themeColor="text1" w:themeTint="F2"/>
              </w:rPr>
              <w:t>Nov. 16</w:t>
            </w:r>
          </w:p>
        </w:tc>
        <w:tc>
          <w:tcPr>
            <w:tcW w:w="2758" w:type="dxa"/>
            <w:gridSpan w:val="2"/>
            <w:tcBorders>
              <w:bottom w:val="nil"/>
            </w:tcBorders>
            <w:shd w:val="clear" w:color="auto" w:fill="auto"/>
          </w:tcPr>
          <w:p w14:paraId="2179213D" w14:textId="7CF07D63" w:rsidR="00805513" w:rsidRDefault="00805513" w:rsidP="00805513">
            <w:pPr>
              <w:spacing w:after="0"/>
              <w:rPr>
                <w:color w:val="0D0D0D" w:themeColor="text1" w:themeTint="F2"/>
              </w:rPr>
            </w:pPr>
            <w:r>
              <w:rPr>
                <w:color w:val="0D0D0D" w:themeColor="text1" w:themeTint="F2"/>
              </w:rPr>
              <w:t xml:space="preserve">No Class (Online Activity) </w:t>
            </w:r>
          </w:p>
        </w:tc>
        <w:tc>
          <w:tcPr>
            <w:tcW w:w="1366" w:type="dxa"/>
            <w:tcBorders>
              <w:bottom w:val="nil"/>
            </w:tcBorders>
            <w:shd w:val="clear" w:color="auto" w:fill="auto"/>
          </w:tcPr>
          <w:p w14:paraId="3EFCD828" w14:textId="3B20BD37" w:rsidR="00805513" w:rsidRPr="00922611" w:rsidRDefault="00805513" w:rsidP="00805513">
            <w:pPr>
              <w:spacing w:after="0"/>
              <w:jc w:val="both"/>
              <w:rPr>
                <w:color w:val="0D0D0D" w:themeColor="text1" w:themeTint="F2"/>
              </w:rPr>
            </w:pPr>
            <w:r>
              <w:rPr>
                <w:color w:val="0D0D0D" w:themeColor="text1" w:themeTint="F2"/>
              </w:rPr>
              <w:t>TBD</w:t>
            </w:r>
          </w:p>
        </w:tc>
        <w:tc>
          <w:tcPr>
            <w:tcW w:w="1685" w:type="dxa"/>
            <w:tcBorders>
              <w:bottom w:val="nil"/>
              <w:right w:val="nil"/>
            </w:tcBorders>
            <w:shd w:val="clear" w:color="auto" w:fill="auto"/>
          </w:tcPr>
          <w:p w14:paraId="04FD5CD0" w14:textId="7D700FF1" w:rsidR="00805513" w:rsidRDefault="00805513" w:rsidP="00805513">
            <w:pPr>
              <w:spacing w:after="0"/>
              <w:jc w:val="both"/>
              <w:rPr>
                <w:color w:val="0D0D0D" w:themeColor="text1" w:themeTint="F2"/>
              </w:rPr>
            </w:pPr>
          </w:p>
        </w:tc>
      </w:tr>
      <w:tr w:rsidR="00805513" w:rsidRPr="008B30EC" w14:paraId="20754EF1" w14:textId="77777777" w:rsidTr="00B9207B">
        <w:trPr>
          <w:tblHeader/>
        </w:trPr>
        <w:tc>
          <w:tcPr>
            <w:tcW w:w="1700" w:type="dxa"/>
            <w:tcBorders>
              <w:left w:val="nil"/>
              <w:bottom w:val="nil"/>
            </w:tcBorders>
          </w:tcPr>
          <w:p w14:paraId="13559E49" w14:textId="25B338A9" w:rsidR="00805513" w:rsidRDefault="00805513" w:rsidP="00805513">
            <w:pPr>
              <w:spacing w:after="0"/>
              <w:jc w:val="both"/>
              <w:rPr>
                <w:color w:val="0D0D0D" w:themeColor="text1" w:themeTint="F2"/>
              </w:rPr>
            </w:pPr>
            <w:r>
              <w:rPr>
                <w:color w:val="0D0D0D" w:themeColor="text1" w:themeTint="F2"/>
              </w:rPr>
              <w:t>14</w:t>
            </w:r>
          </w:p>
        </w:tc>
        <w:tc>
          <w:tcPr>
            <w:tcW w:w="1671" w:type="dxa"/>
            <w:tcBorders>
              <w:left w:val="nil"/>
              <w:bottom w:val="nil"/>
            </w:tcBorders>
            <w:shd w:val="clear" w:color="auto" w:fill="auto"/>
          </w:tcPr>
          <w:p w14:paraId="56A61F20" w14:textId="199CE426" w:rsidR="00805513" w:rsidRDefault="00805513" w:rsidP="00805513">
            <w:pPr>
              <w:spacing w:after="0"/>
              <w:rPr>
                <w:color w:val="0D0D0D" w:themeColor="text1" w:themeTint="F2"/>
              </w:rPr>
            </w:pPr>
            <w:r>
              <w:rPr>
                <w:color w:val="0D0D0D" w:themeColor="text1" w:themeTint="F2"/>
              </w:rPr>
              <w:t>Nov. 23</w:t>
            </w:r>
          </w:p>
        </w:tc>
        <w:tc>
          <w:tcPr>
            <w:tcW w:w="2758" w:type="dxa"/>
            <w:gridSpan w:val="2"/>
            <w:tcBorders>
              <w:bottom w:val="nil"/>
            </w:tcBorders>
            <w:shd w:val="clear" w:color="auto" w:fill="auto"/>
          </w:tcPr>
          <w:p w14:paraId="3E04E8D7" w14:textId="12657B26" w:rsidR="00805513" w:rsidRDefault="00805513" w:rsidP="00805513">
            <w:pPr>
              <w:spacing w:after="0"/>
              <w:rPr>
                <w:color w:val="0D0D0D" w:themeColor="text1" w:themeTint="F2"/>
              </w:rPr>
            </w:pPr>
            <w:r>
              <w:rPr>
                <w:color w:val="0D0D0D" w:themeColor="text1" w:themeTint="F2"/>
              </w:rPr>
              <w:t>No Class (Thanksgiving)</w:t>
            </w:r>
          </w:p>
        </w:tc>
        <w:tc>
          <w:tcPr>
            <w:tcW w:w="1366" w:type="dxa"/>
            <w:tcBorders>
              <w:bottom w:val="nil"/>
            </w:tcBorders>
            <w:shd w:val="clear" w:color="auto" w:fill="auto"/>
          </w:tcPr>
          <w:p w14:paraId="5D654E41" w14:textId="1EEC9780" w:rsidR="00805513" w:rsidRDefault="00805513" w:rsidP="00805513">
            <w:pPr>
              <w:spacing w:after="0"/>
              <w:rPr>
                <w:color w:val="0D0D0D" w:themeColor="text1" w:themeTint="F2"/>
              </w:rPr>
            </w:pPr>
          </w:p>
        </w:tc>
        <w:tc>
          <w:tcPr>
            <w:tcW w:w="1685" w:type="dxa"/>
            <w:tcBorders>
              <w:bottom w:val="nil"/>
              <w:right w:val="nil"/>
            </w:tcBorders>
            <w:shd w:val="clear" w:color="auto" w:fill="auto"/>
          </w:tcPr>
          <w:p w14:paraId="1277FEC4" w14:textId="4D2C5F37" w:rsidR="00805513" w:rsidRPr="009014B2" w:rsidRDefault="00805513" w:rsidP="00805513">
            <w:pPr>
              <w:spacing w:after="0"/>
              <w:jc w:val="both"/>
              <w:rPr>
                <w:color w:val="0D0D0D" w:themeColor="text1" w:themeTint="F2"/>
              </w:rPr>
            </w:pPr>
          </w:p>
        </w:tc>
      </w:tr>
      <w:tr w:rsidR="00805513" w:rsidRPr="008B30EC" w14:paraId="769FBFAE" w14:textId="77777777" w:rsidTr="00B9207B">
        <w:trPr>
          <w:tblHeader/>
        </w:trPr>
        <w:tc>
          <w:tcPr>
            <w:tcW w:w="1700" w:type="dxa"/>
            <w:tcBorders>
              <w:left w:val="nil"/>
              <w:bottom w:val="nil"/>
            </w:tcBorders>
          </w:tcPr>
          <w:p w14:paraId="3BAA89F6" w14:textId="47F5F503" w:rsidR="00805513" w:rsidRPr="009014B2" w:rsidRDefault="00805513" w:rsidP="00805513">
            <w:pPr>
              <w:spacing w:after="0"/>
              <w:jc w:val="both"/>
              <w:rPr>
                <w:color w:val="0D0D0D" w:themeColor="text1" w:themeTint="F2"/>
              </w:rPr>
            </w:pPr>
            <w:r>
              <w:rPr>
                <w:color w:val="0D0D0D" w:themeColor="text1" w:themeTint="F2"/>
              </w:rPr>
              <w:t>15</w:t>
            </w:r>
          </w:p>
        </w:tc>
        <w:tc>
          <w:tcPr>
            <w:tcW w:w="1671" w:type="dxa"/>
            <w:tcBorders>
              <w:left w:val="nil"/>
              <w:bottom w:val="nil"/>
            </w:tcBorders>
            <w:shd w:val="clear" w:color="auto" w:fill="auto"/>
          </w:tcPr>
          <w:p w14:paraId="187B7983" w14:textId="0756DAC8" w:rsidR="00805513" w:rsidRPr="009014B2" w:rsidRDefault="00805513" w:rsidP="00805513">
            <w:pPr>
              <w:spacing w:after="0"/>
              <w:rPr>
                <w:color w:val="0D0D0D" w:themeColor="text1" w:themeTint="F2"/>
              </w:rPr>
            </w:pPr>
            <w:r>
              <w:rPr>
                <w:color w:val="0D0D0D" w:themeColor="text1" w:themeTint="F2"/>
              </w:rPr>
              <w:t>Nov. 30</w:t>
            </w:r>
          </w:p>
        </w:tc>
        <w:tc>
          <w:tcPr>
            <w:tcW w:w="2758" w:type="dxa"/>
            <w:gridSpan w:val="2"/>
            <w:tcBorders>
              <w:bottom w:val="nil"/>
            </w:tcBorders>
            <w:shd w:val="clear" w:color="auto" w:fill="auto"/>
          </w:tcPr>
          <w:p w14:paraId="53F15395" w14:textId="3A075764" w:rsidR="00805513" w:rsidRPr="009014B2" w:rsidRDefault="00805513" w:rsidP="00805513">
            <w:pPr>
              <w:spacing w:after="0"/>
              <w:rPr>
                <w:color w:val="0D0D0D" w:themeColor="text1" w:themeTint="F2"/>
              </w:rPr>
            </w:pPr>
            <w:r>
              <w:rPr>
                <w:color w:val="0D0D0D" w:themeColor="text1" w:themeTint="F2"/>
              </w:rPr>
              <w:t>Time to act</w:t>
            </w:r>
          </w:p>
        </w:tc>
        <w:tc>
          <w:tcPr>
            <w:tcW w:w="1366" w:type="dxa"/>
            <w:tcBorders>
              <w:bottom w:val="nil"/>
            </w:tcBorders>
            <w:shd w:val="clear" w:color="auto" w:fill="auto"/>
          </w:tcPr>
          <w:p w14:paraId="6C204F6C" w14:textId="02D09692" w:rsidR="00805513" w:rsidRPr="009014B2" w:rsidRDefault="00805513" w:rsidP="00805513">
            <w:pPr>
              <w:spacing w:after="0"/>
              <w:rPr>
                <w:color w:val="0D0D0D" w:themeColor="text1" w:themeTint="F2"/>
              </w:rPr>
            </w:pPr>
            <w:r>
              <w:rPr>
                <w:color w:val="0D0D0D" w:themeColor="text1" w:themeTint="F2"/>
              </w:rPr>
              <w:t>Chapter 10</w:t>
            </w:r>
          </w:p>
        </w:tc>
        <w:tc>
          <w:tcPr>
            <w:tcW w:w="1685" w:type="dxa"/>
            <w:tcBorders>
              <w:bottom w:val="nil"/>
              <w:right w:val="nil"/>
            </w:tcBorders>
            <w:shd w:val="clear" w:color="auto" w:fill="auto"/>
          </w:tcPr>
          <w:p w14:paraId="2E93C956" w14:textId="58ABAD06" w:rsidR="00805513" w:rsidRPr="009014B2" w:rsidRDefault="00805513" w:rsidP="00805513">
            <w:pPr>
              <w:spacing w:after="0"/>
              <w:jc w:val="both"/>
              <w:rPr>
                <w:color w:val="0D0D0D" w:themeColor="text1" w:themeTint="F2"/>
              </w:rPr>
            </w:pPr>
            <w:r>
              <w:rPr>
                <w:color w:val="0D0D0D" w:themeColor="text1" w:themeTint="F2"/>
              </w:rPr>
              <w:t>Assignment 2</w:t>
            </w:r>
          </w:p>
        </w:tc>
      </w:tr>
      <w:tr w:rsidR="00805513" w:rsidRPr="008B30EC" w14:paraId="76A76D16" w14:textId="77777777" w:rsidTr="00B9207B">
        <w:trPr>
          <w:tblHeader/>
        </w:trPr>
        <w:tc>
          <w:tcPr>
            <w:tcW w:w="1700" w:type="dxa"/>
            <w:tcBorders>
              <w:left w:val="nil"/>
              <w:bottom w:val="single" w:sz="4" w:space="0" w:color="auto"/>
            </w:tcBorders>
          </w:tcPr>
          <w:p w14:paraId="7A6A6CFC" w14:textId="4720AE18" w:rsidR="00805513" w:rsidRDefault="00805513" w:rsidP="00805513">
            <w:pPr>
              <w:spacing w:after="0"/>
              <w:jc w:val="both"/>
              <w:rPr>
                <w:color w:val="0D0D0D" w:themeColor="text1" w:themeTint="F2"/>
              </w:rPr>
            </w:pPr>
            <w:r>
              <w:rPr>
                <w:color w:val="0D0D0D" w:themeColor="text1" w:themeTint="F2"/>
              </w:rPr>
              <w:t>16</w:t>
            </w:r>
          </w:p>
        </w:tc>
        <w:tc>
          <w:tcPr>
            <w:tcW w:w="1671" w:type="dxa"/>
            <w:tcBorders>
              <w:left w:val="nil"/>
              <w:bottom w:val="single" w:sz="4" w:space="0" w:color="auto"/>
            </w:tcBorders>
            <w:shd w:val="clear" w:color="auto" w:fill="auto"/>
          </w:tcPr>
          <w:p w14:paraId="5FE3F40F" w14:textId="569117C8" w:rsidR="00805513" w:rsidRDefault="00805513" w:rsidP="00805513">
            <w:pPr>
              <w:spacing w:after="0"/>
              <w:rPr>
                <w:color w:val="0D0D0D" w:themeColor="text1" w:themeTint="F2"/>
              </w:rPr>
            </w:pPr>
            <w:r>
              <w:rPr>
                <w:color w:val="0D0D0D" w:themeColor="text1" w:themeTint="F2"/>
              </w:rPr>
              <w:t>Dec. 07</w:t>
            </w:r>
          </w:p>
        </w:tc>
        <w:tc>
          <w:tcPr>
            <w:tcW w:w="2758" w:type="dxa"/>
            <w:gridSpan w:val="2"/>
            <w:tcBorders>
              <w:bottom w:val="single" w:sz="4" w:space="0" w:color="auto"/>
            </w:tcBorders>
            <w:shd w:val="clear" w:color="auto" w:fill="auto"/>
          </w:tcPr>
          <w:p w14:paraId="4716CEAC" w14:textId="31BAE3C4" w:rsidR="00805513" w:rsidRDefault="00805513" w:rsidP="00805513">
            <w:pPr>
              <w:spacing w:after="0"/>
              <w:rPr>
                <w:color w:val="0D0D0D" w:themeColor="text1" w:themeTint="F2"/>
              </w:rPr>
            </w:pPr>
            <w:r>
              <w:rPr>
                <w:color w:val="0D0D0D" w:themeColor="text1" w:themeTint="F2"/>
              </w:rPr>
              <w:t>No Class (Study/Conference Day)</w:t>
            </w:r>
          </w:p>
        </w:tc>
        <w:tc>
          <w:tcPr>
            <w:tcW w:w="1366" w:type="dxa"/>
            <w:tcBorders>
              <w:bottom w:val="single" w:sz="4" w:space="0" w:color="auto"/>
            </w:tcBorders>
            <w:shd w:val="clear" w:color="auto" w:fill="auto"/>
          </w:tcPr>
          <w:p w14:paraId="5103738D" w14:textId="65B36987" w:rsidR="00805513" w:rsidRPr="00922611" w:rsidRDefault="00805513" w:rsidP="00805513">
            <w:pPr>
              <w:spacing w:after="0"/>
              <w:rPr>
                <w:color w:val="0D0D0D" w:themeColor="text1" w:themeTint="F2"/>
              </w:rPr>
            </w:pPr>
          </w:p>
        </w:tc>
        <w:tc>
          <w:tcPr>
            <w:tcW w:w="1685" w:type="dxa"/>
            <w:tcBorders>
              <w:bottom w:val="single" w:sz="4" w:space="0" w:color="auto"/>
              <w:right w:val="nil"/>
            </w:tcBorders>
            <w:shd w:val="clear" w:color="auto" w:fill="auto"/>
          </w:tcPr>
          <w:p w14:paraId="0C74C49D" w14:textId="43145675" w:rsidR="00805513" w:rsidRPr="009014B2" w:rsidRDefault="00805513" w:rsidP="00805513">
            <w:pPr>
              <w:spacing w:after="0"/>
              <w:jc w:val="both"/>
              <w:rPr>
                <w:color w:val="0D0D0D" w:themeColor="text1" w:themeTint="F2"/>
              </w:rPr>
            </w:pPr>
          </w:p>
        </w:tc>
      </w:tr>
      <w:tr w:rsidR="00805513" w:rsidRPr="008B30EC" w14:paraId="3FE1BF19" w14:textId="77777777" w:rsidTr="00B9207B">
        <w:trPr>
          <w:tblHeader/>
        </w:trPr>
        <w:tc>
          <w:tcPr>
            <w:tcW w:w="1700" w:type="dxa"/>
            <w:tcBorders>
              <w:left w:val="nil"/>
              <w:bottom w:val="single" w:sz="4" w:space="0" w:color="auto"/>
            </w:tcBorders>
          </w:tcPr>
          <w:p w14:paraId="0987A87F" w14:textId="05A1585D" w:rsidR="00805513" w:rsidRDefault="00805513" w:rsidP="00805513">
            <w:pPr>
              <w:spacing w:after="0"/>
              <w:jc w:val="both"/>
              <w:rPr>
                <w:color w:val="0D0D0D" w:themeColor="text1" w:themeTint="F2"/>
              </w:rPr>
            </w:pPr>
            <w:r>
              <w:rPr>
                <w:color w:val="0D0D0D" w:themeColor="text1" w:themeTint="F2"/>
              </w:rPr>
              <w:t>Finals Week</w:t>
            </w:r>
          </w:p>
        </w:tc>
        <w:tc>
          <w:tcPr>
            <w:tcW w:w="1671" w:type="dxa"/>
            <w:tcBorders>
              <w:left w:val="nil"/>
              <w:bottom w:val="single" w:sz="4" w:space="0" w:color="auto"/>
            </w:tcBorders>
            <w:shd w:val="clear" w:color="auto" w:fill="auto"/>
          </w:tcPr>
          <w:p w14:paraId="3457BF91" w14:textId="163E561A" w:rsidR="00805513" w:rsidRDefault="00805513" w:rsidP="00805513">
            <w:pPr>
              <w:spacing w:after="0"/>
              <w:rPr>
                <w:color w:val="0D0D0D" w:themeColor="text1" w:themeTint="F2"/>
              </w:rPr>
            </w:pPr>
            <w:r>
              <w:rPr>
                <w:color w:val="0D0D0D" w:themeColor="text1" w:themeTint="F2"/>
              </w:rPr>
              <w:t>Dec. 14</w:t>
            </w:r>
          </w:p>
        </w:tc>
        <w:tc>
          <w:tcPr>
            <w:tcW w:w="2758" w:type="dxa"/>
            <w:gridSpan w:val="2"/>
            <w:tcBorders>
              <w:bottom w:val="single" w:sz="4" w:space="0" w:color="auto"/>
            </w:tcBorders>
            <w:shd w:val="clear" w:color="auto" w:fill="auto"/>
          </w:tcPr>
          <w:p w14:paraId="255CF6B1" w14:textId="5CDD1695" w:rsidR="00805513" w:rsidRDefault="00805513" w:rsidP="00805513">
            <w:pPr>
              <w:spacing w:after="0"/>
              <w:rPr>
                <w:color w:val="0D0D0D" w:themeColor="text1" w:themeTint="F2"/>
              </w:rPr>
            </w:pPr>
            <w:r>
              <w:rPr>
                <w:color w:val="0D0D0D" w:themeColor="text1" w:themeTint="F2"/>
              </w:rPr>
              <w:t>Final Presentations</w:t>
            </w:r>
          </w:p>
        </w:tc>
        <w:tc>
          <w:tcPr>
            <w:tcW w:w="1366" w:type="dxa"/>
            <w:tcBorders>
              <w:bottom w:val="single" w:sz="4" w:space="0" w:color="auto"/>
            </w:tcBorders>
            <w:shd w:val="clear" w:color="auto" w:fill="auto"/>
          </w:tcPr>
          <w:p w14:paraId="7A70B60B" w14:textId="77777777" w:rsidR="00805513" w:rsidRPr="009014B2" w:rsidRDefault="00805513" w:rsidP="00805513">
            <w:pPr>
              <w:spacing w:after="0"/>
              <w:rPr>
                <w:color w:val="0D0D0D" w:themeColor="text1" w:themeTint="F2"/>
              </w:rPr>
            </w:pPr>
          </w:p>
        </w:tc>
        <w:tc>
          <w:tcPr>
            <w:tcW w:w="1685" w:type="dxa"/>
            <w:tcBorders>
              <w:bottom w:val="single" w:sz="4" w:space="0" w:color="auto"/>
              <w:right w:val="nil"/>
            </w:tcBorders>
            <w:shd w:val="clear" w:color="auto" w:fill="auto"/>
          </w:tcPr>
          <w:p w14:paraId="5104CAB7" w14:textId="01565E26" w:rsidR="00805513" w:rsidRPr="009014B2" w:rsidRDefault="00805513" w:rsidP="00805513">
            <w:pPr>
              <w:spacing w:after="0"/>
              <w:jc w:val="both"/>
              <w:rPr>
                <w:color w:val="0D0D0D" w:themeColor="text1" w:themeTint="F2"/>
              </w:rPr>
            </w:pPr>
            <w:r>
              <w:rPr>
                <w:color w:val="0D0D0D" w:themeColor="text1" w:themeTint="F2"/>
              </w:rPr>
              <w:t>Final Paper</w:t>
            </w:r>
          </w:p>
        </w:tc>
      </w:tr>
    </w:tbl>
    <w:p w14:paraId="6847E4C5" w14:textId="77777777" w:rsidR="003E0D99" w:rsidRPr="009014B2" w:rsidRDefault="003E0D99" w:rsidP="00A43618">
      <w:pPr>
        <w:spacing w:after="0"/>
        <w:rPr>
          <w:color w:val="0D0D0D" w:themeColor="text1" w:themeTint="F2"/>
        </w:rPr>
      </w:pPr>
    </w:p>
    <w:sectPr w:rsidR="003E0D99" w:rsidRPr="009014B2" w:rsidSect="00AF6736">
      <w:headerReference w:type="default" r:id="rId12"/>
      <w:footerReference w:type="default" r:id="rId13"/>
      <w:pgSz w:w="12240" w:h="15840"/>
      <w:pgMar w:top="1440" w:right="1440" w:bottom="1440" w:left="1440" w:header="720" w:footer="9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E4C7C" w14:textId="77777777" w:rsidR="0046731E" w:rsidRDefault="0046731E">
      <w:r>
        <w:separator/>
      </w:r>
    </w:p>
  </w:endnote>
  <w:endnote w:type="continuationSeparator" w:id="0">
    <w:p w14:paraId="18ECF58E" w14:textId="77777777" w:rsidR="0046731E" w:rsidRDefault="0046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9E93" w14:textId="77777777" w:rsidR="004174F1" w:rsidRDefault="004174F1" w:rsidP="00AF6736">
    <w:pPr>
      <w:pStyle w:val="Footer"/>
      <w:spacing w:after="0"/>
      <w:rPr>
        <w:rStyle w:val="PageNumber"/>
      </w:rPr>
    </w:pPr>
    <w:r>
      <w:rPr>
        <w:rStyle w:val="PageNumber"/>
      </w:rPr>
      <w:t>San José State University</w:t>
    </w:r>
  </w:p>
  <w:p w14:paraId="3C963A94" w14:textId="77777777" w:rsidR="004174F1" w:rsidRPr="00304B3A" w:rsidRDefault="004174F1" w:rsidP="00AF6736">
    <w:pPr>
      <w:pStyle w:val="Footer"/>
      <w:tabs>
        <w:tab w:val="clear" w:pos="8640"/>
        <w:tab w:val="right" w:pos="9360"/>
      </w:tabs>
      <w:spacing w:after="0"/>
    </w:pPr>
    <w:r>
      <w:rPr>
        <w:rStyle w:val="PageNumber"/>
      </w:rPr>
      <w:t>Urban and Regional Planning Department</w:t>
    </w:r>
    <w:r>
      <w:rPr>
        <w:rStyle w:val="PageNumber"/>
      </w:rPr>
      <w:tab/>
    </w:r>
    <w:r>
      <w:rPr>
        <w:rStyle w:val="PageNumber"/>
      </w:rPr>
      <w:tab/>
      <w:t xml:space="preserve"> page </w:t>
    </w:r>
    <w:r w:rsidRPr="00304B3A">
      <w:rPr>
        <w:rStyle w:val="PageNumber"/>
      </w:rPr>
      <w:fldChar w:fldCharType="begin"/>
    </w:r>
    <w:r w:rsidRPr="00304B3A">
      <w:rPr>
        <w:rStyle w:val="PageNumber"/>
      </w:rPr>
      <w:instrText xml:space="preserve"> PAGE </w:instrText>
    </w:r>
    <w:r w:rsidRPr="00304B3A">
      <w:rPr>
        <w:rStyle w:val="PageNumber"/>
      </w:rPr>
      <w:fldChar w:fldCharType="separate"/>
    </w:r>
    <w:r w:rsidR="005E6F09">
      <w:rPr>
        <w:rStyle w:val="PageNumber"/>
        <w:noProof/>
      </w:rPr>
      <w:t>8</w:t>
    </w:r>
    <w:r w:rsidRPr="00304B3A">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E6F09">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007C" w14:textId="77777777" w:rsidR="0046731E" w:rsidRDefault="0046731E">
      <w:r>
        <w:separator/>
      </w:r>
    </w:p>
  </w:footnote>
  <w:footnote w:type="continuationSeparator" w:id="0">
    <w:p w14:paraId="5845148F" w14:textId="77777777" w:rsidR="0046731E" w:rsidRDefault="00467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BB0B" w14:textId="16375AE0" w:rsidR="00B27FC1" w:rsidRPr="00B27FC1" w:rsidRDefault="00B27FC1">
    <w:pPr>
      <w:pStyle w:val="Header"/>
      <w:rPr>
        <w:rFonts w:ascii="Arial" w:hAnsi="Arial" w:cs="Arial"/>
        <w:sz w:val="20"/>
        <w:szCs w:val="20"/>
      </w:rPr>
    </w:pPr>
    <w:r w:rsidRPr="00B27FC1">
      <w:rPr>
        <w:rFonts w:ascii="Arial" w:hAnsi="Arial" w:cs="Arial"/>
        <w:sz w:val="20"/>
        <w:szCs w:val="20"/>
      </w:rPr>
      <w:t>L</w:t>
    </w:r>
    <w:r w:rsidR="00D9780D">
      <w:rPr>
        <w:rFonts w:ascii="Arial" w:hAnsi="Arial" w:cs="Arial"/>
        <w:sz w:val="20"/>
        <w:szCs w:val="20"/>
      </w:rPr>
      <w:t xml:space="preserve">ast Update: </w:t>
    </w:r>
    <w:r w:rsidR="00D5328D">
      <w:rPr>
        <w:rFonts w:ascii="Arial" w:hAnsi="Arial" w:cs="Arial"/>
        <w:sz w:val="20"/>
        <w:szCs w:val="20"/>
      </w:rPr>
      <w:t>0</w:t>
    </w:r>
    <w:r w:rsidR="00F86E5B">
      <w:rPr>
        <w:rFonts w:ascii="Arial" w:hAnsi="Arial" w:cs="Arial"/>
        <w:sz w:val="20"/>
        <w:szCs w:val="20"/>
      </w:rPr>
      <w:t>8</w:t>
    </w:r>
    <w:r w:rsidR="00D9780D">
      <w:rPr>
        <w:rFonts w:ascii="Arial" w:hAnsi="Arial" w:cs="Arial"/>
        <w:sz w:val="20"/>
        <w:szCs w:val="20"/>
      </w:rPr>
      <w:t>/</w:t>
    </w:r>
    <w:r w:rsidR="004F43CB">
      <w:rPr>
        <w:rFonts w:ascii="Arial" w:hAnsi="Arial" w:cs="Arial"/>
        <w:sz w:val="20"/>
        <w:szCs w:val="20"/>
      </w:rPr>
      <w:t>21</w:t>
    </w:r>
    <w:r w:rsidRPr="00B27FC1">
      <w:rPr>
        <w:rFonts w:ascii="Arial" w:hAnsi="Arial" w:cs="Arial"/>
        <w:sz w:val="20"/>
        <w:szCs w:val="20"/>
      </w:rPr>
      <w:t>/</w:t>
    </w:r>
    <w:r w:rsidR="00D5328D">
      <w:rPr>
        <w:rFonts w:ascii="Arial" w:hAnsi="Arial" w:cs="Arial"/>
        <w:sz w:val="20"/>
        <w:szCs w:val="20"/>
      </w:rPr>
      <w:t>20</w:t>
    </w:r>
    <w:r w:rsidR="00F86E5B">
      <w:rPr>
        <w:rFonts w:ascii="Arial" w:hAnsi="Arial" w:cs="Arial"/>
        <w:sz w:val="20"/>
        <w:szCs w:val="20"/>
      </w:rPr>
      <w:t>2</w:t>
    </w:r>
    <w:r w:rsidR="004F43CB">
      <w:rPr>
        <w:rFonts w:ascii="Arial" w:hAnsi="Arial" w:cs="Arial"/>
        <w:sz w:val="20"/>
        <w:szCs w:val="20"/>
      </w:rPr>
      <w:t>3</w:t>
    </w:r>
  </w:p>
  <w:p w14:paraId="6D82DDAA" w14:textId="77777777" w:rsidR="00B27FC1" w:rsidRDefault="00B27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6003"/>
    <w:multiLevelType w:val="hybridMultilevel"/>
    <w:tmpl w:val="DF3228CA"/>
    <w:lvl w:ilvl="0" w:tplc="000F0409">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5416"/>
    <w:multiLevelType w:val="hybridMultilevel"/>
    <w:tmpl w:val="08864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10298"/>
    <w:multiLevelType w:val="hybridMultilevel"/>
    <w:tmpl w:val="55866D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756B1"/>
    <w:multiLevelType w:val="hybridMultilevel"/>
    <w:tmpl w:val="15C6CFB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01DCC"/>
    <w:multiLevelType w:val="hybridMultilevel"/>
    <w:tmpl w:val="9312B42C"/>
    <w:lvl w:ilvl="0" w:tplc="04090005">
      <w:start w:val="1"/>
      <w:numFmt w:val="bullet"/>
      <w:lvlText w:val=""/>
      <w:lvlJc w:val="left"/>
      <w:pPr>
        <w:ind w:left="2434" w:hanging="360"/>
      </w:pPr>
      <w:rPr>
        <w:rFonts w:ascii="Wingdings" w:hAnsi="Wingdings" w:hint="default"/>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8" w15:restartNumberingAfterBreak="0">
    <w:nsid w:val="2DB83A34"/>
    <w:multiLevelType w:val="multilevel"/>
    <w:tmpl w:val="2C38E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BA5C29"/>
    <w:multiLevelType w:val="hybridMultilevel"/>
    <w:tmpl w:val="9A3ECF9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0D3DAD"/>
    <w:multiLevelType w:val="hybridMultilevel"/>
    <w:tmpl w:val="A216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E4330"/>
    <w:multiLevelType w:val="hybridMultilevel"/>
    <w:tmpl w:val="721E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77D50"/>
    <w:multiLevelType w:val="hybridMultilevel"/>
    <w:tmpl w:val="868896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E15740"/>
    <w:multiLevelType w:val="hybridMultilevel"/>
    <w:tmpl w:val="34F27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32111"/>
    <w:multiLevelType w:val="hybridMultilevel"/>
    <w:tmpl w:val="95D2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B5C35"/>
    <w:multiLevelType w:val="hybridMultilevel"/>
    <w:tmpl w:val="F0FE045A"/>
    <w:lvl w:ilvl="0" w:tplc="38129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C45E01"/>
    <w:multiLevelType w:val="hybridMultilevel"/>
    <w:tmpl w:val="6BDE9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2168C"/>
    <w:multiLevelType w:val="hybridMultilevel"/>
    <w:tmpl w:val="4F40B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C6C3E"/>
    <w:multiLevelType w:val="hybridMultilevel"/>
    <w:tmpl w:val="B21E9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252B7E"/>
    <w:multiLevelType w:val="hybridMultilevel"/>
    <w:tmpl w:val="6A0A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9F49A1"/>
    <w:multiLevelType w:val="hybridMultilevel"/>
    <w:tmpl w:val="CF1C2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279829">
    <w:abstractNumId w:val="3"/>
  </w:num>
  <w:num w:numId="2" w16cid:durableId="367921576">
    <w:abstractNumId w:val="0"/>
  </w:num>
  <w:num w:numId="3" w16cid:durableId="1768231977">
    <w:abstractNumId w:val="12"/>
  </w:num>
  <w:num w:numId="4" w16cid:durableId="715350435">
    <w:abstractNumId w:val="4"/>
  </w:num>
  <w:num w:numId="5" w16cid:durableId="451024588">
    <w:abstractNumId w:val="16"/>
  </w:num>
  <w:num w:numId="6" w16cid:durableId="851837087">
    <w:abstractNumId w:val="13"/>
  </w:num>
  <w:num w:numId="7" w16cid:durableId="101734074">
    <w:abstractNumId w:val="14"/>
  </w:num>
  <w:num w:numId="8" w16cid:durableId="604115024">
    <w:abstractNumId w:val="10"/>
  </w:num>
  <w:num w:numId="9" w16cid:durableId="1356737719">
    <w:abstractNumId w:val="6"/>
  </w:num>
  <w:num w:numId="10" w16cid:durableId="1327585237">
    <w:abstractNumId w:val="1"/>
  </w:num>
  <w:num w:numId="11" w16cid:durableId="1240562010">
    <w:abstractNumId w:val="18"/>
  </w:num>
  <w:num w:numId="12" w16cid:durableId="1401363594">
    <w:abstractNumId w:val="17"/>
  </w:num>
  <w:num w:numId="13" w16cid:durableId="1367950589">
    <w:abstractNumId w:val="2"/>
  </w:num>
  <w:num w:numId="14" w16cid:durableId="236985040">
    <w:abstractNumId w:val="15"/>
  </w:num>
  <w:num w:numId="15" w16cid:durableId="750467523">
    <w:abstractNumId w:val="7"/>
  </w:num>
  <w:num w:numId="16" w16cid:durableId="563639714">
    <w:abstractNumId w:val="8"/>
  </w:num>
  <w:num w:numId="17" w16cid:durableId="1285694514">
    <w:abstractNumId w:val="8"/>
  </w:num>
  <w:num w:numId="18" w16cid:durableId="872889122">
    <w:abstractNumId w:val="8"/>
  </w:num>
  <w:num w:numId="19" w16cid:durableId="1989629205">
    <w:abstractNumId w:val="9"/>
  </w:num>
  <w:num w:numId="20" w16cid:durableId="386222274">
    <w:abstractNumId w:val="5"/>
  </w:num>
  <w:num w:numId="21" w16cid:durableId="305159743">
    <w:abstractNumId w:val="11"/>
  </w:num>
  <w:num w:numId="22" w16cid:durableId="758252042">
    <w:abstractNumId w:val="19"/>
  </w:num>
  <w:num w:numId="23" w16cid:durableId="139103297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70"/>
    <w:rsid w:val="00001604"/>
    <w:rsid w:val="0000699B"/>
    <w:rsid w:val="0001129C"/>
    <w:rsid w:val="00017C3F"/>
    <w:rsid w:val="00022997"/>
    <w:rsid w:val="00024F94"/>
    <w:rsid w:val="00026FA9"/>
    <w:rsid w:val="00027079"/>
    <w:rsid w:val="0002762C"/>
    <w:rsid w:val="0003057E"/>
    <w:rsid w:val="00033B08"/>
    <w:rsid w:val="00042865"/>
    <w:rsid w:val="00044EC7"/>
    <w:rsid w:val="00045242"/>
    <w:rsid w:val="00045A17"/>
    <w:rsid w:val="00071F5B"/>
    <w:rsid w:val="00075900"/>
    <w:rsid w:val="00080611"/>
    <w:rsid w:val="000842D7"/>
    <w:rsid w:val="000909E7"/>
    <w:rsid w:val="0009612C"/>
    <w:rsid w:val="000A0952"/>
    <w:rsid w:val="000B214A"/>
    <w:rsid w:val="000B2DAD"/>
    <w:rsid w:val="000B3CAF"/>
    <w:rsid w:val="000B4504"/>
    <w:rsid w:val="000B54BF"/>
    <w:rsid w:val="000C2B1D"/>
    <w:rsid w:val="000C641D"/>
    <w:rsid w:val="000D48C4"/>
    <w:rsid w:val="000E30A6"/>
    <w:rsid w:val="000F1ED8"/>
    <w:rsid w:val="000F6243"/>
    <w:rsid w:val="000F7EBB"/>
    <w:rsid w:val="00107314"/>
    <w:rsid w:val="001124E0"/>
    <w:rsid w:val="00115C32"/>
    <w:rsid w:val="0012750D"/>
    <w:rsid w:val="00130476"/>
    <w:rsid w:val="00134BAE"/>
    <w:rsid w:val="0013594B"/>
    <w:rsid w:val="001429F1"/>
    <w:rsid w:val="00143780"/>
    <w:rsid w:val="00143C2F"/>
    <w:rsid w:val="00160A86"/>
    <w:rsid w:val="00170330"/>
    <w:rsid w:val="0018068B"/>
    <w:rsid w:val="00185064"/>
    <w:rsid w:val="0018742B"/>
    <w:rsid w:val="00192FEA"/>
    <w:rsid w:val="00193DA2"/>
    <w:rsid w:val="00194A31"/>
    <w:rsid w:val="001979FA"/>
    <w:rsid w:val="001A30B1"/>
    <w:rsid w:val="001B6436"/>
    <w:rsid w:val="001C32BF"/>
    <w:rsid w:val="001C5293"/>
    <w:rsid w:val="001C58F1"/>
    <w:rsid w:val="001C62FB"/>
    <w:rsid w:val="001C7B0D"/>
    <w:rsid w:val="001D20CD"/>
    <w:rsid w:val="001D6129"/>
    <w:rsid w:val="001D7765"/>
    <w:rsid w:val="001E13FF"/>
    <w:rsid w:val="001E29E7"/>
    <w:rsid w:val="001E5EAC"/>
    <w:rsid w:val="001F03CD"/>
    <w:rsid w:val="001F2EE2"/>
    <w:rsid w:val="001F477D"/>
    <w:rsid w:val="001F7C82"/>
    <w:rsid w:val="0020331A"/>
    <w:rsid w:val="002057FF"/>
    <w:rsid w:val="002069C9"/>
    <w:rsid w:val="002124C9"/>
    <w:rsid w:val="00212C5B"/>
    <w:rsid w:val="00227DAC"/>
    <w:rsid w:val="00235028"/>
    <w:rsid w:val="00242431"/>
    <w:rsid w:val="0024461E"/>
    <w:rsid w:val="00245793"/>
    <w:rsid w:val="002460D5"/>
    <w:rsid w:val="00252095"/>
    <w:rsid w:val="00253029"/>
    <w:rsid w:val="002532DD"/>
    <w:rsid w:val="0025574D"/>
    <w:rsid w:val="00255AC4"/>
    <w:rsid w:val="00260010"/>
    <w:rsid w:val="00264BC6"/>
    <w:rsid w:val="00270CB1"/>
    <w:rsid w:val="002730A7"/>
    <w:rsid w:val="0027540F"/>
    <w:rsid w:val="00280742"/>
    <w:rsid w:val="002842D3"/>
    <w:rsid w:val="00291860"/>
    <w:rsid w:val="002A61FF"/>
    <w:rsid w:val="002A6C60"/>
    <w:rsid w:val="002B0399"/>
    <w:rsid w:val="002C06F0"/>
    <w:rsid w:val="002C2238"/>
    <w:rsid w:val="002C66CD"/>
    <w:rsid w:val="002E18C2"/>
    <w:rsid w:val="002E2151"/>
    <w:rsid w:val="002E3F50"/>
    <w:rsid w:val="002E48B6"/>
    <w:rsid w:val="002E6249"/>
    <w:rsid w:val="002E78C9"/>
    <w:rsid w:val="002E7D0C"/>
    <w:rsid w:val="002F1673"/>
    <w:rsid w:val="002F1C1F"/>
    <w:rsid w:val="002F5FCF"/>
    <w:rsid w:val="003028B5"/>
    <w:rsid w:val="0030543F"/>
    <w:rsid w:val="00317ACE"/>
    <w:rsid w:val="00317C38"/>
    <w:rsid w:val="00320C84"/>
    <w:rsid w:val="00322FDA"/>
    <w:rsid w:val="00325FD1"/>
    <w:rsid w:val="00326AE1"/>
    <w:rsid w:val="00327DD2"/>
    <w:rsid w:val="003330E5"/>
    <w:rsid w:val="00333354"/>
    <w:rsid w:val="003366A0"/>
    <w:rsid w:val="00337161"/>
    <w:rsid w:val="00355BC1"/>
    <w:rsid w:val="00363399"/>
    <w:rsid w:val="003666E6"/>
    <w:rsid w:val="00370260"/>
    <w:rsid w:val="00374E11"/>
    <w:rsid w:val="003A6D95"/>
    <w:rsid w:val="003B1A0A"/>
    <w:rsid w:val="003B7CCC"/>
    <w:rsid w:val="003B7DAE"/>
    <w:rsid w:val="003C40BF"/>
    <w:rsid w:val="003D257A"/>
    <w:rsid w:val="003D2D7C"/>
    <w:rsid w:val="003D493B"/>
    <w:rsid w:val="003E0D99"/>
    <w:rsid w:val="003E3B8D"/>
    <w:rsid w:val="003E4217"/>
    <w:rsid w:val="004022A3"/>
    <w:rsid w:val="00406522"/>
    <w:rsid w:val="00410C55"/>
    <w:rsid w:val="004115D9"/>
    <w:rsid w:val="00411EAF"/>
    <w:rsid w:val="004148DA"/>
    <w:rsid w:val="004174AF"/>
    <w:rsid w:val="004174F1"/>
    <w:rsid w:val="004208C3"/>
    <w:rsid w:val="0042167F"/>
    <w:rsid w:val="00430E3B"/>
    <w:rsid w:val="00440799"/>
    <w:rsid w:val="00445B95"/>
    <w:rsid w:val="0044764A"/>
    <w:rsid w:val="00451CEB"/>
    <w:rsid w:val="00454689"/>
    <w:rsid w:val="00460E8D"/>
    <w:rsid w:val="00466142"/>
    <w:rsid w:val="0046731E"/>
    <w:rsid w:val="00472232"/>
    <w:rsid w:val="00472368"/>
    <w:rsid w:val="004761AC"/>
    <w:rsid w:val="00491D5B"/>
    <w:rsid w:val="004956F5"/>
    <w:rsid w:val="004958ED"/>
    <w:rsid w:val="0049776F"/>
    <w:rsid w:val="004A0C85"/>
    <w:rsid w:val="004A6A28"/>
    <w:rsid w:val="004B4836"/>
    <w:rsid w:val="004F0B39"/>
    <w:rsid w:val="004F3181"/>
    <w:rsid w:val="004F43CB"/>
    <w:rsid w:val="004F4760"/>
    <w:rsid w:val="005005F9"/>
    <w:rsid w:val="00503D3C"/>
    <w:rsid w:val="00512804"/>
    <w:rsid w:val="005150CA"/>
    <w:rsid w:val="00516361"/>
    <w:rsid w:val="00522F2A"/>
    <w:rsid w:val="00530950"/>
    <w:rsid w:val="00531677"/>
    <w:rsid w:val="00531878"/>
    <w:rsid w:val="00531F2A"/>
    <w:rsid w:val="00537F74"/>
    <w:rsid w:val="00540E65"/>
    <w:rsid w:val="00543A84"/>
    <w:rsid w:val="00544D44"/>
    <w:rsid w:val="0054609A"/>
    <w:rsid w:val="00551CDB"/>
    <w:rsid w:val="00564EF4"/>
    <w:rsid w:val="005658A4"/>
    <w:rsid w:val="00581DB8"/>
    <w:rsid w:val="005909D2"/>
    <w:rsid w:val="00594677"/>
    <w:rsid w:val="005956D7"/>
    <w:rsid w:val="00596952"/>
    <w:rsid w:val="0059790B"/>
    <w:rsid w:val="005A1820"/>
    <w:rsid w:val="005A208C"/>
    <w:rsid w:val="005A4C12"/>
    <w:rsid w:val="005A76EA"/>
    <w:rsid w:val="005B20D9"/>
    <w:rsid w:val="005B4F1F"/>
    <w:rsid w:val="005C04D4"/>
    <w:rsid w:val="005C44AB"/>
    <w:rsid w:val="005D064C"/>
    <w:rsid w:val="005D1CC4"/>
    <w:rsid w:val="005D1DA9"/>
    <w:rsid w:val="005E4621"/>
    <w:rsid w:val="005E6F09"/>
    <w:rsid w:val="005E749B"/>
    <w:rsid w:val="005F1918"/>
    <w:rsid w:val="005F4880"/>
    <w:rsid w:val="0060029E"/>
    <w:rsid w:val="0060121E"/>
    <w:rsid w:val="006150B2"/>
    <w:rsid w:val="00622931"/>
    <w:rsid w:val="00631B3F"/>
    <w:rsid w:val="00646AAE"/>
    <w:rsid w:val="0065257F"/>
    <w:rsid w:val="006525C0"/>
    <w:rsid w:val="00653447"/>
    <w:rsid w:val="0065619D"/>
    <w:rsid w:val="00656550"/>
    <w:rsid w:val="0065718B"/>
    <w:rsid w:val="00661C68"/>
    <w:rsid w:val="00662A90"/>
    <w:rsid w:val="0066732C"/>
    <w:rsid w:val="00667E11"/>
    <w:rsid w:val="00673E9C"/>
    <w:rsid w:val="00675640"/>
    <w:rsid w:val="0068200D"/>
    <w:rsid w:val="00683791"/>
    <w:rsid w:val="006837CB"/>
    <w:rsid w:val="00686347"/>
    <w:rsid w:val="00691B75"/>
    <w:rsid w:val="0069448A"/>
    <w:rsid w:val="00697411"/>
    <w:rsid w:val="006A1D47"/>
    <w:rsid w:val="006A1E0E"/>
    <w:rsid w:val="006A35E4"/>
    <w:rsid w:val="006A7C00"/>
    <w:rsid w:val="006B0375"/>
    <w:rsid w:val="006B36FC"/>
    <w:rsid w:val="006C3C77"/>
    <w:rsid w:val="006D0380"/>
    <w:rsid w:val="006D4D6A"/>
    <w:rsid w:val="006E344A"/>
    <w:rsid w:val="006E3963"/>
    <w:rsid w:val="006F2611"/>
    <w:rsid w:val="007007B6"/>
    <w:rsid w:val="00700E97"/>
    <w:rsid w:val="007056B3"/>
    <w:rsid w:val="00706023"/>
    <w:rsid w:val="0071595A"/>
    <w:rsid w:val="00715DE5"/>
    <w:rsid w:val="00716906"/>
    <w:rsid w:val="0071715D"/>
    <w:rsid w:val="0073583D"/>
    <w:rsid w:val="00743577"/>
    <w:rsid w:val="0074640F"/>
    <w:rsid w:val="00750C12"/>
    <w:rsid w:val="00753A59"/>
    <w:rsid w:val="00754912"/>
    <w:rsid w:val="00756617"/>
    <w:rsid w:val="00760A6F"/>
    <w:rsid w:val="00761BE3"/>
    <w:rsid w:val="00780DE9"/>
    <w:rsid w:val="00785D5C"/>
    <w:rsid w:val="00790755"/>
    <w:rsid w:val="007A59CA"/>
    <w:rsid w:val="007A7D47"/>
    <w:rsid w:val="007B125A"/>
    <w:rsid w:val="007B1AEB"/>
    <w:rsid w:val="007B25D7"/>
    <w:rsid w:val="007B4D4F"/>
    <w:rsid w:val="007C60C2"/>
    <w:rsid w:val="007C6177"/>
    <w:rsid w:val="007D255C"/>
    <w:rsid w:val="007D6F5A"/>
    <w:rsid w:val="007E256F"/>
    <w:rsid w:val="007E2CBE"/>
    <w:rsid w:val="007E3E76"/>
    <w:rsid w:val="007E51C1"/>
    <w:rsid w:val="007F0A89"/>
    <w:rsid w:val="007F23E4"/>
    <w:rsid w:val="007F78D5"/>
    <w:rsid w:val="00805513"/>
    <w:rsid w:val="00806581"/>
    <w:rsid w:val="008071AC"/>
    <w:rsid w:val="008106EB"/>
    <w:rsid w:val="008131F7"/>
    <w:rsid w:val="00813794"/>
    <w:rsid w:val="0081425B"/>
    <w:rsid w:val="00815FE9"/>
    <w:rsid w:val="0081652D"/>
    <w:rsid w:val="00822E8A"/>
    <w:rsid w:val="0082554E"/>
    <w:rsid w:val="0082749E"/>
    <w:rsid w:val="00831013"/>
    <w:rsid w:val="00831FA8"/>
    <w:rsid w:val="00834E97"/>
    <w:rsid w:val="00836139"/>
    <w:rsid w:val="00842BDD"/>
    <w:rsid w:val="008506A3"/>
    <w:rsid w:val="008570AE"/>
    <w:rsid w:val="00862188"/>
    <w:rsid w:val="00866956"/>
    <w:rsid w:val="00867CB8"/>
    <w:rsid w:val="00892C7F"/>
    <w:rsid w:val="008A0E64"/>
    <w:rsid w:val="008A3ABC"/>
    <w:rsid w:val="008B30EC"/>
    <w:rsid w:val="008B422B"/>
    <w:rsid w:val="008C48B1"/>
    <w:rsid w:val="008C497F"/>
    <w:rsid w:val="008C5896"/>
    <w:rsid w:val="008C641A"/>
    <w:rsid w:val="008C76C8"/>
    <w:rsid w:val="008D2D29"/>
    <w:rsid w:val="008E13A0"/>
    <w:rsid w:val="008E1FB4"/>
    <w:rsid w:val="008E4590"/>
    <w:rsid w:val="008E696E"/>
    <w:rsid w:val="008F5870"/>
    <w:rsid w:val="009014B2"/>
    <w:rsid w:val="00903805"/>
    <w:rsid w:val="009042C8"/>
    <w:rsid w:val="00915F08"/>
    <w:rsid w:val="00917391"/>
    <w:rsid w:val="00917D21"/>
    <w:rsid w:val="00920401"/>
    <w:rsid w:val="00922611"/>
    <w:rsid w:val="00923858"/>
    <w:rsid w:val="009264E3"/>
    <w:rsid w:val="00932BCF"/>
    <w:rsid w:val="009357B5"/>
    <w:rsid w:val="00935BEB"/>
    <w:rsid w:val="0094015C"/>
    <w:rsid w:val="00940654"/>
    <w:rsid w:val="00944162"/>
    <w:rsid w:val="0094566D"/>
    <w:rsid w:val="00952A92"/>
    <w:rsid w:val="00953C67"/>
    <w:rsid w:val="00962707"/>
    <w:rsid w:val="00962C60"/>
    <w:rsid w:val="00967623"/>
    <w:rsid w:val="0097321F"/>
    <w:rsid w:val="00974356"/>
    <w:rsid w:val="00975B1D"/>
    <w:rsid w:val="009766F5"/>
    <w:rsid w:val="0098426D"/>
    <w:rsid w:val="00985325"/>
    <w:rsid w:val="00990BA1"/>
    <w:rsid w:val="00994703"/>
    <w:rsid w:val="009975DA"/>
    <w:rsid w:val="009A4208"/>
    <w:rsid w:val="009A681A"/>
    <w:rsid w:val="009A6DC8"/>
    <w:rsid w:val="009B3524"/>
    <w:rsid w:val="009B6E9B"/>
    <w:rsid w:val="009C009D"/>
    <w:rsid w:val="009C037C"/>
    <w:rsid w:val="009C1E15"/>
    <w:rsid w:val="009C230F"/>
    <w:rsid w:val="009C5452"/>
    <w:rsid w:val="009C748A"/>
    <w:rsid w:val="009D5CF5"/>
    <w:rsid w:val="009E2203"/>
    <w:rsid w:val="009E35B9"/>
    <w:rsid w:val="009E5E13"/>
    <w:rsid w:val="009F09F6"/>
    <w:rsid w:val="009F16E3"/>
    <w:rsid w:val="009F1C2B"/>
    <w:rsid w:val="009F22E7"/>
    <w:rsid w:val="00A14C7F"/>
    <w:rsid w:val="00A153B0"/>
    <w:rsid w:val="00A16139"/>
    <w:rsid w:val="00A1702B"/>
    <w:rsid w:val="00A17A34"/>
    <w:rsid w:val="00A25AE0"/>
    <w:rsid w:val="00A279FA"/>
    <w:rsid w:val="00A354F0"/>
    <w:rsid w:val="00A3724C"/>
    <w:rsid w:val="00A40FA1"/>
    <w:rsid w:val="00A414E6"/>
    <w:rsid w:val="00A41DC8"/>
    <w:rsid w:val="00A42141"/>
    <w:rsid w:val="00A43618"/>
    <w:rsid w:val="00A43640"/>
    <w:rsid w:val="00A46891"/>
    <w:rsid w:val="00A523D9"/>
    <w:rsid w:val="00A54457"/>
    <w:rsid w:val="00A5461A"/>
    <w:rsid w:val="00A56BB4"/>
    <w:rsid w:val="00A57A93"/>
    <w:rsid w:val="00A636C9"/>
    <w:rsid w:val="00A64E8E"/>
    <w:rsid w:val="00A65673"/>
    <w:rsid w:val="00A66DF7"/>
    <w:rsid w:val="00A74448"/>
    <w:rsid w:val="00A77B5D"/>
    <w:rsid w:val="00A81108"/>
    <w:rsid w:val="00A83698"/>
    <w:rsid w:val="00A8538B"/>
    <w:rsid w:val="00A87F27"/>
    <w:rsid w:val="00A92BB5"/>
    <w:rsid w:val="00A94695"/>
    <w:rsid w:val="00A947A2"/>
    <w:rsid w:val="00A97292"/>
    <w:rsid w:val="00A973C7"/>
    <w:rsid w:val="00AA2872"/>
    <w:rsid w:val="00AA744C"/>
    <w:rsid w:val="00AA77F5"/>
    <w:rsid w:val="00AB2A92"/>
    <w:rsid w:val="00AB31D3"/>
    <w:rsid w:val="00AB6D2E"/>
    <w:rsid w:val="00AB6D3F"/>
    <w:rsid w:val="00AC2960"/>
    <w:rsid w:val="00AC53B3"/>
    <w:rsid w:val="00AC5E68"/>
    <w:rsid w:val="00AC5F4E"/>
    <w:rsid w:val="00AD4EDA"/>
    <w:rsid w:val="00AE3367"/>
    <w:rsid w:val="00AE689D"/>
    <w:rsid w:val="00AE6B81"/>
    <w:rsid w:val="00AF3877"/>
    <w:rsid w:val="00AF6736"/>
    <w:rsid w:val="00B0185C"/>
    <w:rsid w:val="00B12131"/>
    <w:rsid w:val="00B12151"/>
    <w:rsid w:val="00B16065"/>
    <w:rsid w:val="00B1660D"/>
    <w:rsid w:val="00B250B0"/>
    <w:rsid w:val="00B26AA0"/>
    <w:rsid w:val="00B27FC1"/>
    <w:rsid w:val="00B34117"/>
    <w:rsid w:val="00B352A3"/>
    <w:rsid w:val="00B40A6A"/>
    <w:rsid w:val="00B43F67"/>
    <w:rsid w:val="00B5336C"/>
    <w:rsid w:val="00B54460"/>
    <w:rsid w:val="00B60DC2"/>
    <w:rsid w:val="00B658A0"/>
    <w:rsid w:val="00B66521"/>
    <w:rsid w:val="00B7364A"/>
    <w:rsid w:val="00B80CCA"/>
    <w:rsid w:val="00B9075F"/>
    <w:rsid w:val="00B91338"/>
    <w:rsid w:val="00B917F8"/>
    <w:rsid w:val="00B9207B"/>
    <w:rsid w:val="00BB1982"/>
    <w:rsid w:val="00BB5215"/>
    <w:rsid w:val="00BB7144"/>
    <w:rsid w:val="00BC101D"/>
    <w:rsid w:val="00BC1DAF"/>
    <w:rsid w:val="00BC5D19"/>
    <w:rsid w:val="00BC6476"/>
    <w:rsid w:val="00BC7006"/>
    <w:rsid w:val="00BC7233"/>
    <w:rsid w:val="00BC74CA"/>
    <w:rsid w:val="00BD3141"/>
    <w:rsid w:val="00C015E1"/>
    <w:rsid w:val="00C05AEC"/>
    <w:rsid w:val="00C112C8"/>
    <w:rsid w:val="00C11F7E"/>
    <w:rsid w:val="00C12BC5"/>
    <w:rsid w:val="00C1474D"/>
    <w:rsid w:val="00C16CCE"/>
    <w:rsid w:val="00C244A8"/>
    <w:rsid w:val="00C260E7"/>
    <w:rsid w:val="00C27466"/>
    <w:rsid w:val="00C40850"/>
    <w:rsid w:val="00C42342"/>
    <w:rsid w:val="00C448BE"/>
    <w:rsid w:val="00C541E8"/>
    <w:rsid w:val="00C62485"/>
    <w:rsid w:val="00C67FCC"/>
    <w:rsid w:val="00C7620C"/>
    <w:rsid w:val="00C81C3F"/>
    <w:rsid w:val="00C85374"/>
    <w:rsid w:val="00C91D3B"/>
    <w:rsid w:val="00C95FE1"/>
    <w:rsid w:val="00C97C10"/>
    <w:rsid w:val="00CA0299"/>
    <w:rsid w:val="00CA2D80"/>
    <w:rsid w:val="00CB1908"/>
    <w:rsid w:val="00CB37B5"/>
    <w:rsid w:val="00CB47B7"/>
    <w:rsid w:val="00CB5E60"/>
    <w:rsid w:val="00CB7CB8"/>
    <w:rsid w:val="00CC3548"/>
    <w:rsid w:val="00CD14E9"/>
    <w:rsid w:val="00CD60EF"/>
    <w:rsid w:val="00CD7E5A"/>
    <w:rsid w:val="00CE2CAA"/>
    <w:rsid w:val="00CE347C"/>
    <w:rsid w:val="00CE3D56"/>
    <w:rsid w:val="00CE7363"/>
    <w:rsid w:val="00CF0AC9"/>
    <w:rsid w:val="00D01F52"/>
    <w:rsid w:val="00D10205"/>
    <w:rsid w:val="00D10908"/>
    <w:rsid w:val="00D2149A"/>
    <w:rsid w:val="00D24297"/>
    <w:rsid w:val="00D37B0E"/>
    <w:rsid w:val="00D42C57"/>
    <w:rsid w:val="00D44876"/>
    <w:rsid w:val="00D46483"/>
    <w:rsid w:val="00D5328D"/>
    <w:rsid w:val="00D55848"/>
    <w:rsid w:val="00D56652"/>
    <w:rsid w:val="00D62D6E"/>
    <w:rsid w:val="00D7113B"/>
    <w:rsid w:val="00D8276C"/>
    <w:rsid w:val="00D83D2C"/>
    <w:rsid w:val="00D9178A"/>
    <w:rsid w:val="00D9780D"/>
    <w:rsid w:val="00D97C0F"/>
    <w:rsid w:val="00DA29CB"/>
    <w:rsid w:val="00DA2E92"/>
    <w:rsid w:val="00DB16DC"/>
    <w:rsid w:val="00DB4362"/>
    <w:rsid w:val="00DB6DC2"/>
    <w:rsid w:val="00DC0FBC"/>
    <w:rsid w:val="00DD0CB2"/>
    <w:rsid w:val="00DD1EC5"/>
    <w:rsid w:val="00DD25C9"/>
    <w:rsid w:val="00DD77A3"/>
    <w:rsid w:val="00DE47FD"/>
    <w:rsid w:val="00DF0A3C"/>
    <w:rsid w:val="00DF265A"/>
    <w:rsid w:val="00DF3C91"/>
    <w:rsid w:val="00DF49F3"/>
    <w:rsid w:val="00DF5D86"/>
    <w:rsid w:val="00E024AE"/>
    <w:rsid w:val="00E0346E"/>
    <w:rsid w:val="00E038F3"/>
    <w:rsid w:val="00E05F7C"/>
    <w:rsid w:val="00E14280"/>
    <w:rsid w:val="00E15934"/>
    <w:rsid w:val="00E23680"/>
    <w:rsid w:val="00E35AA2"/>
    <w:rsid w:val="00E37E45"/>
    <w:rsid w:val="00E427F6"/>
    <w:rsid w:val="00E469A7"/>
    <w:rsid w:val="00E47442"/>
    <w:rsid w:val="00E515E0"/>
    <w:rsid w:val="00E56470"/>
    <w:rsid w:val="00E56BA3"/>
    <w:rsid w:val="00E6063C"/>
    <w:rsid w:val="00E61F43"/>
    <w:rsid w:val="00E65CDD"/>
    <w:rsid w:val="00E668B5"/>
    <w:rsid w:val="00E66EE2"/>
    <w:rsid w:val="00E67412"/>
    <w:rsid w:val="00E70F17"/>
    <w:rsid w:val="00E711F6"/>
    <w:rsid w:val="00E851A1"/>
    <w:rsid w:val="00E858EA"/>
    <w:rsid w:val="00E86CE2"/>
    <w:rsid w:val="00E9140F"/>
    <w:rsid w:val="00E918CC"/>
    <w:rsid w:val="00E92917"/>
    <w:rsid w:val="00E9565F"/>
    <w:rsid w:val="00E97365"/>
    <w:rsid w:val="00E97D3F"/>
    <w:rsid w:val="00EA3C94"/>
    <w:rsid w:val="00EC38D7"/>
    <w:rsid w:val="00EC7E94"/>
    <w:rsid w:val="00ED6784"/>
    <w:rsid w:val="00ED6C60"/>
    <w:rsid w:val="00EE0A68"/>
    <w:rsid w:val="00EE1C08"/>
    <w:rsid w:val="00EE4F70"/>
    <w:rsid w:val="00EF3DD7"/>
    <w:rsid w:val="00EF5D06"/>
    <w:rsid w:val="00F01A07"/>
    <w:rsid w:val="00F0238C"/>
    <w:rsid w:val="00F07C18"/>
    <w:rsid w:val="00F10FC8"/>
    <w:rsid w:val="00F11799"/>
    <w:rsid w:val="00F14203"/>
    <w:rsid w:val="00F23A80"/>
    <w:rsid w:val="00F2637C"/>
    <w:rsid w:val="00F27FD5"/>
    <w:rsid w:val="00F44C11"/>
    <w:rsid w:val="00F4781A"/>
    <w:rsid w:val="00F50ED1"/>
    <w:rsid w:val="00F50EFF"/>
    <w:rsid w:val="00F5121A"/>
    <w:rsid w:val="00F60CBC"/>
    <w:rsid w:val="00F61692"/>
    <w:rsid w:val="00F66FA7"/>
    <w:rsid w:val="00F715A8"/>
    <w:rsid w:val="00F77BEF"/>
    <w:rsid w:val="00F86E5B"/>
    <w:rsid w:val="00F87A1A"/>
    <w:rsid w:val="00F948D0"/>
    <w:rsid w:val="00F9799D"/>
    <w:rsid w:val="00FA0585"/>
    <w:rsid w:val="00FA28B4"/>
    <w:rsid w:val="00FA3071"/>
    <w:rsid w:val="00FB2BCB"/>
    <w:rsid w:val="00FB43E6"/>
    <w:rsid w:val="00FB4463"/>
    <w:rsid w:val="00FB7622"/>
    <w:rsid w:val="00FC058F"/>
    <w:rsid w:val="00FD02BD"/>
    <w:rsid w:val="00FD5D63"/>
    <w:rsid w:val="00FD62AE"/>
    <w:rsid w:val="00FD79CD"/>
    <w:rsid w:val="00FE3CCF"/>
    <w:rsid w:val="00FE4E96"/>
    <w:rsid w:val="00FF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4403D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77BEF"/>
    <w:pPr>
      <w:spacing w:after="160"/>
    </w:pPr>
    <w:rPr>
      <w:rFonts w:ascii="Garamond" w:hAnsi="Garamond"/>
      <w:sz w:val="24"/>
      <w:szCs w:val="24"/>
    </w:rPr>
  </w:style>
  <w:style w:type="paragraph" w:styleId="Heading1">
    <w:name w:val="heading 1"/>
    <w:basedOn w:val="Normal"/>
    <w:next w:val="Normal"/>
    <w:qFormat/>
    <w:rsid w:val="00042865"/>
    <w:pPr>
      <w:keepNext/>
      <w:jc w:val="center"/>
      <w:outlineLvl w:val="0"/>
    </w:pPr>
    <w:rPr>
      <w:rFonts w:ascii="Arial" w:hAnsi="Arial"/>
      <w:b/>
      <w:smallCaps/>
      <w:kern w:val="32"/>
      <w:sz w:val="32"/>
      <w:szCs w:val="32"/>
    </w:rPr>
  </w:style>
  <w:style w:type="paragraph" w:styleId="Heading2">
    <w:name w:val="heading 2"/>
    <w:basedOn w:val="Normal"/>
    <w:next w:val="Normal"/>
    <w:link w:val="Heading2Char"/>
    <w:qFormat/>
    <w:rsid w:val="00B1120E"/>
    <w:pPr>
      <w:keepNext/>
      <w:spacing w:before="240" w:after="60"/>
      <w:outlineLvl w:val="1"/>
    </w:pPr>
    <w:rPr>
      <w:rFonts w:ascii="Arial" w:hAnsi="Arial"/>
      <w:b/>
      <w:sz w:val="28"/>
      <w:szCs w:val="28"/>
      <w:lang w:val="x-none" w:eastAsia="x-none"/>
    </w:rPr>
  </w:style>
  <w:style w:type="paragraph" w:styleId="Heading3">
    <w:name w:val="heading 3"/>
    <w:basedOn w:val="Normal"/>
    <w:next w:val="Normal"/>
    <w:link w:val="Heading3Char"/>
    <w:qFormat/>
    <w:rsid w:val="009073A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3CCD"/>
    <w:rPr>
      <w:color w:val="0000FF"/>
      <w:u w:val="single"/>
    </w:rPr>
  </w:style>
  <w:style w:type="table" w:styleId="TableGrid">
    <w:name w:val="Table Grid"/>
    <w:basedOn w:val="TableNormal"/>
    <w:rsid w:val="00E33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37E36"/>
    <w:pPr>
      <w:shd w:val="clear" w:color="auto" w:fill="C6D5EC"/>
    </w:pPr>
    <w:rPr>
      <w:rFonts w:ascii="Lucida Grande" w:hAnsi="Lucida Grande"/>
    </w:rPr>
  </w:style>
  <w:style w:type="paragraph" w:styleId="Footer">
    <w:name w:val="footer"/>
    <w:basedOn w:val="Normal"/>
    <w:semiHidden/>
    <w:rsid w:val="00A37E36"/>
    <w:pPr>
      <w:tabs>
        <w:tab w:val="center" w:pos="4320"/>
        <w:tab w:val="right" w:pos="8640"/>
      </w:tabs>
    </w:pPr>
  </w:style>
  <w:style w:type="character" w:styleId="PageNumber">
    <w:name w:val="page number"/>
    <w:rsid w:val="00B507EB"/>
    <w:rPr>
      <w:rFonts w:ascii="Arial" w:hAnsi="Arial"/>
      <w:sz w:val="20"/>
    </w:rPr>
  </w:style>
  <w:style w:type="character" w:styleId="FollowedHyperlink">
    <w:name w:val="FollowedHyperlink"/>
    <w:rsid w:val="001E4359"/>
    <w:rPr>
      <w:color w:val="800080"/>
      <w:u w:val="single"/>
    </w:rPr>
  </w:style>
  <w:style w:type="paragraph" w:styleId="Header">
    <w:name w:val="header"/>
    <w:basedOn w:val="Normal"/>
    <w:link w:val="HeaderChar"/>
    <w:uiPriority w:val="99"/>
    <w:rsid w:val="001E4359"/>
    <w:pPr>
      <w:tabs>
        <w:tab w:val="center" w:pos="4320"/>
        <w:tab w:val="right" w:pos="8640"/>
      </w:tabs>
    </w:pPr>
  </w:style>
  <w:style w:type="paragraph" w:styleId="Title">
    <w:name w:val="Title"/>
    <w:basedOn w:val="Normal"/>
    <w:qFormat/>
    <w:rsid w:val="00C36EF6"/>
    <w:pPr>
      <w:spacing w:before="240" w:after="60"/>
      <w:jc w:val="center"/>
      <w:outlineLvl w:val="0"/>
    </w:pPr>
    <w:rPr>
      <w:rFonts w:ascii="Arial" w:hAnsi="Arial"/>
      <w:b/>
      <w:kern w:val="28"/>
      <w:sz w:val="32"/>
      <w:szCs w:val="32"/>
    </w:rPr>
  </w:style>
  <w:style w:type="table" w:styleId="TableClassic3">
    <w:name w:val="Table Classic 3"/>
    <w:basedOn w:val="TableNormal"/>
    <w:rsid w:val="00C36EF6"/>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rsid w:val="00C36E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rsid w:val="00C36EF6"/>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3Deffects1">
    <w:name w:val="Table 3D effects 1"/>
    <w:basedOn w:val="TableNormal"/>
    <w:rsid w:val="00C36EF6"/>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36EF6"/>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rsid w:val="00C36EF6"/>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ntemporary">
    <w:name w:val="Table Contemporary"/>
    <w:basedOn w:val="TableNormal"/>
    <w:rsid w:val="00C36EF6"/>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36E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tblPr/>
      <w:tcPr>
        <w:tcBorders>
          <w:tl2br w:val="none" w:sz="0" w:space="0" w:color="auto"/>
          <w:tr2bl w:val="none" w:sz="0" w:space="0" w:color="auto"/>
        </w:tcBorders>
      </w:tcPr>
    </w:tblStylePr>
  </w:style>
  <w:style w:type="table" w:styleId="TableGrid2">
    <w:name w:val="Table Grid 2"/>
    <w:basedOn w:val="TableNormal"/>
    <w:rsid w:val="00C36EF6"/>
    <w:tblPr>
      <w:tblBorders>
        <w:insideH w:val="single" w:sz="6" w:space="0" w:color="000000"/>
        <w:insideV w:val="single" w:sz="6" w:space="0" w:color="000000"/>
      </w:tblBorders>
    </w:tblPr>
    <w:tcPr>
      <w:shd w:val="clear" w:color="auto" w:fill="auto"/>
    </w:tc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2">
    <w:name w:val="Table List 2"/>
    <w:basedOn w:val="TableNormal"/>
    <w:rsid w:val="00C36EF6"/>
    <w:tblPr>
      <w:tblStyleRowBandSize w:val="2"/>
      <w:tblBorders>
        <w:bottom w:val="single" w:sz="12" w:space="0" w:color="808080"/>
      </w:tblBorders>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1">
    <w:name w:val="Table List 1"/>
    <w:basedOn w:val="TableNormal"/>
    <w:rsid w:val="00C36EF6"/>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rsid w:val="00C36EF6"/>
    <w:tblPr>
      <w:tblBorders>
        <w:top w:val="single" w:sz="12" w:space="0" w:color="000000"/>
        <w:bottom w:val="single" w:sz="12" w:space="0" w:color="000000"/>
        <w:insideH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rsid w:val="00C36E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shd w:val="solid" w:color="808080" w:fill="FFFFFF"/>
      </w:tcPr>
    </w:tblStylePr>
  </w:style>
  <w:style w:type="paragraph" w:customStyle="1" w:styleId="GS-text">
    <w:name w:val="GS-text"/>
    <w:basedOn w:val="Normal"/>
    <w:rsid w:val="00C36EF6"/>
    <w:rPr>
      <w:rFonts w:ascii="Arial" w:hAnsi="Arial"/>
      <w:sz w:val="20"/>
    </w:rPr>
  </w:style>
  <w:style w:type="paragraph" w:styleId="BalloonText">
    <w:name w:val="Balloon Text"/>
    <w:basedOn w:val="Normal"/>
    <w:semiHidden/>
    <w:rsid w:val="00214A4D"/>
    <w:rPr>
      <w:rFonts w:ascii="Lucida Grande" w:hAnsi="Lucida Grande"/>
      <w:sz w:val="18"/>
      <w:szCs w:val="18"/>
    </w:rPr>
  </w:style>
  <w:style w:type="paragraph" w:styleId="BodyText">
    <w:name w:val="Body Text"/>
    <w:basedOn w:val="Normal"/>
    <w:link w:val="BodyTextChar"/>
    <w:rsid w:val="00F52198"/>
    <w:pPr>
      <w:spacing w:before="120" w:after="120"/>
    </w:pPr>
    <w:rPr>
      <w:lang w:val="x-none" w:eastAsia="x-none"/>
    </w:rPr>
  </w:style>
  <w:style w:type="paragraph" w:styleId="BlockText">
    <w:name w:val="Block Text"/>
    <w:basedOn w:val="Normal"/>
    <w:rsid w:val="00B40F3A"/>
    <w:pPr>
      <w:spacing w:after="120"/>
      <w:ind w:left="1440" w:right="1440"/>
    </w:pPr>
  </w:style>
  <w:style w:type="character" w:styleId="CommentReference">
    <w:name w:val="annotation reference"/>
    <w:semiHidden/>
    <w:rsid w:val="00A81108"/>
    <w:rPr>
      <w:sz w:val="16"/>
      <w:szCs w:val="16"/>
    </w:rPr>
  </w:style>
  <w:style w:type="character" w:customStyle="1" w:styleId="BodyTextChar">
    <w:name w:val="Body Text Char"/>
    <w:link w:val="BodyText"/>
    <w:rsid w:val="00042865"/>
    <w:rPr>
      <w:rFonts w:ascii="Garamond" w:hAnsi="Garamond"/>
      <w:sz w:val="24"/>
      <w:szCs w:val="24"/>
    </w:rPr>
  </w:style>
  <w:style w:type="paragraph" w:styleId="CommentText">
    <w:name w:val="annotation text"/>
    <w:basedOn w:val="Normal"/>
    <w:semiHidden/>
    <w:rsid w:val="00A81108"/>
    <w:rPr>
      <w:sz w:val="20"/>
      <w:szCs w:val="20"/>
    </w:rPr>
  </w:style>
  <w:style w:type="paragraph" w:styleId="CommentSubject">
    <w:name w:val="annotation subject"/>
    <w:basedOn w:val="CommentText"/>
    <w:next w:val="CommentText"/>
    <w:semiHidden/>
    <w:rsid w:val="00A81108"/>
    <w:rPr>
      <w:b/>
      <w:bCs/>
    </w:rPr>
  </w:style>
  <w:style w:type="character" w:customStyle="1" w:styleId="Heading2Char">
    <w:name w:val="Heading 2 Char"/>
    <w:link w:val="Heading2"/>
    <w:rsid w:val="00754912"/>
    <w:rPr>
      <w:rFonts w:ascii="Arial" w:hAnsi="Arial"/>
      <w:b/>
      <w:sz w:val="28"/>
      <w:szCs w:val="28"/>
    </w:rPr>
  </w:style>
  <w:style w:type="paragraph" w:styleId="Revision">
    <w:name w:val="Revision"/>
    <w:hidden/>
    <w:uiPriority w:val="99"/>
    <w:semiHidden/>
    <w:rsid w:val="00516361"/>
    <w:rPr>
      <w:rFonts w:ascii="Garamond" w:hAnsi="Garamond"/>
      <w:sz w:val="24"/>
      <w:szCs w:val="24"/>
    </w:rPr>
  </w:style>
  <w:style w:type="paragraph" w:styleId="FootnoteText">
    <w:name w:val="footnote text"/>
    <w:basedOn w:val="Normal"/>
    <w:link w:val="FootnoteTextChar"/>
    <w:rsid w:val="00454689"/>
    <w:rPr>
      <w:rFonts w:ascii="Times New Roman" w:hAnsi="Times New Roman"/>
      <w:sz w:val="20"/>
      <w:szCs w:val="20"/>
    </w:rPr>
  </w:style>
  <w:style w:type="character" w:customStyle="1" w:styleId="FootnoteTextChar">
    <w:name w:val="Footnote Text Char"/>
    <w:basedOn w:val="DefaultParagraphFont"/>
    <w:link w:val="FootnoteText"/>
    <w:rsid w:val="00454689"/>
  </w:style>
  <w:style w:type="paragraph" w:customStyle="1" w:styleId="Default">
    <w:name w:val="Default"/>
    <w:rsid w:val="008506A3"/>
    <w:pPr>
      <w:autoSpaceDE w:val="0"/>
      <w:autoSpaceDN w:val="0"/>
      <w:adjustRightInd w:val="0"/>
    </w:pPr>
    <w:rPr>
      <w:rFonts w:ascii="Arial" w:hAnsi="Arial" w:cs="Arial"/>
      <w:color w:val="000000"/>
      <w:sz w:val="24"/>
      <w:szCs w:val="24"/>
    </w:rPr>
  </w:style>
  <w:style w:type="paragraph" w:customStyle="1" w:styleId="Normalnumbered">
    <w:name w:val="Normal numbered"/>
    <w:basedOn w:val="Normal"/>
    <w:rsid w:val="00255AC4"/>
    <w:pPr>
      <w:numPr>
        <w:numId w:val="4"/>
      </w:numPr>
      <w:spacing w:after="120"/>
    </w:pPr>
    <w:rPr>
      <w:rFonts w:ascii="Times New Roman" w:hAnsi="Times New Roman"/>
    </w:rPr>
  </w:style>
  <w:style w:type="paragraph" w:styleId="ListParagraph">
    <w:name w:val="List Paragraph"/>
    <w:basedOn w:val="Normal"/>
    <w:uiPriority w:val="34"/>
    <w:qFormat/>
    <w:rsid w:val="00A8538B"/>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5A4C12"/>
    <w:rPr>
      <w:rFonts w:ascii="Arial" w:hAnsi="Arial"/>
      <w:b/>
      <w:sz w:val="26"/>
      <w:szCs w:val="26"/>
    </w:rPr>
  </w:style>
  <w:style w:type="character" w:customStyle="1" w:styleId="HeaderChar">
    <w:name w:val="Header Char"/>
    <w:basedOn w:val="DefaultParagraphFont"/>
    <w:link w:val="Header"/>
    <w:uiPriority w:val="99"/>
    <w:rsid w:val="00B27FC1"/>
    <w:rPr>
      <w:rFonts w:ascii="Garamond" w:hAnsi="Garamond"/>
      <w:sz w:val="24"/>
      <w:szCs w:val="24"/>
    </w:rPr>
  </w:style>
  <w:style w:type="character" w:styleId="UnresolvedMention">
    <w:name w:val="Unresolved Mention"/>
    <w:basedOn w:val="DefaultParagraphFont"/>
    <w:rsid w:val="007056B3"/>
    <w:rPr>
      <w:color w:val="605E5C"/>
      <w:shd w:val="clear" w:color="auto" w:fill="E1DFDD"/>
    </w:rPr>
  </w:style>
  <w:style w:type="paragraph" w:customStyle="1" w:styleId="copyright2">
    <w:name w:val="copyright2"/>
    <w:basedOn w:val="Normal"/>
    <w:rsid w:val="003028B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537">
      <w:bodyDiv w:val="1"/>
      <w:marLeft w:val="0"/>
      <w:marRight w:val="0"/>
      <w:marTop w:val="0"/>
      <w:marBottom w:val="0"/>
      <w:divBdr>
        <w:top w:val="none" w:sz="0" w:space="0" w:color="auto"/>
        <w:left w:val="none" w:sz="0" w:space="0" w:color="auto"/>
        <w:bottom w:val="none" w:sz="0" w:space="0" w:color="auto"/>
        <w:right w:val="none" w:sz="0" w:space="0" w:color="auto"/>
      </w:divBdr>
    </w:div>
    <w:div w:id="26875171">
      <w:bodyDiv w:val="1"/>
      <w:marLeft w:val="0"/>
      <w:marRight w:val="0"/>
      <w:marTop w:val="0"/>
      <w:marBottom w:val="0"/>
      <w:divBdr>
        <w:top w:val="none" w:sz="0" w:space="0" w:color="auto"/>
        <w:left w:val="none" w:sz="0" w:space="0" w:color="auto"/>
        <w:bottom w:val="none" w:sz="0" w:space="0" w:color="auto"/>
        <w:right w:val="none" w:sz="0" w:space="0" w:color="auto"/>
      </w:divBdr>
    </w:div>
    <w:div w:id="386150211">
      <w:bodyDiv w:val="1"/>
      <w:marLeft w:val="0"/>
      <w:marRight w:val="0"/>
      <w:marTop w:val="0"/>
      <w:marBottom w:val="0"/>
      <w:divBdr>
        <w:top w:val="none" w:sz="0" w:space="0" w:color="auto"/>
        <w:left w:val="none" w:sz="0" w:space="0" w:color="auto"/>
        <w:bottom w:val="none" w:sz="0" w:space="0" w:color="auto"/>
        <w:right w:val="none" w:sz="0" w:space="0" w:color="auto"/>
      </w:divBdr>
    </w:div>
    <w:div w:id="462120670">
      <w:bodyDiv w:val="1"/>
      <w:marLeft w:val="0"/>
      <w:marRight w:val="0"/>
      <w:marTop w:val="0"/>
      <w:marBottom w:val="0"/>
      <w:divBdr>
        <w:top w:val="none" w:sz="0" w:space="0" w:color="auto"/>
        <w:left w:val="none" w:sz="0" w:space="0" w:color="auto"/>
        <w:bottom w:val="none" w:sz="0" w:space="0" w:color="auto"/>
        <w:right w:val="none" w:sz="0" w:space="0" w:color="auto"/>
      </w:divBdr>
    </w:div>
    <w:div w:id="525682566">
      <w:bodyDiv w:val="1"/>
      <w:marLeft w:val="0"/>
      <w:marRight w:val="0"/>
      <w:marTop w:val="0"/>
      <w:marBottom w:val="0"/>
      <w:divBdr>
        <w:top w:val="none" w:sz="0" w:space="0" w:color="auto"/>
        <w:left w:val="none" w:sz="0" w:space="0" w:color="auto"/>
        <w:bottom w:val="none" w:sz="0" w:space="0" w:color="auto"/>
        <w:right w:val="none" w:sz="0" w:space="0" w:color="auto"/>
      </w:divBdr>
    </w:div>
    <w:div w:id="526604129">
      <w:bodyDiv w:val="1"/>
      <w:marLeft w:val="0"/>
      <w:marRight w:val="0"/>
      <w:marTop w:val="0"/>
      <w:marBottom w:val="0"/>
      <w:divBdr>
        <w:top w:val="none" w:sz="0" w:space="0" w:color="auto"/>
        <w:left w:val="none" w:sz="0" w:space="0" w:color="auto"/>
        <w:bottom w:val="none" w:sz="0" w:space="0" w:color="auto"/>
        <w:right w:val="none" w:sz="0" w:space="0" w:color="auto"/>
      </w:divBdr>
    </w:div>
    <w:div w:id="624044372">
      <w:bodyDiv w:val="1"/>
      <w:marLeft w:val="0"/>
      <w:marRight w:val="0"/>
      <w:marTop w:val="0"/>
      <w:marBottom w:val="0"/>
      <w:divBdr>
        <w:top w:val="none" w:sz="0" w:space="0" w:color="auto"/>
        <w:left w:val="none" w:sz="0" w:space="0" w:color="auto"/>
        <w:bottom w:val="none" w:sz="0" w:space="0" w:color="auto"/>
        <w:right w:val="none" w:sz="0" w:space="0" w:color="auto"/>
      </w:divBdr>
    </w:div>
    <w:div w:id="657080642">
      <w:bodyDiv w:val="1"/>
      <w:marLeft w:val="0"/>
      <w:marRight w:val="0"/>
      <w:marTop w:val="0"/>
      <w:marBottom w:val="0"/>
      <w:divBdr>
        <w:top w:val="none" w:sz="0" w:space="0" w:color="auto"/>
        <w:left w:val="none" w:sz="0" w:space="0" w:color="auto"/>
        <w:bottom w:val="none" w:sz="0" w:space="0" w:color="auto"/>
        <w:right w:val="none" w:sz="0" w:space="0" w:color="auto"/>
      </w:divBdr>
    </w:div>
    <w:div w:id="678433689">
      <w:bodyDiv w:val="1"/>
      <w:marLeft w:val="0"/>
      <w:marRight w:val="0"/>
      <w:marTop w:val="0"/>
      <w:marBottom w:val="0"/>
      <w:divBdr>
        <w:top w:val="none" w:sz="0" w:space="0" w:color="auto"/>
        <w:left w:val="none" w:sz="0" w:space="0" w:color="auto"/>
        <w:bottom w:val="none" w:sz="0" w:space="0" w:color="auto"/>
        <w:right w:val="none" w:sz="0" w:space="0" w:color="auto"/>
      </w:divBdr>
      <w:divsChild>
        <w:div w:id="1509521431">
          <w:marLeft w:val="0"/>
          <w:marRight w:val="0"/>
          <w:marTop w:val="0"/>
          <w:marBottom w:val="0"/>
          <w:divBdr>
            <w:top w:val="none" w:sz="0" w:space="0" w:color="auto"/>
            <w:left w:val="none" w:sz="0" w:space="0" w:color="auto"/>
            <w:bottom w:val="none" w:sz="0" w:space="0" w:color="auto"/>
            <w:right w:val="none" w:sz="0" w:space="0" w:color="auto"/>
          </w:divBdr>
          <w:divsChild>
            <w:div w:id="363558836">
              <w:marLeft w:val="0"/>
              <w:marRight w:val="0"/>
              <w:marTop w:val="0"/>
              <w:marBottom w:val="0"/>
              <w:divBdr>
                <w:top w:val="none" w:sz="0" w:space="0" w:color="auto"/>
                <w:left w:val="none" w:sz="0" w:space="0" w:color="auto"/>
                <w:bottom w:val="none" w:sz="0" w:space="0" w:color="auto"/>
                <w:right w:val="none" w:sz="0" w:space="0" w:color="auto"/>
              </w:divBdr>
              <w:divsChild>
                <w:div w:id="16367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6843">
      <w:bodyDiv w:val="1"/>
      <w:marLeft w:val="0"/>
      <w:marRight w:val="0"/>
      <w:marTop w:val="0"/>
      <w:marBottom w:val="0"/>
      <w:divBdr>
        <w:top w:val="none" w:sz="0" w:space="0" w:color="auto"/>
        <w:left w:val="none" w:sz="0" w:space="0" w:color="auto"/>
        <w:bottom w:val="none" w:sz="0" w:space="0" w:color="auto"/>
        <w:right w:val="none" w:sz="0" w:space="0" w:color="auto"/>
      </w:divBdr>
    </w:div>
    <w:div w:id="752354188">
      <w:bodyDiv w:val="1"/>
      <w:marLeft w:val="0"/>
      <w:marRight w:val="0"/>
      <w:marTop w:val="0"/>
      <w:marBottom w:val="0"/>
      <w:divBdr>
        <w:top w:val="none" w:sz="0" w:space="0" w:color="auto"/>
        <w:left w:val="none" w:sz="0" w:space="0" w:color="auto"/>
        <w:bottom w:val="none" w:sz="0" w:space="0" w:color="auto"/>
        <w:right w:val="none" w:sz="0" w:space="0" w:color="auto"/>
      </w:divBdr>
    </w:div>
    <w:div w:id="769617907">
      <w:bodyDiv w:val="1"/>
      <w:marLeft w:val="0"/>
      <w:marRight w:val="0"/>
      <w:marTop w:val="0"/>
      <w:marBottom w:val="0"/>
      <w:divBdr>
        <w:top w:val="none" w:sz="0" w:space="0" w:color="auto"/>
        <w:left w:val="none" w:sz="0" w:space="0" w:color="auto"/>
        <w:bottom w:val="none" w:sz="0" w:space="0" w:color="auto"/>
        <w:right w:val="none" w:sz="0" w:space="0" w:color="auto"/>
      </w:divBdr>
    </w:div>
    <w:div w:id="780149566">
      <w:bodyDiv w:val="1"/>
      <w:marLeft w:val="0"/>
      <w:marRight w:val="0"/>
      <w:marTop w:val="0"/>
      <w:marBottom w:val="0"/>
      <w:divBdr>
        <w:top w:val="none" w:sz="0" w:space="0" w:color="auto"/>
        <w:left w:val="none" w:sz="0" w:space="0" w:color="auto"/>
        <w:bottom w:val="none" w:sz="0" w:space="0" w:color="auto"/>
        <w:right w:val="none" w:sz="0" w:space="0" w:color="auto"/>
      </w:divBdr>
    </w:div>
    <w:div w:id="828713618">
      <w:bodyDiv w:val="1"/>
      <w:marLeft w:val="0"/>
      <w:marRight w:val="0"/>
      <w:marTop w:val="0"/>
      <w:marBottom w:val="0"/>
      <w:divBdr>
        <w:top w:val="none" w:sz="0" w:space="0" w:color="auto"/>
        <w:left w:val="none" w:sz="0" w:space="0" w:color="auto"/>
        <w:bottom w:val="none" w:sz="0" w:space="0" w:color="auto"/>
        <w:right w:val="none" w:sz="0" w:space="0" w:color="auto"/>
      </w:divBdr>
    </w:div>
    <w:div w:id="1012531213">
      <w:bodyDiv w:val="1"/>
      <w:marLeft w:val="0"/>
      <w:marRight w:val="0"/>
      <w:marTop w:val="0"/>
      <w:marBottom w:val="0"/>
      <w:divBdr>
        <w:top w:val="none" w:sz="0" w:space="0" w:color="auto"/>
        <w:left w:val="none" w:sz="0" w:space="0" w:color="auto"/>
        <w:bottom w:val="none" w:sz="0" w:space="0" w:color="auto"/>
        <w:right w:val="none" w:sz="0" w:space="0" w:color="auto"/>
      </w:divBdr>
    </w:div>
    <w:div w:id="1013804576">
      <w:bodyDiv w:val="1"/>
      <w:marLeft w:val="0"/>
      <w:marRight w:val="0"/>
      <w:marTop w:val="0"/>
      <w:marBottom w:val="0"/>
      <w:divBdr>
        <w:top w:val="none" w:sz="0" w:space="0" w:color="auto"/>
        <w:left w:val="none" w:sz="0" w:space="0" w:color="auto"/>
        <w:bottom w:val="none" w:sz="0" w:space="0" w:color="auto"/>
        <w:right w:val="none" w:sz="0" w:space="0" w:color="auto"/>
      </w:divBdr>
    </w:div>
    <w:div w:id="1043359594">
      <w:bodyDiv w:val="1"/>
      <w:marLeft w:val="0"/>
      <w:marRight w:val="0"/>
      <w:marTop w:val="0"/>
      <w:marBottom w:val="0"/>
      <w:divBdr>
        <w:top w:val="none" w:sz="0" w:space="0" w:color="auto"/>
        <w:left w:val="none" w:sz="0" w:space="0" w:color="auto"/>
        <w:bottom w:val="none" w:sz="0" w:space="0" w:color="auto"/>
        <w:right w:val="none" w:sz="0" w:space="0" w:color="auto"/>
      </w:divBdr>
    </w:div>
    <w:div w:id="1056970723">
      <w:bodyDiv w:val="1"/>
      <w:marLeft w:val="0"/>
      <w:marRight w:val="0"/>
      <w:marTop w:val="0"/>
      <w:marBottom w:val="0"/>
      <w:divBdr>
        <w:top w:val="none" w:sz="0" w:space="0" w:color="auto"/>
        <w:left w:val="none" w:sz="0" w:space="0" w:color="auto"/>
        <w:bottom w:val="none" w:sz="0" w:space="0" w:color="auto"/>
        <w:right w:val="none" w:sz="0" w:space="0" w:color="auto"/>
      </w:divBdr>
    </w:div>
    <w:div w:id="1104956490">
      <w:bodyDiv w:val="1"/>
      <w:marLeft w:val="0"/>
      <w:marRight w:val="0"/>
      <w:marTop w:val="0"/>
      <w:marBottom w:val="0"/>
      <w:divBdr>
        <w:top w:val="none" w:sz="0" w:space="0" w:color="auto"/>
        <w:left w:val="none" w:sz="0" w:space="0" w:color="auto"/>
        <w:bottom w:val="none" w:sz="0" w:space="0" w:color="auto"/>
        <w:right w:val="none" w:sz="0" w:space="0" w:color="auto"/>
      </w:divBdr>
    </w:div>
    <w:div w:id="1130247761">
      <w:bodyDiv w:val="1"/>
      <w:marLeft w:val="0"/>
      <w:marRight w:val="0"/>
      <w:marTop w:val="0"/>
      <w:marBottom w:val="0"/>
      <w:divBdr>
        <w:top w:val="none" w:sz="0" w:space="0" w:color="auto"/>
        <w:left w:val="none" w:sz="0" w:space="0" w:color="auto"/>
        <w:bottom w:val="none" w:sz="0" w:space="0" w:color="auto"/>
        <w:right w:val="none" w:sz="0" w:space="0" w:color="auto"/>
      </w:divBdr>
    </w:div>
    <w:div w:id="1198466328">
      <w:bodyDiv w:val="1"/>
      <w:marLeft w:val="0"/>
      <w:marRight w:val="0"/>
      <w:marTop w:val="0"/>
      <w:marBottom w:val="0"/>
      <w:divBdr>
        <w:top w:val="none" w:sz="0" w:space="0" w:color="auto"/>
        <w:left w:val="none" w:sz="0" w:space="0" w:color="auto"/>
        <w:bottom w:val="none" w:sz="0" w:space="0" w:color="auto"/>
        <w:right w:val="none" w:sz="0" w:space="0" w:color="auto"/>
      </w:divBdr>
    </w:div>
    <w:div w:id="1269772327">
      <w:bodyDiv w:val="1"/>
      <w:marLeft w:val="0"/>
      <w:marRight w:val="0"/>
      <w:marTop w:val="0"/>
      <w:marBottom w:val="0"/>
      <w:divBdr>
        <w:top w:val="none" w:sz="0" w:space="0" w:color="auto"/>
        <w:left w:val="none" w:sz="0" w:space="0" w:color="auto"/>
        <w:bottom w:val="none" w:sz="0" w:space="0" w:color="auto"/>
        <w:right w:val="none" w:sz="0" w:space="0" w:color="auto"/>
      </w:divBdr>
    </w:div>
    <w:div w:id="1288775999">
      <w:bodyDiv w:val="1"/>
      <w:marLeft w:val="0"/>
      <w:marRight w:val="0"/>
      <w:marTop w:val="0"/>
      <w:marBottom w:val="0"/>
      <w:divBdr>
        <w:top w:val="none" w:sz="0" w:space="0" w:color="auto"/>
        <w:left w:val="none" w:sz="0" w:space="0" w:color="auto"/>
        <w:bottom w:val="none" w:sz="0" w:space="0" w:color="auto"/>
        <w:right w:val="none" w:sz="0" w:space="0" w:color="auto"/>
      </w:divBdr>
    </w:div>
    <w:div w:id="1293051060">
      <w:bodyDiv w:val="1"/>
      <w:marLeft w:val="0"/>
      <w:marRight w:val="0"/>
      <w:marTop w:val="0"/>
      <w:marBottom w:val="0"/>
      <w:divBdr>
        <w:top w:val="none" w:sz="0" w:space="0" w:color="auto"/>
        <w:left w:val="none" w:sz="0" w:space="0" w:color="auto"/>
        <w:bottom w:val="none" w:sz="0" w:space="0" w:color="auto"/>
        <w:right w:val="none" w:sz="0" w:space="0" w:color="auto"/>
      </w:divBdr>
    </w:div>
    <w:div w:id="1312517356">
      <w:bodyDiv w:val="1"/>
      <w:marLeft w:val="0"/>
      <w:marRight w:val="0"/>
      <w:marTop w:val="0"/>
      <w:marBottom w:val="0"/>
      <w:divBdr>
        <w:top w:val="none" w:sz="0" w:space="0" w:color="auto"/>
        <w:left w:val="none" w:sz="0" w:space="0" w:color="auto"/>
        <w:bottom w:val="none" w:sz="0" w:space="0" w:color="auto"/>
        <w:right w:val="none" w:sz="0" w:space="0" w:color="auto"/>
      </w:divBdr>
    </w:div>
    <w:div w:id="1331954853">
      <w:bodyDiv w:val="1"/>
      <w:marLeft w:val="0"/>
      <w:marRight w:val="0"/>
      <w:marTop w:val="0"/>
      <w:marBottom w:val="0"/>
      <w:divBdr>
        <w:top w:val="none" w:sz="0" w:space="0" w:color="auto"/>
        <w:left w:val="none" w:sz="0" w:space="0" w:color="auto"/>
        <w:bottom w:val="none" w:sz="0" w:space="0" w:color="auto"/>
        <w:right w:val="none" w:sz="0" w:space="0" w:color="auto"/>
      </w:divBdr>
    </w:div>
    <w:div w:id="1352603841">
      <w:bodyDiv w:val="1"/>
      <w:marLeft w:val="0"/>
      <w:marRight w:val="0"/>
      <w:marTop w:val="0"/>
      <w:marBottom w:val="0"/>
      <w:divBdr>
        <w:top w:val="none" w:sz="0" w:space="0" w:color="auto"/>
        <w:left w:val="none" w:sz="0" w:space="0" w:color="auto"/>
        <w:bottom w:val="none" w:sz="0" w:space="0" w:color="auto"/>
        <w:right w:val="none" w:sz="0" w:space="0" w:color="auto"/>
      </w:divBdr>
    </w:div>
    <w:div w:id="1446075868">
      <w:bodyDiv w:val="1"/>
      <w:marLeft w:val="0"/>
      <w:marRight w:val="0"/>
      <w:marTop w:val="0"/>
      <w:marBottom w:val="0"/>
      <w:divBdr>
        <w:top w:val="none" w:sz="0" w:space="0" w:color="auto"/>
        <w:left w:val="none" w:sz="0" w:space="0" w:color="auto"/>
        <w:bottom w:val="none" w:sz="0" w:space="0" w:color="auto"/>
        <w:right w:val="none" w:sz="0" w:space="0" w:color="auto"/>
      </w:divBdr>
    </w:div>
    <w:div w:id="1549805303">
      <w:bodyDiv w:val="1"/>
      <w:marLeft w:val="0"/>
      <w:marRight w:val="0"/>
      <w:marTop w:val="0"/>
      <w:marBottom w:val="0"/>
      <w:divBdr>
        <w:top w:val="none" w:sz="0" w:space="0" w:color="auto"/>
        <w:left w:val="none" w:sz="0" w:space="0" w:color="auto"/>
        <w:bottom w:val="none" w:sz="0" w:space="0" w:color="auto"/>
        <w:right w:val="none" w:sz="0" w:space="0" w:color="auto"/>
      </w:divBdr>
    </w:div>
    <w:div w:id="1654216212">
      <w:bodyDiv w:val="1"/>
      <w:marLeft w:val="0"/>
      <w:marRight w:val="0"/>
      <w:marTop w:val="0"/>
      <w:marBottom w:val="0"/>
      <w:divBdr>
        <w:top w:val="none" w:sz="0" w:space="0" w:color="auto"/>
        <w:left w:val="none" w:sz="0" w:space="0" w:color="auto"/>
        <w:bottom w:val="none" w:sz="0" w:space="0" w:color="auto"/>
        <w:right w:val="none" w:sz="0" w:space="0" w:color="auto"/>
      </w:divBdr>
    </w:div>
    <w:div w:id="1656568618">
      <w:bodyDiv w:val="1"/>
      <w:marLeft w:val="0"/>
      <w:marRight w:val="0"/>
      <w:marTop w:val="0"/>
      <w:marBottom w:val="0"/>
      <w:divBdr>
        <w:top w:val="none" w:sz="0" w:space="0" w:color="auto"/>
        <w:left w:val="none" w:sz="0" w:space="0" w:color="auto"/>
        <w:bottom w:val="none" w:sz="0" w:space="0" w:color="auto"/>
        <w:right w:val="none" w:sz="0" w:space="0" w:color="auto"/>
      </w:divBdr>
    </w:div>
    <w:div w:id="1743483264">
      <w:bodyDiv w:val="1"/>
      <w:marLeft w:val="0"/>
      <w:marRight w:val="0"/>
      <w:marTop w:val="0"/>
      <w:marBottom w:val="0"/>
      <w:divBdr>
        <w:top w:val="none" w:sz="0" w:space="0" w:color="auto"/>
        <w:left w:val="none" w:sz="0" w:space="0" w:color="auto"/>
        <w:bottom w:val="none" w:sz="0" w:space="0" w:color="auto"/>
        <w:right w:val="none" w:sz="0" w:space="0" w:color="auto"/>
      </w:divBdr>
    </w:div>
    <w:div w:id="1855152021">
      <w:bodyDiv w:val="1"/>
      <w:marLeft w:val="0"/>
      <w:marRight w:val="0"/>
      <w:marTop w:val="0"/>
      <w:marBottom w:val="0"/>
      <w:divBdr>
        <w:top w:val="none" w:sz="0" w:space="0" w:color="auto"/>
        <w:left w:val="none" w:sz="0" w:space="0" w:color="auto"/>
        <w:bottom w:val="none" w:sz="0" w:space="0" w:color="auto"/>
        <w:right w:val="none" w:sz="0" w:space="0" w:color="auto"/>
      </w:divBdr>
    </w:div>
    <w:div w:id="1919632724">
      <w:bodyDiv w:val="1"/>
      <w:marLeft w:val="0"/>
      <w:marRight w:val="0"/>
      <w:marTop w:val="0"/>
      <w:marBottom w:val="0"/>
      <w:divBdr>
        <w:top w:val="none" w:sz="0" w:space="0" w:color="auto"/>
        <w:left w:val="none" w:sz="0" w:space="0" w:color="auto"/>
        <w:bottom w:val="none" w:sz="0" w:space="0" w:color="auto"/>
        <w:right w:val="none" w:sz="0" w:space="0" w:color="auto"/>
      </w:divBdr>
    </w:div>
    <w:div w:id="1932547848">
      <w:bodyDiv w:val="1"/>
      <w:marLeft w:val="0"/>
      <w:marRight w:val="0"/>
      <w:marTop w:val="0"/>
      <w:marBottom w:val="0"/>
      <w:divBdr>
        <w:top w:val="none" w:sz="0" w:space="0" w:color="auto"/>
        <w:left w:val="none" w:sz="0" w:space="0" w:color="auto"/>
        <w:bottom w:val="none" w:sz="0" w:space="0" w:color="auto"/>
        <w:right w:val="none" w:sz="0" w:space="0" w:color="auto"/>
      </w:divBdr>
    </w:div>
    <w:div w:id="1946646622">
      <w:bodyDiv w:val="1"/>
      <w:marLeft w:val="0"/>
      <w:marRight w:val="0"/>
      <w:marTop w:val="0"/>
      <w:marBottom w:val="0"/>
      <w:divBdr>
        <w:top w:val="none" w:sz="0" w:space="0" w:color="auto"/>
        <w:left w:val="none" w:sz="0" w:space="0" w:color="auto"/>
        <w:bottom w:val="none" w:sz="0" w:space="0" w:color="auto"/>
        <w:right w:val="none" w:sz="0" w:space="0" w:color="auto"/>
      </w:divBdr>
      <w:divsChild>
        <w:div w:id="20790636">
          <w:marLeft w:val="0"/>
          <w:marRight w:val="0"/>
          <w:marTop w:val="0"/>
          <w:marBottom w:val="0"/>
          <w:divBdr>
            <w:top w:val="none" w:sz="0" w:space="0" w:color="auto"/>
            <w:left w:val="none" w:sz="0" w:space="0" w:color="auto"/>
            <w:bottom w:val="none" w:sz="0" w:space="0" w:color="auto"/>
            <w:right w:val="none" w:sz="0" w:space="0" w:color="auto"/>
          </w:divBdr>
          <w:divsChild>
            <w:div w:id="1383866437">
              <w:marLeft w:val="0"/>
              <w:marRight w:val="0"/>
              <w:marTop w:val="0"/>
              <w:marBottom w:val="0"/>
              <w:divBdr>
                <w:top w:val="none" w:sz="0" w:space="0" w:color="auto"/>
                <w:left w:val="none" w:sz="0" w:space="0" w:color="auto"/>
                <w:bottom w:val="none" w:sz="0" w:space="0" w:color="auto"/>
                <w:right w:val="none" w:sz="0" w:space="0" w:color="auto"/>
              </w:divBdr>
              <w:divsChild>
                <w:div w:id="2955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14738">
      <w:bodyDiv w:val="1"/>
      <w:marLeft w:val="0"/>
      <w:marRight w:val="0"/>
      <w:marTop w:val="0"/>
      <w:marBottom w:val="0"/>
      <w:divBdr>
        <w:top w:val="none" w:sz="0" w:space="0" w:color="auto"/>
        <w:left w:val="none" w:sz="0" w:space="0" w:color="auto"/>
        <w:bottom w:val="none" w:sz="0" w:space="0" w:color="auto"/>
        <w:right w:val="none" w:sz="0" w:space="0" w:color="auto"/>
      </w:divBdr>
    </w:div>
    <w:div w:id="2055881175">
      <w:bodyDiv w:val="1"/>
      <w:marLeft w:val="0"/>
      <w:marRight w:val="0"/>
      <w:marTop w:val="0"/>
      <w:marBottom w:val="0"/>
      <w:divBdr>
        <w:top w:val="none" w:sz="0" w:space="0" w:color="auto"/>
        <w:left w:val="none" w:sz="0" w:space="0" w:color="auto"/>
        <w:bottom w:val="none" w:sz="0" w:space="0" w:color="auto"/>
        <w:right w:val="none" w:sz="0" w:space="0" w:color="auto"/>
      </w:divBdr>
    </w:div>
    <w:div w:id="2083479155">
      <w:bodyDiv w:val="1"/>
      <w:marLeft w:val="0"/>
      <w:marRight w:val="0"/>
      <w:marTop w:val="0"/>
      <w:marBottom w:val="0"/>
      <w:divBdr>
        <w:top w:val="none" w:sz="0" w:space="0" w:color="auto"/>
        <w:left w:val="none" w:sz="0" w:space="0" w:color="auto"/>
        <w:bottom w:val="none" w:sz="0" w:space="0" w:color="auto"/>
        <w:right w:val="none" w:sz="0" w:space="0" w:color="auto"/>
      </w:divBdr>
    </w:div>
    <w:div w:id="213949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gup/syllabusinf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istd/tes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diana.edu/~istd/examples.html" TargetMode="External"/><Relationship Id="rId4" Type="http://schemas.openxmlformats.org/officeDocument/2006/relationships/settings" Target="settings.xml"/><Relationship Id="rId9" Type="http://schemas.openxmlformats.org/officeDocument/2006/relationships/hyperlink" Target="http://www.indiana.edu/~istd/overview.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0C0BB-93A8-4144-9021-5C196263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2250</Words>
  <Characters>12829</Characters>
  <Application>Microsoft Office Word</Application>
  <DocSecurity>0</DocSecurity>
  <Lines>106</Lines>
  <Paragraphs>30</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San Jose State University</vt:lpstr>
      <vt:lpstr>San José State University</vt:lpstr>
      <vt:lpstr>Urban and Regional Planning Department</vt:lpstr>
      <vt:lpstr>URBP 260 Environmental Planning Topics</vt:lpstr>
      <vt:lpstr>Fall 2023</vt:lpstr>
      <vt:lpstr>    Course Catalog Description</vt:lpstr>
      <vt:lpstr>    Course Description and Course Learning Objectives</vt:lpstr>
      <vt:lpstr>    Planning Accreditation Board (PAB) Knowledge Components</vt:lpstr>
      <vt:lpstr>    Course Format </vt:lpstr>
      <vt:lpstr>    Required Course Texts </vt:lpstr>
      <vt:lpstr>    Course Requirements and Assignments</vt:lpstr>
      <vt:lpstr>        Grading Information</vt:lpstr>
      <vt:lpstr>        Other Grading and Assignment Issues</vt:lpstr>
      <vt:lpstr>        Course Workload</vt:lpstr>
      <vt:lpstr>    Classroom Protocol</vt:lpstr>
      <vt:lpstr>    Participation Guidelines </vt:lpstr>
      <vt:lpstr>    University Policies</vt:lpstr>
      <vt:lpstr>    Plagiarism and Citing Sources Properly</vt:lpstr>
      <vt:lpstr>        Citation style</vt:lpstr>
      <vt:lpstr>    Library Liaison</vt:lpstr>
      <vt:lpstr>URBP 260: Environmental Planning Topics Fall 2023 Course Schedule</vt:lpstr>
    </vt:vector>
  </TitlesOfParts>
  <Company>San Jose State University</Company>
  <LinksUpToDate>false</LinksUpToDate>
  <CharactersWithSpaces>15049</CharactersWithSpaces>
  <SharedDoc>false</SharedDoc>
  <HLinks>
    <vt:vector size="84" baseType="variant">
      <vt:variant>
        <vt:i4>5111902</vt:i4>
      </vt:variant>
      <vt:variant>
        <vt:i4>27</vt:i4>
      </vt:variant>
      <vt:variant>
        <vt:i4>0</vt:i4>
      </vt:variant>
      <vt:variant>
        <vt:i4>5</vt:i4>
      </vt:variant>
      <vt:variant>
        <vt:lpwstr>http://www.sjsu.edu/writingcenter</vt:lpwstr>
      </vt:variant>
      <vt:variant>
        <vt:lpwstr/>
      </vt:variant>
      <vt:variant>
        <vt:i4>6815762</vt:i4>
      </vt:variant>
      <vt:variant>
        <vt:i4>24</vt:i4>
      </vt:variant>
      <vt:variant>
        <vt:i4>0</vt:i4>
      </vt:variant>
      <vt:variant>
        <vt:i4>5</vt:i4>
      </vt:variant>
      <vt:variant>
        <vt:lpwstr>mailto:toby.matoush@sjsu.edu</vt:lpwstr>
      </vt:variant>
      <vt:variant>
        <vt:lpwstr/>
      </vt:variant>
      <vt:variant>
        <vt:i4>6029407</vt:i4>
      </vt:variant>
      <vt:variant>
        <vt:i4>21</vt:i4>
      </vt:variant>
      <vt:variant>
        <vt:i4>0</vt:i4>
      </vt:variant>
      <vt:variant>
        <vt:i4>5</vt:i4>
      </vt:variant>
      <vt:variant>
        <vt:lpwstr>http://www.sjsu.edu/senate/S12-7.htm</vt:lpwstr>
      </vt:variant>
      <vt:variant>
        <vt:lpwstr/>
      </vt:variant>
      <vt:variant>
        <vt:i4>7209082</vt:i4>
      </vt:variant>
      <vt:variant>
        <vt:i4>18</vt:i4>
      </vt:variant>
      <vt:variant>
        <vt:i4>0</vt:i4>
      </vt:variant>
      <vt:variant>
        <vt:i4>5</vt:i4>
      </vt:variant>
      <vt:variant>
        <vt:lpwstr>http://www.indiana.edu/~istd/test.html</vt:lpwstr>
      </vt:variant>
      <vt:variant>
        <vt:lpwstr/>
      </vt:variant>
      <vt:variant>
        <vt:i4>7864417</vt:i4>
      </vt:variant>
      <vt:variant>
        <vt:i4>15</vt:i4>
      </vt:variant>
      <vt:variant>
        <vt:i4>0</vt:i4>
      </vt:variant>
      <vt:variant>
        <vt:i4>5</vt:i4>
      </vt:variant>
      <vt:variant>
        <vt:lpwstr>http://www.indiana.edu/~istd/examples.html</vt:lpwstr>
      </vt:variant>
      <vt:variant>
        <vt:lpwstr/>
      </vt:variant>
      <vt:variant>
        <vt:i4>7340145</vt:i4>
      </vt:variant>
      <vt:variant>
        <vt:i4>12</vt:i4>
      </vt:variant>
      <vt:variant>
        <vt:i4>0</vt:i4>
      </vt:variant>
      <vt:variant>
        <vt:i4>5</vt:i4>
      </vt:variant>
      <vt:variant>
        <vt:lpwstr>http://www.indiana.edu/~istd/overview.html</vt:lpwstr>
      </vt:variant>
      <vt:variant>
        <vt:lpwstr/>
      </vt:variant>
      <vt:variant>
        <vt:i4>6029406</vt:i4>
      </vt:variant>
      <vt:variant>
        <vt:i4>9</vt:i4>
      </vt:variant>
      <vt:variant>
        <vt:i4>0</vt:i4>
      </vt:variant>
      <vt:variant>
        <vt:i4>5</vt:i4>
      </vt:variant>
      <vt:variant>
        <vt:lpwstr>http://www.sjsu.edu/senate/S07-2.htm</vt:lpwstr>
      </vt:variant>
      <vt:variant>
        <vt:lpwstr/>
      </vt:variant>
      <vt:variant>
        <vt:i4>3735663</vt:i4>
      </vt:variant>
      <vt:variant>
        <vt:i4>6</vt:i4>
      </vt:variant>
      <vt:variant>
        <vt:i4>0</vt:i4>
      </vt:variant>
      <vt:variant>
        <vt:i4>5</vt:i4>
      </vt:variant>
      <vt:variant>
        <vt:lpwstr>http://www.sjsu.edu/urbanplanning/courses/pabknowledge.htm</vt:lpwstr>
      </vt:variant>
      <vt:variant>
        <vt:lpwstr/>
      </vt:variant>
      <vt:variant>
        <vt:i4>3407932</vt:i4>
      </vt:variant>
      <vt:variant>
        <vt:i4>3</vt:i4>
      </vt:variant>
      <vt:variant>
        <vt:i4>0</vt:i4>
      </vt:variant>
      <vt:variant>
        <vt:i4>5</vt:i4>
      </vt:variant>
      <vt:variant>
        <vt:lpwstr>http://www.sjsu.edu/urbanplanning/courses/</vt:lpwstr>
      </vt:variant>
      <vt:variant>
        <vt:lpwstr/>
      </vt:variant>
      <vt:variant>
        <vt:i4>3407932</vt:i4>
      </vt:variant>
      <vt:variant>
        <vt:i4>0</vt:i4>
      </vt:variant>
      <vt:variant>
        <vt:i4>0</vt:i4>
      </vt:variant>
      <vt:variant>
        <vt:i4>5</vt:i4>
      </vt:variant>
      <vt:variant>
        <vt:lpwstr>http://www.sjsu.edu/urbanplanning/courses/</vt:lpwstr>
      </vt:variant>
      <vt:variant>
        <vt:lpwstr/>
      </vt:variant>
      <vt:variant>
        <vt:i4>1179661</vt:i4>
      </vt:variant>
      <vt:variant>
        <vt:i4>9</vt:i4>
      </vt:variant>
      <vt:variant>
        <vt:i4>0</vt:i4>
      </vt:variant>
      <vt:variant>
        <vt:i4>5</vt:i4>
      </vt:variant>
      <vt:variant>
        <vt:lpwstr>http://info.sjsu.edu/web-dbgen/narr/soc-fall/rec-344.html</vt:lpwstr>
      </vt:variant>
      <vt:variant>
        <vt:lpwstr/>
      </vt:variant>
      <vt:variant>
        <vt:i4>6815762</vt:i4>
      </vt:variant>
      <vt:variant>
        <vt:i4>6</vt:i4>
      </vt:variant>
      <vt:variant>
        <vt:i4>0</vt:i4>
      </vt:variant>
      <vt:variant>
        <vt:i4>5</vt:i4>
      </vt:variant>
      <vt:variant>
        <vt:lpwstr>mailto:toby.matoush@sjsu.edu</vt:lpwstr>
      </vt:variant>
      <vt:variant>
        <vt:lpwstr/>
      </vt:variant>
      <vt:variant>
        <vt:i4>5963851</vt:i4>
      </vt:variant>
      <vt:variant>
        <vt:i4>3</vt:i4>
      </vt:variant>
      <vt:variant>
        <vt:i4>0</vt:i4>
      </vt:variant>
      <vt:variant>
        <vt:i4>5</vt:i4>
      </vt:variant>
      <vt:variant>
        <vt:lpwstr>http://libguides.sjsu.edu/permalinks</vt:lpwstr>
      </vt:variant>
      <vt:variant>
        <vt:lpwstr/>
      </vt:variant>
      <vt:variant>
        <vt:i4>5767263</vt:i4>
      </vt:variant>
      <vt:variant>
        <vt:i4>0</vt:i4>
      </vt:variant>
      <vt:variant>
        <vt:i4>0</vt:i4>
      </vt:variant>
      <vt:variant>
        <vt:i4>5</vt:i4>
      </vt:variant>
      <vt:variant>
        <vt:lpwstr>http://www.sjsu.edu/senate/S12-3.htm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creator>Hilary Nixon</dc:creator>
  <cp:lastModifiedBy>ANDRE ASHOUR</cp:lastModifiedBy>
  <cp:revision>4</cp:revision>
  <cp:lastPrinted>2023-08-21T23:35:00Z</cp:lastPrinted>
  <dcterms:created xsi:type="dcterms:W3CDTF">2023-08-21T17:15:00Z</dcterms:created>
  <dcterms:modified xsi:type="dcterms:W3CDTF">2023-10-05T22:14:00Z</dcterms:modified>
</cp:coreProperties>
</file>