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1F68" w14:textId="77777777" w:rsidR="000B3682" w:rsidRPr="00CB61C3" w:rsidRDefault="000B3682" w:rsidP="00CB61C3">
      <w:pPr>
        <w:rPr>
          <w:rFonts w:cs="Arial"/>
          <w:sz w:val="22"/>
          <w:szCs w:val="22"/>
        </w:rPr>
      </w:pPr>
    </w:p>
    <w:p w14:paraId="152586C8" w14:textId="6A943B98" w:rsidR="00CB61C3" w:rsidRPr="00CB61C3" w:rsidRDefault="00CB61C3" w:rsidP="00CB61C3">
      <w:pPr>
        <w:pStyle w:val="Heading1"/>
        <w:spacing w:after="0"/>
        <w:rPr>
          <w:rFonts w:cs="Arial"/>
          <w:sz w:val="22"/>
          <w:szCs w:val="22"/>
        </w:rPr>
      </w:pPr>
      <w:r w:rsidRPr="00CB61C3">
        <w:rPr>
          <w:rFonts w:cs="Arial"/>
          <w:sz w:val="22"/>
          <w:szCs w:val="22"/>
        </w:rPr>
        <w:t>Institute for Museum and Library Services Data Management plan Template</w:t>
      </w:r>
    </w:p>
    <w:p w14:paraId="7DAFF87C" w14:textId="3B799B3A" w:rsidR="00CB61C3" w:rsidRPr="00CB61C3" w:rsidRDefault="00CB61C3" w:rsidP="00CB61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61C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[This plan is based on the </w:t>
      </w:r>
      <w:r w:rsidRPr="00CB61C3">
        <w:rPr>
          <w:rFonts w:ascii="Arial" w:hAnsi="Arial" w:cs="Arial"/>
          <w:color w:val="333333"/>
          <w:sz w:val="22"/>
          <w:szCs w:val="22"/>
          <w:shd w:val="clear" w:color="auto" w:fill="FFFFFF"/>
        </w:rPr>
        <w:t>Institute for Museum and Library Services (IMLS</w:t>
      </w:r>
      <w:r w:rsidRPr="00CB61C3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Pr="00CB61C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2022 </w:t>
      </w:r>
      <w:r w:rsidR="003C0918">
        <w:rPr>
          <w:rFonts w:ascii="Arial" w:hAnsi="Arial" w:cs="Arial"/>
          <w:color w:val="333333"/>
          <w:sz w:val="22"/>
          <w:szCs w:val="22"/>
          <w:shd w:val="clear" w:color="auto" w:fill="FFFFFF"/>
        </w:rPr>
        <w:t>NOFO</w:t>
      </w:r>
      <w:r w:rsidRPr="00CB61C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Data Management Plan requirements.]</w:t>
      </w:r>
    </w:p>
    <w:p w14:paraId="62DCAA07" w14:textId="77777777" w:rsidR="00CB61C3" w:rsidRPr="00CB61C3" w:rsidRDefault="00CB61C3" w:rsidP="00CB61C3">
      <w:pPr>
        <w:rPr>
          <w:rFonts w:cs="Arial"/>
          <w:color w:val="000000"/>
          <w:sz w:val="22"/>
          <w:szCs w:val="22"/>
        </w:rPr>
      </w:pPr>
    </w:p>
    <w:p w14:paraId="4673A77C" w14:textId="110AC52F" w:rsidR="00CB61C3" w:rsidRPr="00CB61C3" w:rsidRDefault="00CB61C3" w:rsidP="00CB61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B61C3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Instructions for using this template: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>Section headers are h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>ighlighted in yellow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 xml:space="preserve">. 2022 NOFOs do not require specific headings or 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>section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>s. Therefore, section headers may be revised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 xml:space="preserve"> Bulleted guidance under section headings is taken directly from 2022 NOFOs.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>Use th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 xml:space="preserve">e 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 xml:space="preserve">bulleted 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 xml:space="preserve">guidance as a prompt to help consider all types of data produced and how to manage </w:t>
      </w:r>
      <w:r w:rsidR="003C0918">
        <w:rPr>
          <w:rFonts w:ascii="Arial" w:hAnsi="Arial" w:cs="Arial"/>
          <w:i/>
          <w:iCs/>
          <w:color w:val="000000"/>
          <w:sz w:val="22"/>
          <w:szCs w:val="22"/>
        </w:rPr>
        <w:t>it</w:t>
      </w:r>
      <w:r w:rsidRPr="00CB61C3">
        <w:rPr>
          <w:rFonts w:ascii="Arial" w:hAnsi="Arial" w:cs="Arial"/>
          <w:i/>
          <w:iCs/>
          <w:color w:val="000000"/>
          <w:sz w:val="22"/>
          <w:szCs w:val="22"/>
        </w:rPr>
        <w:t xml:space="preserve">. With the exception of the section headers, </w:t>
      </w:r>
      <w:r w:rsidRPr="00CB61C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delete all the guidance and prompts from your final document, including these instructions and the information above this paragraph.</w:t>
      </w:r>
    </w:p>
    <w:p w14:paraId="149C6C04" w14:textId="2D41CD7D" w:rsidR="00CB61C3" w:rsidRPr="00CB61C3" w:rsidRDefault="001D5667" w:rsidP="00CB61C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*Limited to 2 pages maximum, per 2022 NOFOs</w:t>
      </w:r>
    </w:p>
    <w:p w14:paraId="6B726D10" w14:textId="4C7A187B" w:rsidR="00CB61C3" w:rsidRPr="00CB61C3" w:rsidRDefault="001D5667" w:rsidP="00CB61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</w:t>
      </w:r>
      <w:r w:rsidR="003C0918">
        <w:rPr>
          <w:rFonts w:ascii="Arial" w:hAnsi="Arial" w:cs="Arial"/>
          <w:color w:val="000000"/>
          <w:sz w:val="22"/>
          <w:szCs w:val="22"/>
        </w:rPr>
        <w:t>*If no data will be created, a</w:t>
      </w:r>
      <w:r w:rsidR="00CB61C3" w:rsidRPr="00CB61C3">
        <w:rPr>
          <w:rFonts w:ascii="Arial" w:hAnsi="Arial" w:cs="Arial"/>
          <w:color w:val="000000"/>
          <w:sz w:val="22"/>
          <w:szCs w:val="22"/>
        </w:rPr>
        <w:t xml:space="preserve"> valid Data Management Plan may include only the statement that no detailed plan is needed if the statement is accompanied by a clear justification. </w:t>
      </w:r>
    </w:p>
    <w:p w14:paraId="5DED0AD3" w14:textId="77777777" w:rsidR="00CB61C3" w:rsidRPr="00CB61C3" w:rsidRDefault="00CB61C3" w:rsidP="00CB61C3">
      <w:pPr>
        <w:rPr>
          <w:rFonts w:cs="Arial"/>
          <w:color w:val="000000"/>
          <w:sz w:val="22"/>
          <w:szCs w:val="22"/>
        </w:rPr>
      </w:pPr>
    </w:p>
    <w:p w14:paraId="69C52521" w14:textId="77777777" w:rsidR="00CB61C3" w:rsidRPr="00CB61C3" w:rsidRDefault="00CB61C3" w:rsidP="00CB61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61C3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DATA MANAGEMENT PLAN</w:t>
      </w:r>
    </w:p>
    <w:p w14:paraId="4B361C47" w14:textId="77777777" w:rsidR="00CB61C3" w:rsidRPr="00CB61C3" w:rsidRDefault="00CB61C3" w:rsidP="00CB61C3">
      <w:pPr>
        <w:rPr>
          <w:rFonts w:cs="Arial"/>
          <w:color w:val="000000"/>
          <w:sz w:val="22"/>
          <w:szCs w:val="22"/>
        </w:rPr>
      </w:pPr>
    </w:p>
    <w:p w14:paraId="09F1E670" w14:textId="3DDE5A9F" w:rsidR="000B3682" w:rsidRPr="00CB61C3" w:rsidRDefault="00CB61C3" w:rsidP="00CB61C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highlight w:val="yellow"/>
        </w:rPr>
        <w:t>Data Overview</w:t>
      </w:r>
    </w:p>
    <w:p w14:paraId="212CF42F" w14:textId="08B0D13A" w:rsidR="00CB61C3" w:rsidRDefault="00CB61C3" w:rsidP="00CB61C3">
      <w:pPr>
        <w:rPr>
          <w:rFonts w:cs="Arial"/>
          <w:bCs/>
          <w:sz w:val="22"/>
          <w:szCs w:val="22"/>
        </w:rPr>
      </w:pPr>
    </w:p>
    <w:p w14:paraId="280D0059" w14:textId="77777777" w:rsidR="00CB61C3" w:rsidRDefault="00CB61C3" w:rsidP="00CB61C3">
      <w:pPr>
        <w:pStyle w:val="ListParagraph"/>
        <w:numPr>
          <w:ilvl w:val="0"/>
          <w:numId w:val="10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Identify the type(s) and estimated amount of data you plan to collect or generate, and the purpose or intended use(s) to which you expect them to be put. </w:t>
      </w:r>
    </w:p>
    <w:p w14:paraId="691CEDD5" w14:textId="218C8D14" w:rsidR="00CB61C3" w:rsidRPr="00CB61C3" w:rsidRDefault="00CB61C3" w:rsidP="00CB61C3">
      <w:pPr>
        <w:pStyle w:val="ListParagraph"/>
        <w:numPr>
          <w:ilvl w:val="0"/>
          <w:numId w:val="10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>Describe the method(s) you will use, the proposed scope and scale, and the approximate dates or intervals at which you will collect or generate data.</w:t>
      </w:r>
    </w:p>
    <w:p w14:paraId="025745C9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2A3ED262" w14:textId="4719D22B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44A089EC" w14:textId="5DD7F574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408F3F35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0ED8383A" w14:textId="7D0CCC5B" w:rsidR="00CB61C3" w:rsidRPr="00CB61C3" w:rsidRDefault="00CB61C3" w:rsidP="00CB61C3">
      <w:pPr>
        <w:rPr>
          <w:rFonts w:cs="Arial"/>
          <w:b/>
          <w:sz w:val="22"/>
          <w:szCs w:val="22"/>
        </w:rPr>
      </w:pPr>
      <w:r w:rsidRPr="00CB61C3">
        <w:rPr>
          <w:rFonts w:cs="Arial"/>
          <w:b/>
          <w:sz w:val="22"/>
          <w:szCs w:val="22"/>
          <w:highlight w:val="yellow"/>
        </w:rPr>
        <w:t>Sensitive Information</w:t>
      </w:r>
    </w:p>
    <w:p w14:paraId="0173444E" w14:textId="77777777" w:rsidR="00CB61C3" w:rsidRDefault="00CB61C3" w:rsidP="00CB61C3">
      <w:pPr>
        <w:pStyle w:val="ListParagraph"/>
        <w:numPr>
          <w:ilvl w:val="0"/>
          <w:numId w:val="0"/>
        </w:numPr>
        <w:spacing w:before="0" w:after="0"/>
        <w:ind w:left="720"/>
        <w:rPr>
          <w:rFonts w:cs="Arial"/>
          <w:bCs/>
          <w:sz w:val="22"/>
          <w:szCs w:val="22"/>
        </w:rPr>
      </w:pPr>
    </w:p>
    <w:p w14:paraId="2D5CC193" w14:textId="3398A15D" w:rsidR="00CB61C3" w:rsidRDefault="00CB61C3" w:rsidP="00CB61C3">
      <w:pPr>
        <w:pStyle w:val="ListParagraph"/>
        <w:numPr>
          <w:ilvl w:val="0"/>
          <w:numId w:val="11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Will you collect any sensitive information? This may include personally identifiable information (PII), confidential information (e.g., trade secrets), or proprietary information. </w:t>
      </w:r>
    </w:p>
    <w:p w14:paraId="3989F871" w14:textId="77777777" w:rsidR="00CB61C3" w:rsidRDefault="00CB61C3" w:rsidP="00CB61C3">
      <w:pPr>
        <w:pStyle w:val="ListParagraph"/>
        <w:numPr>
          <w:ilvl w:val="0"/>
          <w:numId w:val="11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If so, detail the specific steps you will take to protect the information while you prepare it for public release (e.g., anonymizing individual identifiers, data aggregation). </w:t>
      </w:r>
    </w:p>
    <w:p w14:paraId="52474FEA" w14:textId="5A7AF15A" w:rsidR="00CB61C3" w:rsidRPr="00CB61C3" w:rsidRDefault="00CB61C3" w:rsidP="00CB61C3">
      <w:pPr>
        <w:pStyle w:val="ListParagraph"/>
        <w:numPr>
          <w:ilvl w:val="0"/>
          <w:numId w:val="11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>If the data will not be released publicly, explain why the data cannot be shared due to the protection of privacy, confidentiality, security, intellectual property, and other rights or requirements.</w:t>
      </w:r>
    </w:p>
    <w:p w14:paraId="7CC3E8FB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2D4816EC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46B75810" w14:textId="3B915F93" w:rsidR="00CB61C3" w:rsidRPr="00CB61C3" w:rsidRDefault="00CB61C3" w:rsidP="00CB61C3">
      <w:pPr>
        <w:rPr>
          <w:rFonts w:cs="Arial"/>
          <w:b/>
          <w:sz w:val="22"/>
          <w:szCs w:val="22"/>
        </w:rPr>
      </w:pPr>
      <w:r w:rsidRPr="00CB61C3">
        <w:rPr>
          <w:rFonts w:cs="Arial"/>
          <w:b/>
          <w:sz w:val="22"/>
          <w:szCs w:val="22"/>
          <w:highlight w:val="yellow"/>
        </w:rPr>
        <w:t>Requirements and Dependencies</w:t>
      </w:r>
      <w:r>
        <w:rPr>
          <w:rFonts w:cs="Arial"/>
          <w:b/>
          <w:sz w:val="22"/>
          <w:szCs w:val="22"/>
        </w:rPr>
        <w:t xml:space="preserve"> </w:t>
      </w:r>
    </w:p>
    <w:p w14:paraId="0C7C72CF" w14:textId="77777777" w:rsidR="00CB61C3" w:rsidRDefault="00CB61C3" w:rsidP="00CB61C3">
      <w:pPr>
        <w:pStyle w:val="ListParagraph"/>
        <w:numPr>
          <w:ilvl w:val="0"/>
          <w:numId w:val="12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What technical (hardware and/or software) requirements or dependencies would be necessary for understanding retrieving, displaying, processing, or otherwise reusing the data? </w:t>
      </w:r>
    </w:p>
    <w:p w14:paraId="4BA69CB7" w14:textId="27B2ABFB" w:rsidR="00CB61C3" w:rsidRPr="00CB61C3" w:rsidRDefault="00CB61C3" w:rsidP="00CB61C3">
      <w:pPr>
        <w:pStyle w:val="ListParagraph"/>
        <w:numPr>
          <w:ilvl w:val="0"/>
          <w:numId w:val="12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>How can these tools be accessed (e.g., open-source and freely available, commercially available, available from your research team)?</w:t>
      </w:r>
    </w:p>
    <w:p w14:paraId="5018FA13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1D57CBA1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01C9BE1D" w14:textId="77777777" w:rsidR="00CB61C3" w:rsidRDefault="00CB61C3" w:rsidP="00CB61C3">
      <w:pPr>
        <w:rPr>
          <w:rFonts w:cs="Arial"/>
          <w:b/>
          <w:sz w:val="22"/>
          <w:szCs w:val="22"/>
          <w:highlight w:val="yellow"/>
        </w:rPr>
      </w:pPr>
      <w:r>
        <w:rPr>
          <w:rFonts w:cs="Arial"/>
          <w:b/>
          <w:sz w:val="22"/>
          <w:szCs w:val="22"/>
          <w:highlight w:val="yellow"/>
        </w:rPr>
        <w:t>Documentation</w:t>
      </w:r>
    </w:p>
    <w:p w14:paraId="0FD84DF5" w14:textId="77777777" w:rsidR="00CB61C3" w:rsidRDefault="00CB61C3" w:rsidP="00CB61C3">
      <w:pPr>
        <w:pStyle w:val="ListParagraph"/>
        <w:numPr>
          <w:ilvl w:val="0"/>
          <w:numId w:val="13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lastRenderedPageBreak/>
        <w:t xml:space="preserve">What documentation (e.g., consent agreements, data documentation, codebooks, metadata, and analytical and procedural information) will you capture or create along with the data? </w:t>
      </w:r>
    </w:p>
    <w:p w14:paraId="67B58942" w14:textId="77777777" w:rsidR="00CB61C3" w:rsidRDefault="00CB61C3" w:rsidP="00CB61C3">
      <w:pPr>
        <w:pStyle w:val="ListParagraph"/>
        <w:numPr>
          <w:ilvl w:val="0"/>
          <w:numId w:val="13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Where will the documentation be stored and in what format(s)? </w:t>
      </w:r>
    </w:p>
    <w:p w14:paraId="26380575" w14:textId="78336BA5" w:rsidR="00CB61C3" w:rsidRPr="00CB61C3" w:rsidRDefault="00CB61C3" w:rsidP="00CB61C3">
      <w:pPr>
        <w:pStyle w:val="ListParagraph"/>
        <w:numPr>
          <w:ilvl w:val="0"/>
          <w:numId w:val="13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How will you permanently associate and manage the documentation with the data it describes to enable future reuse? </w:t>
      </w:r>
    </w:p>
    <w:p w14:paraId="609445F1" w14:textId="4C2BAEFD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42E4EF09" w14:textId="63B2FEEA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64EA3E42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1A548A95" w14:textId="38553691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7B9C0392" w14:textId="69145F34" w:rsidR="00CB61C3" w:rsidRDefault="00CB61C3" w:rsidP="00CB61C3">
      <w:pPr>
        <w:rPr>
          <w:rFonts w:cs="Arial"/>
          <w:b/>
          <w:sz w:val="22"/>
          <w:szCs w:val="22"/>
          <w:highlight w:val="yellow"/>
        </w:rPr>
      </w:pPr>
      <w:r>
        <w:rPr>
          <w:rFonts w:cs="Arial"/>
          <w:b/>
          <w:sz w:val="22"/>
          <w:szCs w:val="22"/>
          <w:highlight w:val="yellow"/>
        </w:rPr>
        <w:t>Post-Project Data Management</w:t>
      </w:r>
    </w:p>
    <w:p w14:paraId="7F82DDCB" w14:textId="77777777" w:rsidR="00CB61C3" w:rsidRDefault="00CB61C3" w:rsidP="00CB61C3">
      <w:pPr>
        <w:pStyle w:val="ListParagraph"/>
        <w:numPr>
          <w:ilvl w:val="0"/>
          <w:numId w:val="14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What is your plan for managing, disseminating, and preserving data after the completion of the award-funded project? </w:t>
      </w:r>
    </w:p>
    <w:p w14:paraId="07FE5468" w14:textId="77777777" w:rsidR="00CB61C3" w:rsidRDefault="00CB61C3" w:rsidP="00CB61C3">
      <w:pPr>
        <w:pStyle w:val="ListParagraph"/>
        <w:numPr>
          <w:ilvl w:val="0"/>
          <w:numId w:val="14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If relevant, identify the repository where you will deposit your data. </w:t>
      </w:r>
    </w:p>
    <w:p w14:paraId="2A84B587" w14:textId="5A83A92F" w:rsidR="00CB61C3" w:rsidRPr="00CB61C3" w:rsidRDefault="00CB61C3" w:rsidP="00CB61C3">
      <w:pPr>
        <w:pStyle w:val="ListParagraph"/>
        <w:numPr>
          <w:ilvl w:val="0"/>
          <w:numId w:val="14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When and for how long will data be made available to other users? </w:t>
      </w:r>
    </w:p>
    <w:p w14:paraId="381B3A9C" w14:textId="09634F5C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41E826AF" w14:textId="0220CC23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3F4415E9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2416BF52" w14:textId="17B67001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0F3DC5C4" w14:textId="77777777" w:rsidR="00CB61C3" w:rsidRDefault="00CB61C3" w:rsidP="00CB61C3">
      <w:pPr>
        <w:rPr>
          <w:rFonts w:cs="Arial"/>
          <w:b/>
          <w:sz w:val="22"/>
          <w:szCs w:val="22"/>
          <w:highlight w:val="yellow"/>
        </w:rPr>
      </w:pPr>
      <w:r>
        <w:rPr>
          <w:rFonts w:cs="Arial"/>
          <w:b/>
          <w:sz w:val="22"/>
          <w:szCs w:val="22"/>
          <w:highlight w:val="yellow"/>
        </w:rPr>
        <w:t xml:space="preserve">Review and Monitoring </w:t>
      </w:r>
    </w:p>
    <w:p w14:paraId="44D889D0" w14:textId="77777777" w:rsidR="00CB61C3" w:rsidRDefault="00CB61C3" w:rsidP="00CB61C3">
      <w:pPr>
        <w:pStyle w:val="ListParagraph"/>
        <w:numPr>
          <w:ilvl w:val="0"/>
          <w:numId w:val="15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When and how frequently will you review your Data Management Plan? </w:t>
      </w:r>
    </w:p>
    <w:p w14:paraId="1E8662AC" w14:textId="24EA1FF4" w:rsidR="00CB61C3" w:rsidRPr="00CB61C3" w:rsidRDefault="00CB61C3" w:rsidP="00CB61C3">
      <w:pPr>
        <w:pStyle w:val="ListParagraph"/>
        <w:numPr>
          <w:ilvl w:val="0"/>
          <w:numId w:val="15"/>
        </w:numPr>
        <w:spacing w:before="0" w:after="0"/>
        <w:rPr>
          <w:rFonts w:cs="Arial"/>
          <w:bCs/>
          <w:sz w:val="22"/>
          <w:szCs w:val="22"/>
        </w:rPr>
      </w:pPr>
      <w:r w:rsidRPr="00CB61C3">
        <w:rPr>
          <w:rFonts w:cs="Arial"/>
          <w:bCs/>
          <w:sz w:val="22"/>
          <w:szCs w:val="22"/>
        </w:rPr>
        <w:t xml:space="preserve">How will the implementation be monitored? </w:t>
      </w:r>
    </w:p>
    <w:p w14:paraId="4CF38737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26F9B39F" w14:textId="32095228" w:rsidR="000B3682" w:rsidRPr="00CB61C3" w:rsidRDefault="000B3682" w:rsidP="00CB61C3">
      <w:pPr>
        <w:rPr>
          <w:rFonts w:cs="Arial"/>
          <w:bCs/>
          <w:sz w:val="22"/>
          <w:szCs w:val="22"/>
        </w:rPr>
      </w:pPr>
    </w:p>
    <w:p w14:paraId="2AA19017" w14:textId="132187BE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p w14:paraId="08613F25" w14:textId="77777777" w:rsidR="00CB61C3" w:rsidRPr="00CB61C3" w:rsidRDefault="00CB61C3" w:rsidP="00CB61C3">
      <w:pPr>
        <w:rPr>
          <w:rFonts w:cs="Arial"/>
          <w:bCs/>
          <w:sz w:val="22"/>
          <w:szCs w:val="22"/>
        </w:rPr>
      </w:pPr>
    </w:p>
    <w:sectPr w:rsidR="00CB61C3" w:rsidRPr="00CB61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554"/>
    <w:multiLevelType w:val="hybridMultilevel"/>
    <w:tmpl w:val="3A54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A2D"/>
    <w:multiLevelType w:val="hybridMultilevel"/>
    <w:tmpl w:val="6B76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351"/>
    <w:multiLevelType w:val="hybridMultilevel"/>
    <w:tmpl w:val="B916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3076C"/>
    <w:multiLevelType w:val="hybridMultilevel"/>
    <w:tmpl w:val="F3F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402E"/>
    <w:multiLevelType w:val="multilevel"/>
    <w:tmpl w:val="A8F4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45AF0"/>
    <w:multiLevelType w:val="multilevel"/>
    <w:tmpl w:val="C9B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8347A"/>
    <w:multiLevelType w:val="multilevel"/>
    <w:tmpl w:val="B2E2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76BA9"/>
    <w:multiLevelType w:val="multilevel"/>
    <w:tmpl w:val="E1B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492C5A"/>
    <w:multiLevelType w:val="hybridMultilevel"/>
    <w:tmpl w:val="324C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E26CA"/>
    <w:multiLevelType w:val="multilevel"/>
    <w:tmpl w:val="ACB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472CF"/>
    <w:multiLevelType w:val="hybridMultilevel"/>
    <w:tmpl w:val="94F8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4587"/>
    <w:multiLevelType w:val="hybridMultilevel"/>
    <w:tmpl w:val="04D4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455FF"/>
    <w:multiLevelType w:val="multilevel"/>
    <w:tmpl w:val="AA6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291E36"/>
    <w:multiLevelType w:val="multilevel"/>
    <w:tmpl w:val="58F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990948"/>
    <w:multiLevelType w:val="multilevel"/>
    <w:tmpl w:val="8E2C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4"/>
  </w:num>
  <w:num w:numId="6">
    <w:abstractNumId w:val="9"/>
  </w:num>
  <w:num w:numId="7">
    <w:abstractNumId w:val="13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42D86"/>
    <w:rsid w:val="000629CC"/>
    <w:rsid w:val="000B3682"/>
    <w:rsid w:val="00181FD4"/>
    <w:rsid w:val="00187EAF"/>
    <w:rsid w:val="001D5667"/>
    <w:rsid w:val="001F2243"/>
    <w:rsid w:val="002C44F1"/>
    <w:rsid w:val="003A7E12"/>
    <w:rsid w:val="003C0918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B61C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A52ED"/>
  <w14:defaultImageDpi w14:val="300"/>
  <w15:docId w15:val="{D1C9DDFC-81AB-A241-B6E5-AF0A59FD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C3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CB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1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1C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1C3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61C3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Kathryn Dizack</cp:lastModifiedBy>
  <cp:revision>4</cp:revision>
  <dcterms:created xsi:type="dcterms:W3CDTF">2022-02-17T00:59:00Z</dcterms:created>
  <dcterms:modified xsi:type="dcterms:W3CDTF">2022-02-17T01:07:00Z</dcterms:modified>
</cp:coreProperties>
</file>