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  <w:t xml:space="preserve">Ryan Aldana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  <w:t xml:space="preserve">CS247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FPGA Project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Carnival Shooting Game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For my FPGA Project, I decided to try and create a video game that I remember playing during my childhood.  The video game was a Carnival Arcade game.  It consisted of a pistol that was used to shoot ducks, bears, and bunnies.  For my project, I had to use a VGA library.  Being able to display colorful shapes was the biggest hurdle.  After achieving that, I was able to create different types of squares and rectangles to form the objects I needed for my project.  The library allowed the exploitation of three main colors: red, blue, and green.  I had to mix the three primary colors in order to get different colors.  The next thing I had to understand was the use of the clock.  The clock allowed me to move my objects, pistol, and bullets.  The next toughest thing was the accounting.  I had to account for the position of the targets as well as the position of the bullet target to determine a successful shot.  I also had to keep track of bullets used, score, and game play situation (no more bullets means “game over”).  This project has given me a deeper respect for game programmers as well as a deeper appreciation for hardware that runs my software.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CS247 FPGA Project.docx</dc:title>
</cp:coreProperties>
</file>