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01" w:rsidRPr="004C0D01" w:rsidRDefault="004C0D01" w:rsidP="004C0D01">
      <w:pPr>
        <w:autoSpaceDE w:val="0"/>
        <w:autoSpaceDN w:val="0"/>
        <w:adjustRightInd w:val="0"/>
        <w:jc w:val="right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D01">
        <w:rPr>
          <w:rFonts w:ascii="Helvetica" w:hAnsi="Helvetica" w:cs="Helvetica"/>
          <w:color w:val="3366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Recovery Process</w:t>
      </w:r>
    </w:p>
    <w:p w:rsidR="004C0D01" w:rsidRDefault="004C0D01" w:rsidP="004C0D01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ADA Position Paper</w:t>
      </w:r>
    </w:p>
    <w:p w:rsidR="004C0D01" w:rsidRDefault="004C0D01" w:rsidP="004C0D01">
      <w:pPr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Fitcher</w:t>
      </w:r>
      <w:proofErr w:type="spellEnd"/>
      <w:r>
        <w:rPr>
          <w:rFonts w:ascii="Helvetica" w:hAnsi="Helvetica" w:cs="Helvetica"/>
        </w:rPr>
        <w:t xml:space="preserve"> &amp; </w:t>
      </w:r>
      <w:proofErr w:type="spellStart"/>
      <w:r>
        <w:rPr>
          <w:rFonts w:ascii="Helvetica" w:hAnsi="Helvetica" w:cs="Helvetica"/>
        </w:rPr>
        <w:t>Quadflieg</w:t>
      </w:r>
      <w:proofErr w:type="spellEnd"/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Outline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How it all started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4 phases of recovery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Treatment approaches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Started out as behaviors that seemed normal &amp; healthy…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“Being thin is healthy”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“A lot of exercise is better than none”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“I’m fine”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“Everyone diets”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“It’s part of my routine”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“That is definitely not me”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Put the ED self out of a job Assumptions about EDs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ED behaviors are symptoms of underlying issues within the person or family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issues are resolved, food relationships will normalize 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Recovery is more than just behavior change; it involves personal growth &amp; life </w:t>
      </w:r>
      <w:proofErr w:type="spellStart"/>
      <w:r>
        <w:rPr>
          <w:rFonts w:ascii="Helvetica" w:hAnsi="Helvetica" w:cs="Helvetica"/>
        </w:rPr>
        <w:t>mgmt</w:t>
      </w:r>
      <w:proofErr w:type="spellEnd"/>
      <w:r>
        <w:rPr>
          <w:rFonts w:ascii="Helvetica" w:hAnsi="Helvetica" w:cs="Helvetica"/>
        </w:rPr>
        <w:t xml:space="preserve"> skills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Without resolving underlying issues, recurrence of symptoms is likely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 binge episode recurrence indicates a need for new problem solving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Even w/ BED,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 is not an indicator of recovery 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The Recovery Model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Phase 1: Symptom Development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Phase 2: Denial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Phase 3: Need for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Phase 4: 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Decreasing Need for Habit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Cessation of Food- and Weight-Related Behaviors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Recovery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1: Symptom Development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Experimenting with food- and weight-related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Usually 6 months to one year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 the beginning, person may not have ED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By end, often does have ED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Key factor– does the behavior yield benefits?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“Yes” -&gt; begins to need the behavior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Fusion – progressive process of need intertwined with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2: Denial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Behaviors are no longer just physical, but now done for emotional reasons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Psychological patterns meet the criteria for ED diagnosis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The person does not perceive need for the behavior; may view them just as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control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 conscious awareness of underlying psychological &amp; emotional issues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Phase may last 6 </w:t>
      </w:r>
      <w:proofErr w:type="spellStart"/>
      <w:r>
        <w:rPr>
          <w:rFonts w:ascii="Helvetica" w:hAnsi="Helvetica" w:cs="Helvetica"/>
        </w:rPr>
        <w:t>mos</w:t>
      </w:r>
      <w:proofErr w:type="spellEnd"/>
      <w:r>
        <w:rPr>
          <w:rFonts w:ascii="Helvetica" w:hAnsi="Helvetica" w:cs="Helvetica"/>
        </w:rPr>
        <w:t xml:space="preserve"> to 30+ </w:t>
      </w:r>
      <w:proofErr w:type="spellStart"/>
      <w:r>
        <w:rPr>
          <w:rFonts w:ascii="Helvetica" w:hAnsi="Helvetica" w:cs="Helvetica"/>
        </w:rPr>
        <w:t>yrs</w:t>
      </w:r>
      <w:proofErr w:type="spellEnd"/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Each confrontation may chip away at “wall of denial” 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3: Need for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Ready to </w:t>
      </w:r>
      <w:r>
        <w:rPr>
          <w:rFonts w:ascii="Helvetica" w:hAnsi="Helvetica" w:cs="Helvetica"/>
          <w:b/>
          <w:bCs/>
        </w:rPr>
        <w:t>learn</w:t>
      </w:r>
      <w:r>
        <w:rPr>
          <w:rFonts w:ascii="Helvetica" w:hAnsi="Helvetica" w:cs="Helvetica"/>
        </w:rPr>
        <w:t xml:space="preserve"> about recovery &amp; behavior change, but not ready to alter behaviors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“Need” = psychological adaptation that provides security for the person, but at the same time, has negative consequences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Person starts treatment after emotional or physical distress greater than benefits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Preoccupation with and obsessive thinking about food,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>, hunger and body image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Relatively stable, high </w:t>
      </w:r>
      <w:proofErr w:type="spellStart"/>
      <w:r>
        <w:rPr>
          <w:rFonts w:ascii="Helvetica" w:hAnsi="Helvetica" w:cs="Helvetica"/>
        </w:rPr>
        <w:t>freq</w:t>
      </w:r>
      <w:proofErr w:type="spellEnd"/>
      <w:r>
        <w:rPr>
          <w:rFonts w:ascii="Helvetica" w:hAnsi="Helvetica" w:cs="Helvetica"/>
        </w:rPr>
        <w:t xml:space="preserve"> of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4: Decreasing Need, Recovery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Decrease in food and weight-related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Change usually occurs when person resolves enough psychological issues -&gt; less need for behaviors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Change usually short-lived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Indicators the person is ready to participate in </w:t>
      </w:r>
      <w:r>
        <w:rPr>
          <w:rFonts w:ascii="Helvetica" w:hAnsi="Helvetica" w:cs="Helvetica"/>
          <w:b/>
          <w:bCs/>
        </w:rPr>
        <w:t xml:space="preserve">cognitive restructuring </w:t>
      </w:r>
      <w:r>
        <w:rPr>
          <w:rFonts w:ascii="Helvetica" w:hAnsi="Helvetica" w:cs="Helvetica"/>
        </w:rPr>
        <w:t xml:space="preserve">about food &amp; </w:t>
      </w:r>
      <w:proofErr w:type="spellStart"/>
      <w:r>
        <w:rPr>
          <w:rFonts w:ascii="Helvetica" w:hAnsi="Helvetica" w:cs="Helvetica"/>
        </w:rPr>
        <w:t>wt</w:t>
      </w:r>
      <w:proofErr w:type="spellEnd"/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Peaks and valleys help isolate specific psycho-therapeutic issues that require further discussion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4: Decreasing Need, Recovery, cont.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Behaviors continue due to combination of continuing need and habit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Eventually only habit portion of behavior remains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Frequency of behavior is </w:t>
      </w:r>
      <w:proofErr w:type="spellStart"/>
      <w:r>
        <w:rPr>
          <w:rFonts w:ascii="Helvetica" w:hAnsi="Helvetica" w:cs="Helvetica"/>
        </w:rPr>
        <w:t>deminishing</w:t>
      </w:r>
      <w:proofErr w:type="spellEnd"/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experience sudden temporary increase due to stressful events, or painful issues in therapy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“relapse prevention” v. “recovery protection”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Eventually cling to just a small number of behaviors before finally becoming “behavior-free”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 4: Decreasing Need, Recovery, cont.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Cessation of behaviors occur before recovery is completed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Remaining psych, relational or emotional issues need to be addressed &amp; resolved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If treatment stops too early, relapse is likely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Absence of behavior does not indicate end of treatment 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therapist must discuss remaining issues  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Continue therapy to discuss recovery protection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is stable and healthy, eating is more flexible and balanced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Long-term Stability of ED </w:t>
      </w:r>
      <w:proofErr w:type="spellStart"/>
      <w:r>
        <w:rPr>
          <w:rFonts w:ascii="Helvetica" w:hAnsi="Helvetica" w:cs="Helvetica"/>
          <w:color w:val="003366"/>
        </w:rPr>
        <w:t>Fitcher</w:t>
      </w:r>
      <w:proofErr w:type="spellEnd"/>
      <w:r>
        <w:rPr>
          <w:rFonts w:ascii="Helvetica" w:hAnsi="Helvetica" w:cs="Helvetica"/>
          <w:color w:val="003366"/>
        </w:rPr>
        <w:t xml:space="preserve"> &amp; </w:t>
      </w:r>
      <w:proofErr w:type="spellStart"/>
      <w:r>
        <w:rPr>
          <w:rFonts w:ascii="Helvetica" w:hAnsi="Helvetica" w:cs="Helvetica"/>
          <w:color w:val="003366"/>
        </w:rPr>
        <w:t>Quadfleig</w:t>
      </w:r>
      <w:proofErr w:type="spellEnd"/>
      <w:r>
        <w:rPr>
          <w:rFonts w:ascii="Helvetica" w:hAnsi="Helvetica" w:cs="Helvetica"/>
          <w:color w:val="003366"/>
        </w:rPr>
        <w:t xml:space="preserve">.  (2007)  </w:t>
      </w:r>
      <w:proofErr w:type="spellStart"/>
      <w:r>
        <w:rPr>
          <w:rFonts w:ascii="Helvetica" w:hAnsi="Helvetica" w:cs="Helvetica"/>
          <w:color w:val="003366"/>
        </w:rPr>
        <w:t>Int</w:t>
      </w:r>
      <w:proofErr w:type="spellEnd"/>
      <w:r>
        <w:rPr>
          <w:rFonts w:ascii="Helvetica" w:hAnsi="Helvetica" w:cs="Helvetica"/>
          <w:color w:val="003366"/>
        </w:rPr>
        <w:t xml:space="preserve"> J Eat </w:t>
      </w:r>
      <w:proofErr w:type="spellStart"/>
      <w:r>
        <w:rPr>
          <w:rFonts w:ascii="Helvetica" w:hAnsi="Helvetica" w:cs="Helvetica"/>
          <w:color w:val="003366"/>
        </w:rPr>
        <w:t>Disord</w:t>
      </w:r>
      <w:proofErr w:type="spellEnd"/>
      <w:r>
        <w:rPr>
          <w:rFonts w:ascii="Helvetica" w:hAnsi="Helvetica" w:cs="Helvetica"/>
          <w:color w:val="003366"/>
        </w:rPr>
        <w:t>.  40:s61-S66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Treatment Philosophy &amp; Approaches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Evidence-based treatment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Based on models and definitions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 combination with medical monitoring and treatment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Psychodynamic Therapy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Cognitive Behavioral Therapy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Interpersonal Therapy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Dialectical Behavioral Therapy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Acceptance and Commitment Therapy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Professionals with Personal Recovery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Phases of Nutrition Therapy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2 phases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Educational </w:t>
      </w:r>
      <w:r>
        <w:rPr>
          <w:rFonts w:ascii="Helvetica" w:hAnsi="Helvetica" w:cs="Helvetica"/>
        </w:rPr>
        <w:t xml:space="preserve">&amp; </w:t>
      </w:r>
      <w:r>
        <w:rPr>
          <w:rFonts w:ascii="Helvetica" w:hAnsi="Helvetica" w:cs="Helvetica"/>
          <w:b/>
          <w:bCs/>
        </w:rPr>
        <w:t>Experimental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Educational- starts as soon as nutrition therapy initiated, usually end of Denial Phase or beginning of Need for Behaviors Phase 3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ends about ½ way through Phase 3 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Experimental phase- when educational phase ends or when team determines person is ready to experiment with changing behaviors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Educational Phase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Teach key concepts and principles needed for recovery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Normalized hunger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Metabolic rate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Set-point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Food consumption patterns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Provide a mental image, and prepares client even before client is really able to change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Educational Phase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5 main objectives:</w:t>
      </w:r>
    </w:p>
    <w:p w:rsidR="004C0D01" w:rsidRDefault="004C0D01" w:rsidP="004C0D01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Collect relevant info concerning person’s relationship with food,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history, cognitive distortions, current food consumption pattern...</w:t>
      </w:r>
    </w:p>
    <w:p w:rsidR="004C0D01" w:rsidRDefault="004C0D01" w:rsidP="004C0D01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Establish a collaborative relationship</w:t>
      </w:r>
    </w:p>
    <w:p w:rsidR="004C0D01" w:rsidRDefault="004C0D01" w:rsidP="004C0D01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Define &amp; discuss principles &amp; concepts of food,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>, body image, self-esteem...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Symptoms of starvation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Healthy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range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Optimal food intake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Ability to understand fluid weight gain vs. fat &amp; muscle weight gain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How metabolic rate is affected by starvation</w:t>
      </w:r>
    </w:p>
    <w:p w:rsidR="004C0D01" w:rsidRDefault="004C0D01" w:rsidP="004C0D01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What “normal” eating is</w:t>
      </w:r>
    </w:p>
    <w:p w:rsidR="004C0D01" w:rsidRDefault="004C0D01" w:rsidP="004C0D01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Educational Phase</w:t>
      </w:r>
    </w:p>
    <w:p w:rsidR="004C0D01" w:rsidRDefault="004C0D01" w:rsidP="004C0D0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4.</w:t>
      </w:r>
      <w:r>
        <w:rPr>
          <w:rFonts w:ascii="Helvetica" w:hAnsi="Helvetica" w:cs="Helvetica"/>
        </w:rPr>
        <w:tab/>
        <w:t xml:space="preserve">Present examples of typical hunger patterns, food patterns and caloric intake </w:t>
      </w:r>
    </w:p>
    <w:p w:rsidR="004C0D01" w:rsidRDefault="004C0D01" w:rsidP="004C0D0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4C0D01" w:rsidRDefault="004C0D01" w:rsidP="004C0D0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5. </w:t>
      </w:r>
      <w:r>
        <w:rPr>
          <w:rFonts w:ascii="Helvetica" w:hAnsi="Helvetica" w:cs="Helvetica"/>
        </w:rPr>
        <w:tab/>
        <w:t>Educate the patient &amp; family about the “process” and that change takes time</w:t>
      </w:r>
    </w:p>
    <w:p w:rsidR="004C0D01" w:rsidRDefault="004C0D01" w:rsidP="004C0D0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4C0D01" w:rsidRDefault="004C0D01" w:rsidP="004C0D01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Regular contact with the therapist is critical during this time.  Increased awareness of the progress being made in therapy as she/he approaches the “decreasing need for behaviors” phase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Experimental Phase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Nutrition therapists primarily responsible for treatment during this phase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4 primary objectives - all needed for full recovery: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Separating food and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>-related behaviors from feelings &amp; psychological issues (decoupling)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Changing food behaviors in incremental fashion until eating is normalized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Learning to maintain a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that is stable, provided the person is eating a balanced &amp; adequate diet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Feeling comfortable eating in social settings </w:t>
      </w:r>
    </w:p>
    <w:p w:rsidR="004C0D01" w:rsidRDefault="004C0D01" w:rsidP="004C0D0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Professionals w/ Personal Recovery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Based on “been there, done that”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Not generally flaunted: 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people who have previously suffered, gotten well &amp; want to help others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Pros &amp; cons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Pros: builds confidence in patient, role model, offers hope</w:t>
      </w:r>
    </w:p>
    <w:p w:rsidR="004C0D01" w:rsidRDefault="004C0D01" w:rsidP="004C0D01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Cons: can, in patient’s mind, make behavior appear normal</w:t>
      </w:r>
    </w:p>
    <w:p w:rsidR="004C0D01" w:rsidRDefault="004C0D01" w:rsidP="004C0D01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best nutrition therapists are those who are well-trained &amp; empathetic, regardless of past ED experience</w:t>
      </w:r>
    </w:p>
    <w:p w:rsidR="00996955" w:rsidRDefault="004C0D01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1"/>
    <w:rsid w:val="002C3D81"/>
    <w:rsid w:val="00436DE6"/>
    <w:rsid w:val="004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747B7-C8C9-2D41-B070-CE68E6B5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2019-02-02T23:14:00Z</dcterms:created>
  <dcterms:modified xsi:type="dcterms:W3CDTF">2019-02-02T23:14:00Z</dcterms:modified>
</cp:coreProperties>
</file>