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D9DAB8" w14:textId="77777777" w:rsidR="002F6AD3" w:rsidRPr="002F6AD3" w:rsidRDefault="002F6AD3" w:rsidP="00B83B91">
      <w:pPr>
        <w:ind w:left="-90" w:right="-90"/>
        <w:jc w:val="center"/>
        <w:rPr>
          <w:sz w:val="28"/>
          <w:szCs w:val="28"/>
        </w:rPr>
      </w:pPr>
    </w:p>
    <w:p w14:paraId="03D138D1" w14:textId="053244C3" w:rsidR="001F6230" w:rsidRPr="001F6230" w:rsidRDefault="001A5851" w:rsidP="00B83B91">
      <w:pPr>
        <w:jc w:val="center"/>
        <w:rPr>
          <w:b/>
          <w:sz w:val="28"/>
          <w:szCs w:val="28"/>
        </w:rPr>
      </w:pPr>
      <w:r w:rsidRPr="001F6230">
        <w:rPr>
          <w:b/>
          <w:sz w:val="28"/>
          <w:szCs w:val="28"/>
        </w:rPr>
        <w:t>San José State University</w:t>
      </w:r>
    </w:p>
    <w:p w14:paraId="0C7D6D4A" w14:textId="77B0324B" w:rsidR="00444C92" w:rsidRPr="004B29A0" w:rsidRDefault="00444C92" w:rsidP="00B83B91">
      <w:pPr>
        <w:pStyle w:val="Heading1"/>
        <w:rPr>
          <w:rFonts w:eastAsia="DFKai-SB" w:cs="Times New Roman"/>
        </w:rPr>
      </w:pPr>
      <w:r w:rsidRPr="00310987">
        <w:t>School</w:t>
      </w:r>
      <w:r w:rsidR="004B29A0">
        <w:rPr>
          <w:rFonts w:eastAsiaTheme="minorEastAsia" w:hint="eastAsia"/>
          <w:lang w:eastAsia="zh-TW"/>
        </w:rPr>
        <w:t xml:space="preserve"> of Nursing</w:t>
      </w:r>
      <w:r w:rsidRPr="00310987">
        <w:br/>
      </w:r>
      <w:r w:rsidR="004B29A0" w:rsidRPr="004B29A0">
        <w:rPr>
          <w:rFonts w:eastAsia="DFKai-SB" w:cs="Times New Roman"/>
          <w:lang w:eastAsia="zh-TW"/>
        </w:rPr>
        <w:t>N202</w:t>
      </w:r>
      <w:r w:rsidRPr="004B29A0">
        <w:rPr>
          <w:rFonts w:eastAsia="DFKai-SB" w:cs="Times New Roman"/>
        </w:rPr>
        <w:t xml:space="preserve">, </w:t>
      </w:r>
      <w:r w:rsidR="004B29A0" w:rsidRPr="004B29A0">
        <w:rPr>
          <w:rFonts w:eastAsia="DFKai-SB" w:cs="Times New Roman"/>
          <w:shd w:val="clear" w:color="auto" w:fill="F2F2F2"/>
        </w:rPr>
        <w:t>Theoretical Foundations, Fall, 201</w:t>
      </w:r>
      <w:r w:rsidR="004B29A0" w:rsidRPr="004B29A0">
        <w:rPr>
          <w:rFonts w:eastAsia="DFKai-SB" w:cs="Times New Roman"/>
          <w:shd w:val="clear" w:color="auto" w:fill="F2F2F2"/>
          <w:lang w:eastAsia="zh-TW"/>
        </w:rPr>
        <w:t>8</w:t>
      </w:r>
    </w:p>
    <w:p w14:paraId="42D66EAC" w14:textId="77777777" w:rsidR="00900850" w:rsidRPr="00310987" w:rsidRDefault="001A5851" w:rsidP="00B83B91">
      <w:pPr>
        <w:pStyle w:val="Heading2"/>
      </w:pPr>
      <w:r w:rsidRPr="00310987">
        <w:t xml:space="preserve">Course and Contact </w:t>
      </w:r>
      <w:r w:rsidR="00900850" w:rsidRPr="00310987">
        <w:t>Information</w:t>
      </w:r>
    </w:p>
    <w:tbl>
      <w:tblPr>
        <w:tblW w:w="10710" w:type="dxa"/>
        <w:tblLayout w:type="fixed"/>
        <w:tblLook w:val="01E0" w:firstRow="1" w:lastRow="1" w:firstColumn="1" w:lastColumn="1" w:noHBand="0" w:noVBand="0"/>
      </w:tblPr>
      <w:tblGrid>
        <w:gridCol w:w="3060"/>
        <w:gridCol w:w="7650"/>
      </w:tblGrid>
      <w:tr w:rsidR="00444C92" w:rsidRPr="00310987" w14:paraId="48D45B04" w14:textId="77777777" w:rsidTr="00532CD7">
        <w:trPr>
          <w:trHeight w:val="432"/>
        </w:trPr>
        <w:tc>
          <w:tcPr>
            <w:tcW w:w="3060" w:type="dxa"/>
          </w:tcPr>
          <w:p w14:paraId="37609E91" w14:textId="77777777" w:rsidR="00444C92" w:rsidRPr="00310987" w:rsidRDefault="00444C92" w:rsidP="00B83B91">
            <w:r w:rsidRPr="002F6AD3">
              <w:t>Instructor</w:t>
            </w:r>
            <w:r w:rsidRPr="00310987">
              <w:t>:</w:t>
            </w:r>
          </w:p>
        </w:tc>
        <w:tc>
          <w:tcPr>
            <w:tcW w:w="7650" w:type="dxa"/>
          </w:tcPr>
          <w:p w14:paraId="10AFF19A" w14:textId="2BC2A24C" w:rsidR="00444C92" w:rsidRPr="00310987" w:rsidRDefault="004B29A0" w:rsidP="004B29A0">
            <w:r>
              <w:rPr>
                <w:rFonts w:eastAsiaTheme="minorEastAsia" w:hint="eastAsia"/>
                <w:lang w:eastAsia="zh-TW"/>
              </w:rPr>
              <w:t>Chia-Ling Mao</w:t>
            </w:r>
          </w:p>
        </w:tc>
      </w:tr>
      <w:tr w:rsidR="00444C92" w:rsidRPr="00310987" w14:paraId="6B86D38D" w14:textId="77777777" w:rsidTr="00532CD7">
        <w:trPr>
          <w:trHeight w:val="432"/>
        </w:trPr>
        <w:tc>
          <w:tcPr>
            <w:tcW w:w="3060" w:type="dxa"/>
          </w:tcPr>
          <w:p w14:paraId="15B47987" w14:textId="77777777" w:rsidR="00444C92" w:rsidRPr="00310987" w:rsidRDefault="00444C92" w:rsidP="00B83B91">
            <w:r w:rsidRPr="002F6AD3">
              <w:t>Office</w:t>
            </w:r>
            <w:r w:rsidRPr="00310987">
              <w:t xml:space="preserve"> </w:t>
            </w:r>
            <w:r w:rsidRPr="002F6AD3">
              <w:t>Location</w:t>
            </w:r>
            <w:r w:rsidRPr="00310987">
              <w:t>:</w:t>
            </w:r>
          </w:p>
        </w:tc>
        <w:tc>
          <w:tcPr>
            <w:tcW w:w="7650" w:type="dxa"/>
          </w:tcPr>
          <w:p w14:paraId="47A6F80D" w14:textId="63EE2198" w:rsidR="00444C92" w:rsidRPr="00310987" w:rsidRDefault="004B29A0" w:rsidP="004B29A0">
            <w:r>
              <w:rPr>
                <w:rFonts w:eastAsiaTheme="minorEastAsia" w:hint="eastAsia"/>
                <w:lang w:eastAsia="zh-TW"/>
              </w:rPr>
              <w:t>HB 411</w:t>
            </w:r>
          </w:p>
        </w:tc>
      </w:tr>
      <w:tr w:rsidR="00444C92" w:rsidRPr="00310987" w14:paraId="0867F442" w14:textId="77777777" w:rsidTr="00532CD7">
        <w:trPr>
          <w:trHeight w:val="432"/>
        </w:trPr>
        <w:tc>
          <w:tcPr>
            <w:tcW w:w="3060" w:type="dxa"/>
          </w:tcPr>
          <w:p w14:paraId="2E6EB758" w14:textId="77777777" w:rsidR="00444C92" w:rsidRPr="00310987" w:rsidRDefault="00444C92" w:rsidP="00B83B91">
            <w:r w:rsidRPr="002F6AD3">
              <w:t>Telephone</w:t>
            </w:r>
            <w:r w:rsidRPr="00310987">
              <w:t>:</w:t>
            </w:r>
          </w:p>
        </w:tc>
        <w:tc>
          <w:tcPr>
            <w:tcW w:w="7650" w:type="dxa"/>
          </w:tcPr>
          <w:p w14:paraId="687C6CD4" w14:textId="5CB69740" w:rsidR="00444C92" w:rsidRPr="00310987" w:rsidRDefault="00444C92" w:rsidP="004B29A0">
            <w:r w:rsidRPr="00310987">
              <w:t>(</w:t>
            </w:r>
            <w:r w:rsidR="004B29A0">
              <w:rPr>
                <w:rFonts w:eastAsiaTheme="minorEastAsia" w:hint="eastAsia"/>
                <w:lang w:eastAsia="zh-TW"/>
              </w:rPr>
              <w:t>408</w:t>
            </w:r>
            <w:r w:rsidRPr="00310987">
              <w:t xml:space="preserve">) </w:t>
            </w:r>
            <w:r w:rsidR="004B29A0">
              <w:rPr>
                <w:rFonts w:eastAsiaTheme="minorEastAsia" w:hint="eastAsia"/>
                <w:lang w:eastAsia="zh-TW"/>
              </w:rPr>
              <w:t xml:space="preserve"> 924-3152</w:t>
            </w:r>
          </w:p>
        </w:tc>
      </w:tr>
      <w:tr w:rsidR="00444C92" w:rsidRPr="00310987" w14:paraId="27BECE9E" w14:textId="77777777" w:rsidTr="00532CD7">
        <w:trPr>
          <w:trHeight w:val="432"/>
        </w:trPr>
        <w:tc>
          <w:tcPr>
            <w:tcW w:w="3060" w:type="dxa"/>
          </w:tcPr>
          <w:p w14:paraId="17124964" w14:textId="77777777" w:rsidR="00444C92" w:rsidRPr="00310987" w:rsidRDefault="00444C92" w:rsidP="00B83B91">
            <w:r w:rsidRPr="002F6AD3">
              <w:t>Email</w:t>
            </w:r>
            <w:r w:rsidRPr="00310987">
              <w:t>:</w:t>
            </w:r>
          </w:p>
        </w:tc>
        <w:tc>
          <w:tcPr>
            <w:tcW w:w="7650" w:type="dxa"/>
          </w:tcPr>
          <w:p w14:paraId="33964AC2" w14:textId="5A9F1E23" w:rsidR="00444C92" w:rsidRPr="00310987" w:rsidRDefault="00195D1E" w:rsidP="004B29A0">
            <w:hyperlink r:id="rId8" w:history="1">
              <w:r w:rsidR="004B29A0" w:rsidRPr="00035448">
                <w:rPr>
                  <w:rStyle w:val="Hyperlink"/>
                  <w:rFonts w:eastAsiaTheme="minorEastAsia"/>
                  <w:lang w:eastAsia="zh-TW"/>
                </w:rPr>
                <w:t>C</w:t>
              </w:r>
              <w:r w:rsidR="004B29A0" w:rsidRPr="00035448">
                <w:rPr>
                  <w:rStyle w:val="Hyperlink"/>
                  <w:rFonts w:eastAsiaTheme="minorEastAsia" w:hint="eastAsia"/>
                  <w:lang w:eastAsia="zh-TW"/>
                </w:rPr>
                <w:t>hia-ling.mao@sjsu.edu</w:t>
              </w:r>
            </w:hyperlink>
          </w:p>
        </w:tc>
      </w:tr>
      <w:tr w:rsidR="00444C92" w:rsidRPr="00310987" w14:paraId="140ACBFF" w14:textId="77777777" w:rsidTr="00532CD7">
        <w:trPr>
          <w:trHeight w:val="432"/>
        </w:trPr>
        <w:tc>
          <w:tcPr>
            <w:tcW w:w="3060" w:type="dxa"/>
          </w:tcPr>
          <w:p w14:paraId="5E094A94" w14:textId="77777777" w:rsidR="00444C92" w:rsidRPr="00310987" w:rsidRDefault="00444C92" w:rsidP="00B83B91">
            <w:r w:rsidRPr="002F6AD3">
              <w:t>Office Hours</w:t>
            </w:r>
            <w:r w:rsidRPr="00310987">
              <w:t>:</w:t>
            </w:r>
          </w:p>
        </w:tc>
        <w:tc>
          <w:tcPr>
            <w:tcW w:w="7650" w:type="dxa"/>
          </w:tcPr>
          <w:p w14:paraId="257EFF09" w14:textId="4B7EDCC5" w:rsidR="00444C92" w:rsidRPr="004B29A0" w:rsidRDefault="004B29A0" w:rsidP="00B83B91">
            <w:r w:rsidRPr="004B29A0">
              <w:rPr>
                <w:shd w:val="clear" w:color="auto" w:fill="F2F2F2"/>
              </w:rPr>
              <w:t>Monday/Tuesday 2-5pm by appointment</w:t>
            </w:r>
          </w:p>
        </w:tc>
      </w:tr>
      <w:tr w:rsidR="00444C92" w:rsidRPr="00310987" w14:paraId="3D7EFEED" w14:textId="77777777" w:rsidTr="00532CD7">
        <w:trPr>
          <w:trHeight w:val="432"/>
        </w:trPr>
        <w:tc>
          <w:tcPr>
            <w:tcW w:w="3060" w:type="dxa"/>
          </w:tcPr>
          <w:p w14:paraId="7D40B34D" w14:textId="77777777" w:rsidR="00444C92" w:rsidRPr="00310987" w:rsidRDefault="00444C92" w:rsidP="00B83B91">
            <w:r w:rsidRPr="002F6AD3">
              <w:t>Class Days/Time</w:t>
            </w:r>
            <w:r w:rsidRPr="00310987">
              <w:t>:</w:t>
            </w:r>
          </w:p>
        </w:tc>
        <w:tc>
          <w:tcPr>
            <w:tcW w:w="7650" w:type="dxa"/>
          </w:tcPr>
          <w:p w14:paraId="362B7D9F" w14:textId="3783825D" w:rsidR="00444C92" w:rsidRPr="00310987" w:rsidRDefault="004B29A0" w:rsidP="004B29A0">
            <w:r>
              <w:rPr>
                <w:rFonts w:eastAsiaTheme="minorEastAsia" w:hint="eastAsia"/>
                <w:lang w:eastAsia="zh-TW"/>
              </w:rPr>
              <w:t>Wednesday 4-9 pm (some days are on line)</w:t>
            </w:r>
          </w:p>
        </w:tc>
      </w:tr>
      <w:tr w:rsidR="00444C92" w:rsidRPr="00310987" w14:paraId="1A0BFC89" w14:textId="77777777" w:rsidTr="00532CD7">
        <w:trPr>
          <w:trHeight w:val="432"/>
        </w:trPr>
        <w:tc>
          <w:tcPr>
            <w:tcW w:w="3060" w:type="dxa"/>
          </w:tcPr>
          <w:p w14:paraId="4C068C7C" w14:textId="77777777" w:rsidR="00444C92" w:rsidRPr="00310987" w:rsidRDefault="00444C92" w:rsidP="00B83B91">
            <w:r w:rsidRPr="002F6AD3">
              <w:t>Classroom</w:t>
            </w:r>
            <w:r w:rsidRPr="00310987">
              <w:t>:</w:t>
            </w:r>
          </w:p>
        </w:tc>
        <w:tc>
          <w:tcPr>
            <w:tcW w:w="7650" w:type="dxa"/>
          </w:tcPr>
          <w:p w14:paraId="32484857" w14:textId="37AAE972" w:rsidR="00444C92" w:rsidRPr="00310987" w:rsidRDefault="00732878" w:rsidP="00732878">
            <w:r>
              <w:rPr>
                <w:rFonts w:eastAsiaTheme="minorEastAsia" w:hint="eastAsia"/>
                <w:lang w:eastAsia="zh-TW"/>
              </w:rPr>
              <w:t>HB 401</w:t>
            </w:r>
          </w:p>
        </w:tc>
      </w:tr>
      <w:tr w:rsidR="00444C92" w:rsidRPr="00310987" w14:paraId="77FE2C79" w14:textId="77777777" w:rsidTr="00532CD7">
        <w:trPr>
          <w:trHeight w:val="432"/>
        </w:trPr>
        <w:tc>
          <w:tcPr>
            <w:tcW w:w="3060" w:type="dxa"/>
          </w:tcPr>
          <w:p w14:paraId="58E3DFD2" w14:textId="77777777" w:rsidR="00444C92" w:rsidRPr="00310987" w:rsidRDefault="00444C92" w:rsidP="00B83B91">
            <w:r w:rsidRPr="002F6AD3">
              <w:t>Prerequisites</w:t>
            </w:r>
            <w:r w:rsidRPr="00310987">
              <w:t>:</w:t>
            </w:r>
          </w:p>
        </w:tc>
        <w:tc>
          <w:tcPr>
            <w:tcW w:w="7650" w:type="dxa"/>
          </w:tcPr>
          <w:p w14:paraId="390E6324" w14:textId="3E949FD1" w:rsidR="00444C92" w:rsidRPr="00836B94" w:rsidRDefault="000457F8" w:rsidP="000457F8">
            <w:r>
              <w:rPr>
                <w:rFonts w:eastAsiaTheme="minorEastAsia" w:hint="eastAsia"/>
                <w:lang w:eastAsia="zh-TW"/>
              </w:rPr>
              <w:t xml:space="preserve">Admission into graduate nursing program </w:t>
            </w:r>
          </w:p>
        </w:tc>
      </w:tr>
      <w:tr w:rsidR="00444C92" w:rsidRPr="00310987" w14:paraId="1D6567B8" w14:textId="77777777" w:rsidTr="00532CD7">
        <w:trPr>
          <w:trHeight w:val="432"/>
        </w:trPr>
        <w:tc>
          <w:tcPr>
            <w:tcW w:w="3060" w:type="dxa"/>
          </w:tcPr>
          <w:p w14:paraId="6CFD1A56" w14:textId="1A2754D5" w:rsidR="00444C92" w:rsidRPr="00310987" w:rsidRDefault="00444C92" w:rsidP="00B83B91"/>
        </w:tc>
        <w:tc>
          <w:tcPr>
            <w:tcW w:w="7650" w:type="dxa"/>
          </w:tcPr>
          <w:p w14:paraId="44E84329" w14:textId="4B2D0BB7" w:rsidR="00444C92" w:rsidRPr="00310987" w:rsidRDefault="00444C92" w:rsidP="00B83B91"/>
        </w:tc>
      </w:tr>
    </w:tbl>
    <w:p w14:paraId="5648BFEE" w14:textId="77777777" w:rsidR="001A5851" w:rsidRPr="00CB2CD7" w:rsidRDefault="001A5851" w:rsidP="00B83B91">
      <w:pPr>
        <w:pStyle w:val="Heading2"/>
        <w:rPr>
          <w:rFonts w:eastAsia="DFKai-SB" w:cs="Times New Roman"/>
          <w:szCs w:val="24"/>
        </w:rPr>
      </w:pPr>
      <w:r w:rsidRPr="00CB2CD7">
        <w:rPr>
          <w:rFonts w:eastAsia="DFKai-SB" w:cs="Times New Roman"/>
          <w:szCs w:val="24"/>
        </w:rPr>
        <w:t>Course Format</w:t>
      </w:r>
      <w:r w:rsidR="00C67BBA" w:rsidRPr="00CB2CD7">
        <w:rPr>
          <w:rFonts w:eastAsia="DFKai-SB" w:cs="Times New Roman"/>
          <w:szCs w:val="24"/>
        </w:rPr>
        <w:t xml:space="preserve"> </w:t>
      </w:r>
    </w:p>
    <w:p w14:paraId="3FF7EF3E" w14:textId="77777777" w:rsidR="005105FF" w:rsidRPr="00CB2CD7" w:rsidRDefault="000F6971" w:rsidP="00B83B91">
      <w:pPr>
        <w:pStyle w:val="Heading3"/>
        <w:rPr>
          <w:rFonts w:eastAsia="DFKai-SB"/>
          <w:sz w:val="24"/>
          <w:lang w:eastAsia="zh-TW"/>
        </w:rPr>
      </w:pPr>
      <w:r w:rsidRPr="00CB2CD7">
        <w:rPr>
          <w:rFonts w:eastAsia="DFKai-SB"/>
          <w:sz w:val="24"/>
        </w:rPr>
        <w:t>Technology Intensive, Hybrid, and Online Courses</w:t>
      </w:r>
      <w:r w:rsidR="005105FF" w:rsidRPr="00CB2CD7">
        <w:rPr>
          <w:rFonts w:eastAsia="DFKai-SB"/>
          <w:i/>
          <w:sz w:val="24"/>
        </w:rPr>
        <w:t xml:space="preserve"> </w:t>
      </w:r>
      <w:r w:rsidR="005105FF" w:rsidRPr="00CB2CD7">
        <w:rPr>
          <w:rFonts w:eastAsia="DFKai-SB"/>
          <w:sz w:val="24"/>
        </w:rPr>
        <w:t>(Required if applicable)</w:t>
      </w:r>
    </w:p>
    <w:p w14:paraId="6CE53581" w14:textId="398E22F3" w:rsidR="00BF3740" w:rsidRPr="00CB2CD7" w:rsidRDefault="00BF3740" w:rsidP="00BF3740">
      <w:pPr>
        <w:shd w:val="clear" w:color="auto" w:fill="F2F2F2"/>
        <w:rPr>
          <w:rFonts w:eastAsia="DFKai-SB"/>
          <w:lang w:eastAsia="zh-TW"/>
        </w:rPr>
      </w:pPr>
      <w:r w:rsidRPr="00CB2CD7">
        <w:rPr>
          <w:rFonts w:eastAsia="DFKai-SB"/>
          <w:lang w:eastAsia="zh-TW"/>
        </w:rPr>
        <w:t>N202 is a hybrid course.  The class will meet 6</w:t>
      </w:r>
      <w:r w:rsidR="00CB2CD7" w:rsidRPr="00CB2CD7">
        <w:rPr>
          <w:rFonts w:eastAsia="DFKai-SB"/>
          <w:lang w:eastAsia="zh-TW"/>
        </w:rPr>
        <w:t>-8</w:t>
      </w:r>
      <w:r w:rsidRPr="00CB2CD7">
        <w:rPr>
          <w:rFonts w:eastAsia="DFKai-SB"/>
          <w:lang w:eastAsia="zh-TW"/>
        </w:rPr>
        <w:t xml:space="preserve"> times face-to-face on campus during the semester. Most of the lectures, class activities and discussions will be posted online through Canvas, university learning management system. Quizzes and assignments will be required to submit on Canvas. You will need reliable access to computer and connectivity. </w:t>
      </w:r>
    </w:p>
    <w:p w14:paraId="2371C33F" w14:textId="77777777" w:rsidR="00BF3740" w:rsidRPr="00CB2CD7" w:rsidRDefault="00BF3740" w:rsidP="00BF3740">
      <w:pPr>
        <w:rPr>
          <w:rFonts w:eastAsia="DFKai-SB"/>
          <w:lang w:eastAsia="zh-TW"/>
        </w:rPr>
      </w:pPr>
    </w:p>
    <w:p w14:paraId="27585A6C" w14:textId="77777777" w:rsidR="00444C92" w:rsidRDefault="00444C92" w:rsidP="00B83B91">
      <w:pPr>
        <w:pStyle w:val="Heading2"/>
        <w:rPr>
          <w:rFonts w:eastAsiaTheme="minorEastAsia"/>
          <w:lang w:eastAsia="zh-TW"/>
        </w:rPr>
      </w:pPr>
      <w:r w:rsidRPr="00310987">
        <w:t xml:space="preserve">Course Description </w:t>
      </w:r>
      <w:r w:rsidR="008B3FA0" w:rsidRPr="0048282F">
        <w:t>(Required)</w:t>
      </w:r>
    </w:p>
    <w:p w14:paraId="5E37447E" w14:textId="28B92911" w:rsidR="00BF3740" w:rsidRPr="00CB2CD7" w:rsidRDefault="00BF3740" w:rsidP="00BF3740">
      <w:pPr>
        <w:shd w:val="clear" w:color="auto" w:fill="F2F2F2"/>
        <w:rPr>
          <w:rFonts w:eastAsia="PMingLiU"/>
          <w:lang w:eastAsia="zh-TW"/>
        </w:rPr>
      </w:pPr>
      <w:r w:rsidRPr="00CB2CD7">
        <w:rPr>
          <w:rFonts w:eastAsia="PMingLiU"/>
          <w:lang w:eastAsia="zh-TW"/>
        </w:rPr>
        <w:t>Course addresses the theoretical underpinnings of nursing practice and research, including a wide range of theories from nursing and other disciplines. Students develop and apply relevant criteria in evaluating theory for practice and research with individuals, families, and communities, and apply theory to their own area of research or clinical interest.</w:t>
      </w:r>
    </w:p>
    <w:p w14:paraId="292D9EB0" w14:textId="77777777" w:rsidR="00BF3740" w:rsidRPr="00CB2CD7" w:rsidRDefault="00BF3740" w:rsidP="00BF3740">
      <w:pPr>
        <w:rPr>
          <w:rFonts w:eastAsiaTheme="minorEastAsia"/>
          <w:lang w:eastAsia="zh-TW"/>
        </w:rPr>
      </w:pPr>
    </w:p>
    <w:p w14:paraId="62684D5B" w14:textId="2EAE5983" w:rsidR="0090187F" w:rsidRDefault="0090187F" w:rsidP="00B83B91">
      <w:pPr>
        <w:pStyle w:val="Heading3"/>
        <w:rPr>
          <w:rFonts w:eastAsiaTheme="minorEastAsia"/>
          <w:lang w:eastAsia="zh-TW"/>
        </w:rPr>
      </w:pPr>
      <w:r w:rsidRPr="00310987">
        <w:t>Course Learning Outcomes</w:t>
      </w:r>
      <w:r w:rsidR="000A13FF" w:rsidRPr="00310987">
        <w:t xml:space="preserve"> (CLO)</w:t>
      </w:r>
      <w:r w:rsidR="008418A1">
        <w:t xml:space="preserve"> </w:t>
      </w:r>
    </w:p>
    <w:p w14:paraId="1AA8E215" w14:textId="77777777" w:rsidR="002041FF" w:rsidRPr="00310987" w:rsidRDefault="002041FF" w:rsidP="00B83B91">
      <w:pPr>
        <w:rPr>
          <w:lang w:eastAsia="en-US"/>
        </w:rPr>
      </w:pPr>
    </w:p>
    <w:p w14:paraId="5BF5FB92" w14:textId="77777777" w:rsidR="0090187F" w:rsidRPr="00CB2CD7" w:rsidRDefault="0090187F" w:rsidP="00B83B91">
      <w:pPr>
        <w:pStyle w:val="BodyText"/>
        <w:rPr>
          <w:rFonts w:eastAsiaTheme="minorEastAsia"/>
          <w:lang w:eastAsia="zh-TW"/>
        </w:rPr>
      </w:pPr>
      <w:r w:rsidRPr="00CB2CD7">
        <w:t>Upon successful completion of this course, students will be able to:</w:t>
      </w:r>
    </w:p>
    <w:p w14:paraId="6A1854C7" w14:textId="77777777" w:rsidR="00BF3740" w:rsidRPr="00CB2CD7" w:rsidRDefault="00BF3740" w:rsidP="00BF3740">
      <w:pPr>
        <w:shd w:val="clear" w:color="auto" w:fill="F2F2F2"/>
        <w:rPr>
          <w:rFonts w:eastAsia="PMingLiU"/>
          <w:lang w:eastAsia="zh-TW"/>
        </w:rPr>
      </w:pPr>
      <w:r w:rsidRPr="00CB2CD7">
        <w:rPr>
          <w:rFonts w:eastAsia="PMingLiU"/>
          <w:lang w:eastAsia="zh-TW"/>
        </w:rPr>
        <w:t>1.   Discuss the history of theory development as it relates to nursing science.</w:t>
      </w:r>
    </w:p>
    <w:p w14:paraId="42795466" w14:textId="77777777" w:rsidR="00BF3740" w:rsidRPr="00CB2CD7" w:rsidRDefault="00BF3740" w:rsidP="00BF3740">
      <w:pPr>
        <w:shd w:val="clear" w:color="auto" w:fill="F2F2F2"/>
        <w:rPr>
          <w:rFonts w:eastAsia="PMingLiU"/>
          <w:lang w:eastAsia="zh-TW"/>
        </w:rPr>
      </w:pPr>
      <w:r w:rsidRPr="00CB2CD7">
        <w:rPr>
          <w:rFonts w:eastAsia="PMingLiU"/>
          <w:lang w:eastAsia="zh-TW"/>
        </w:rPr>
        <w:t>2.   Identify the various sources (ways of knowing) and structures of theory.</w:t>
      </w:r>
    </w:p>
    <w:p w14:paraId="43A79B6E" w14:textId="77777777" w:rsidR="00BF3740" w:rsidRPr="00CB2CD7" w:rsidRDefault="00BF3740" w:rsidP="00BF3740">
      <w:pPr>
        <w:shd w:val="clear" w:color="auto" w:fill="F2F2F2"/>
        <w:rPr>
          <w:rFonts w:eastAsia="PMingLiU"/>
          <w:lang w:eastAsia="zh-TW"/>
        </w:rPr>
      </w:pPr>
      <w:r w:rsidRPr="00CB2CD7">
        <w:rPr>
          <w:rFonts w:eastAsia="PMingLiU"/>
          <w:lang w:eastAsia="zh-TW"/>
        </w:rPr>
        <w:t>3.   Discuss the development and usefulness of nursing metaparadigms.</w:t>
      </w:r>
    </w:p>
    <w:p w14:paraId="74F9770C" w14:textId="6B632906" w:rsidR="00BF3740" w:rsidRPr="00CB2CD7" w:rsidRDefault="00BF3740" w:rsidP="00CB2CD7">
      <w:pPr>
        <w:shd w:val="clear" w:color="auto" w:fill="F2F2F2"/>
        <w:ind w:left="360" w:hangingChars="150" w:hanging="360"/>
        <w:rPr>
          <w:rFonts w:eastAsia="PMingLiU"/>
          <w:lang w:eastAsia="zh-TW"/>
        </w:rPr>
      </w:pPr>
      <w:r w:rsidRPr="00CB2CD7">
        <w:rPr>
          <w:rFonts w:eastAsia="PMingLiU"/>
          <w:lang w:eastAsia="zh-TW"/>
        </w:rPr>
        <w:lastRenderedPageBreak/>
        <w:t>4.   Identify relevant criteria for evaluating theories and apply these criteria in critiquing</w:t>
      </w:r>
      <w:r w:rsidR="00CB2CD7">
        <w:rPr>
          <w:rFonts w:eastAsia="PMingLiU" w:hint="eastAsia"/>
          <w:lang w:eastAsia="zh-TW"/>
        </w:rPr>
        <w:t xml:space="preserve"> </w:t>
      </w:r>
      <w:r w:rsidRPr="00CB2CD7">
        <w:rPr>
          <w:rFonts w:eastAsia="PMingLiU"/>
          <w:lang w:eastAsia="zh-TW"/>
        </w:rPr>
        <w:t>theories orally and in writing.</w:t>
      </w:r>
    </w:p>
    <w:p w14:paraId="6DA9A652" w14:textId="5629AFE2" w:rsidR="00BF3740" w:rsidRPr="00CB2CD7" w:rsidRDefault="00BF3740" w:rsidP="00CB2CD7">
      <w:pPr>
        <w:shd w:val="clear" w:color="auto" w:fill="F2F2F2"/>
        <w:ind w:left="360" w:hangingChars="150" w:hanging="360"/>
        <w:rPr>
          <w:rFonts w:eastAsia="PMingLiU"/>
          <w:lang w:eastAsia="zh-TW"/>
        </w:rPr>
      </w:pPr>
      <w:r w:rsidRPr="00CB2CD7">
        <w:rPr>
          <w:rFonts w:eastAsia="PMingLiU"/>
          <w:lang w:eastAsia="zh-TW"/>
        </w:rPr>
        <w:t>5.   Demonstrate, by presentation and in a scholarly paper, an understanding of the inter-relationship of theory, practice, and research.</w:t>
      </w:r>
    </w:p>
    <w:p w14:paraId="37F11F6C" w14:textId="77777777" w:rsidR="00BF3740" w:rsidRPr="00BF3740" w:rsidRDefault="00BF3740" w:rsidP="00B83B91">
      <w:pPr>
        <w:pStyle w:val="BodyText"/>
        <w:rPr>
          <w:rFonts w:eastAsiaTheme="minorEastAsia"/>
          <w:lang w:eastAsia="zh-TW"/>
        </w:rPr>
      </w:pPr>
    </w:p>
    <w:p w14:paraId="5FD87A0A" w14:textId="77777777" w:rsidR="00444C92" w:rsidRPr="00310987" w:rsidRDefault="00444C92" w:rsidP="00B83B91">
      <w:pPr>
        <w:pStyle w:val="Heading2"/>
      </w:pPr>
      <w:r w:rsidRPr="00310987">
        <w:t xml:space="preserve">Required Texts/Readings </w:t>
      </w:r>
      <w:r w:rsidR="008B3FA0" w:rsidRPr="0048282F">
        <w:t>(Required)</w:t>
      </w:r>
    </w:p>
    <w:p w14:paraId="0ECEB571" w14:textId="77777777" w:rsidR="00444C92" w:rsidRDefault="00444C92" w:rsidP="00B83B91">
      <w:pPr>
        <w:pStyle w:val="Heading3"/>
        <w:rPr>
          <w:rFonts w:eastAsiaTheme="minorEastAsia"/>
          <w:lang w:eastAsia="zh-TW"/>
        </w:rPr>
      </w:pPr>
      <w:r w:rsidRPr="00310987">
        <w:t>Textbook</w:t>
      </w:r>
    </w:p>
    <w:p w14:paraId="6DC26B64" w14:textId="18A833AB" w:rsidR="00BF3740" w:rsidRPr="00CB2CD7" w:rsidRDefault="00BF3740" w:rsidP="00CB2CD7">
      <w:pPr>
        <w:shd w:val="clear" w:color="auto" w:fill="F2F2F2"/>
        <w:ind w:left="600" w:hangingChars="250" w:hanging="600"/>
        <w:rPr>
          <w:rFonts w:eastAsia="PMingLiU"/>
          <w:lang w:eastAsia="zh-TW"/>
        </w:rPr>
      </w:pPr>
      <w:r w:rsidRPr="00CB2CD7">
        <w:rPr>
          <w:rFonts w:eastAsia="PMingLiU"/>
          <w:lang w:eastAsia="zh-TW"/>
        </w:rPr>
        <w:t>American Psychological Association. (2001).  Publication manual of the American Psychological Association  (7th ed,). Washington, DC: Author. (9781557988102)</w:t>
      </w:r>
    </w:p>
    <w:p w14:paraId="23BB2BCC" w14:textId="6C17602D" w:rsidR="00BF3740" w:rsidRDefault="00BF3740" w:rsidP="00BF3740">
      <w:pPr>
        <w:shd w:val="clear" w:color="auto" w:fill="F2F2F2"/>
        <w:rPr>
          <w:rFonts w:eastAsia="PMingLiU"/>
          <w:lang w:eastAsia="zh-TW"/>
        </w:rPr>
      </w:pPr>
      <w:r w:rsidRPr="00CB2CD7">
        <w:rPr>
          <w:rFonts w:eastAsia="PMingLiU"/>
          <w:lang w:eastAsia="zh-TW"/>
        </w:rPr>
        <w:t>This book is required for the entire nursing program. All of your papers will need to follow this format.</w:t>
      </w:r>
    </w:p>
    <w:p w14:paraId="6D53CD2D" w14:textId="77777777" w:rsidR="00080A3D" w:rsidRPr="00CB2CD7" w:rsidRDefault="00080A3D" w:rsidP="00BF3740">
      <w:pPr>
        <w:shd w:val="clear" w:color="auto" w:fill="F2F2F2"/>
        <w:rPr>
          <w:rFonts w:eastAsia="PMingLiU"/>
          <w:lang w:eastAsia="zh-TW"/>
        </w:rPr>
      </w:pPr>
    </w:p>
    <w:p w14:paraId="6C15C167" w14:textId="14006BA4" w:rsidR="00BF3740" w:rsidRDefault="00BF3740" w:rsidP="00CB2CD7">
      <w:pPr>
        <w:shd w:val="clear" w:color="auto" w:fill="F2F2F2"/>
        <w:ind w:left="600" w:hangingChars="250" w:hanging="600"/>
        <w:rPr>
          <w:rFonts w:eastAsia="PMingLiU"/>
          <w:lang w:eastAsia="zh-TW"/>
        </w:rPr>
      </w:pPr>
      <w:r w:rsidRPr="00CB2CD7">
        <w:rPr>
          <w:rFonts w:eastAsia="PMingLiU"/>
          <w:lang w:eastAsia="zh-TW"/>
        </w:rPr>
        <w:t>Butts, J. B., &amp; Rich, K. L. (201</w:t>
      </w:r>
      <w:r w:rsidR="006848BC">
        <w:rPr>
          <w:rFonts w:eastAsia="PMingLiU" w:hint="eastAsia"/>
          <w:lang w:eastAsia="zh-TW"/>
        </w:rPr>
        <w:t>8</w:t>
      </w:r>
      <w:r w:rsidRPr="00CB2CD7">
        <w:rPr>
          <w:rFonts w:eastAsia="PMingLiU"/>
          <w:lang w:eastAsia="zh-TW"/>
        </w:rPr>
        <w:t xml:space="preserve">). Philosophies and theories for advanced nursing practice. Sudbury, MA: Jones &amp; Bartlett. </w:t>
      </w:r>
    </w:p>
    <w:p w14:paraId="42F315FC" w14:textId="77777777" w:rsidR="00080A3D" w:rsidRPr="00CB2CD7" w:rsidRDefault="00080A3D" w:rsidP="00CB2CD7">
      <w:pPr>
        <w:shd w:val="clear" w:color="auto" w:fill="F2F2F2"/>
        <w:ind w:left="600" w:hangingChars="250" w:hanging="600"/>
        <w:rPr>
          <w:rFonts w:eastAsia="PMingLiU"/>
          <w:lang w:eastAsia="zh-TW"/>
        </w:rPr>
      </w:pPr>
    </w:p>
    <w:p w14:paraId="218D8757" w14:textId="77777777" w:rsidR="00444C92" w:rsidRPr="00310987" w:rsidRDefault="00444C92" w:rsidP="00B83B91">
      <w:pPr>
        <w:pStyle w:val="Heading3"/>
      </w:pPr>
      <w:r w:rsidRPr="00310987">
        <w:t>Other Readings</w:t>
      </w:r>
    </w:p>
    <w:p w14:paraId="41AFD9B3" w14:textId="77777777" w:rsidR="006848BC" w:rsidRPr="00CB2CD7" w:rsidRDefault="006848BC" w:rsidP="006848BC">
      <w:pPr>
        <w:shd w:val="clear" w:color="auto" w:fill="F2F2F2"/>
        <w:ind w:left="600" w:hangingChars="250" w:hanging="600"/>
        <w:rPr>
          <w:rFonts w:eastAsia="PMingLiU"/>
          <w:lang w:eastAsia="zh-TW"/>
        </w:rPr>
      </w:pPr>
      <w:r w:rsidRPr="00CB2CD7">
        <w:rPr>
          <w:rFonts w:eastAsia="PMingLiU"/>
          <w:lang w:eastAsia="zh-TW"/>
        </w:rPr>
        <w:t>Chinn, P. L., &amp; Kramer, M. K. (2015). Knowledge development in nursing: Theory and process. Elsevier (978-0-323-31652-1). http://evolve.elsevier.com/Chinn/knowledge/</w:t>
      </w:r>
    </w:p>
    <w:p w14:paraId="77ACF7EB" w14:textId="77777777" w:rsidR="006848BC" w:rsidRDefault="006848BC" w:rsidP="00CB2CD7">
      <w:pPr>
        <w:rPr>
          <w:rFonts w:eastAsia="PMingLiU"/>
          <w:szCs w:val="20"/>
          <w:lang w:eastAsia="zh-TW"/>
        </w:rPr>
      </w:pPr>
    </w:p>
    <w:p w14:paraId="43610EAB" w14:textId="77777777" w:rsidR="00CB2CD7" w:rsidRPr="004F2489" w:rsidRDefault="00CB2CD7" w:rsidP="00CB2CD7">
      <w:pPr>
        <w:rPr>
          <w:rFonts w:eastAsia="PMingLiU"/>
          <w:szCs w:val="20"/>
          <w:lang w:eastAsia="zh-TW"/>
        </w:rPr>
      </w:pPr>
      <w:r w:rsidRPr="004F2489">
        <w:rPr>
          <w:rFonts w:eastAsia="PMingLiU"/>
          <w:szCs w:val="20"/>
          <w:lang w:eastAsia="zh-TW"/>
        </w:rPr>
        <w:t xml:space="preserve">Masters, K. (2015). </w:t>
      </w:r>
      <w:r w:rsidRPr="002D217B">
        <w:rPr>
          <w:rFonts w:eastAsia="PMingLiU"/>
          <w:i/>
          <w:szCs w:val="20"/>
          <w:lang w:eastAsia="zh-TW"/>
        </w:rPr>
        <w:t>Nursing Theories: A framework for professional practice.</w:t>
      </w:r>
      <w:r w:rsidRPr="004F2489">
        <w:rPr>
          <w:rFonts w:eastAsia="PMingLiU"/>
          <w:szCs w:val="20"/>
          <w:lang w:eastAsia="zh-TW"/>
        </w:rPr>
        <w:t xml:space="preserve"> Sudbury, MA: </w:t>
      </w:r>
    </w:p>
    <w:p w14:paraId="7D7C8146" w14:textId="77777777" w:rsidR="00CB2CD7" w:rsidRDefault="00CB2CD7" w:rsidP="00CB2CD7">
      <w:pPr>
        <w:rPr>
          <w:rFonts w:eastAsia="PMingLiU"/>
          <w:szCs w:val="20"/>
          <w:lang w:eastAsia="zh-TW"/>
        </w:rPr>
      </w:pPr>
      <w:r w:rsidRPr="004F2489">
        <w:rPr>
          <w:rFonts w:eastAsia="PMingLiU"/>
          <w:szCs w:val="20"/>
          <w:lang w:eastAsia="zh-TW"/>
        </w:rPr>
        <w:tab/>
        <w:t>Jones &amp; Bartlett.(978-1-284-04835-3)</w:t>
      </w:r>
    </w:p>
    <w:p w14:paraId="01E5F0CE" w14:textId="77777777" w:rsidR="00080A3D" w:rsidRDefault="00080A3D" w:rsidP="00CB2CD7">
      <w:pPr>
        <w:rPr>
          <w:rFonts w:eastAsia="PMingLiU"/>
          <w:szCs w:val="20"/>
          <w:lang w:eastAsia="zh-TW"/>
        </w:rPr>
      </w:pPr>
    </w:p>
    <w:p w14:paraId="4DB96F79" w14:textId="2A68648B" w:rsidR="00080A3D" w:rsidRPr="00080A3D" w:rsidRDefault="00080A3D" w:rsidP="00080A3D">
      <w:pPr>
        <w:suppressAutoHyphens/>
        <w:spacing w:afterLines="50" w:after="120"/>
        <w:ind w:left="720" w:hangingChars="300" w:hanging="720"/>
        <w:rPr>
          <w:rFonts w:eastAsia="Times New Roman"/>
          <w:color w:val="000000"/>
          <w:szCs w:val="20"/>
          <w:lang w:eastAsia="ar-SA"/>
        </w:rPr>
      </w:pPr>
      <w:r w:rsidRPr="00080A3D">
        <w:rPr>
          <w:rFonts w:eastAsia="Times New Roman"/>
          <w:color w:val="000000"/>
          <w:szCs w:val="20"/>
          <w:lang w:eastAsia="ar-SA"/>
        </w:rPr>
        <w:t xml:space="preserve">Shultz, S., &amp; Hand, M.W. (2015). Usability: A concept analysis. </w:t>
      </w:r>
      <w:r w:rsidRPr="00080A3D">
        <w:rPr>
          <w:rFonts w:eastAsia="Times New Roman"/>
          <w:i/>
          <w:color w:val="000000"/>
          <w:szCs w:val="20"/>
          <w:lang w:eastAsia="ar-SA"/>
        </w:rPr>
        <w:t>Journal of Theory</w:t>
      </w:r>
      <w:r>
        <w:rPr>
          <w:rFonts w:eastAsiaTheme="minorEastAsia" w:hint="eastAsia"/>
          <w:i/>
          <w:color w:val="000000"/>
          <w:szCs w:val="20"/>
          <w:lang w:eastAsia="zh-TW"/>
        </w:rPr>
        <w:t xml:space="preserve"> </w:t>
      </w:r>
      <w:r w:rsidRPr="00080A3D">
        <w:rPr>
          <w:rFonts w:eastAsia="Times New Roman"/>
          <w:i/>
          <w:color w:val="000000"/>
          <w:szCs w:val="20"/>
          <w:lang w:eastAsia="ar-SA"/>
        </w:rPr>
        <w:t>Construction &amp; Testing,</w:t>
      </w:r>
      <w:r w:rsidRPr="00080A3D">
        <w:rPr>
          <w:rFonts w:eastAsia="Times New Roman"/>
          <w:color w:val="000000"/>
          <w:szCs w:val="20"/>
          <w:lang w:eastAsia="ar-SA"/>
        </w:rPr>
        <w:t xml:space="preserve"> 19(2), 65-70. </w:t>
      </w:r>
      <w:hyperlink r:id="rId9" w:history="1">
        <w:r w:rsidRPr="00080A3D">
          <w:rPr>
            <w:rFonts w:eastAsia="Times New Roman"/>
            <w:color w:val="000000"/>
            <w:szCs w:val="20"/>
            <w:u w:val="single"/>
            <w:lang w:eastAsia="ar-SA"/>
          </w:rPr>
          <w:t>http://discover.sjlibrary.org:50080/ebsco-w-</w:t>
        </w:r>
      </w:hyperlink>
      <w:r w:rsidRPr="00080A3D">
        <w:rPr>
          <w:rFonts w:eastAsia="Times New Roman"/>
          <w:color w:val="000000"/>
          <w:szCs w:val="20"/>
          <w:lang w:eastAsia="ar-SA"/>
        </w:rPr>
        <w:t>b/ehost/pdfviewer/pdfviewer?sid=bc3895ec-6cc3-4b46-a48b-5ec48d94b915%40sessionmgr102&amp;vid=1&amp;hid=102</w:t>
      </w:r>
    </w:p>
    <w:p w14:paraId="7CF8EB9A" w14:textId="455AFDF1" w:rsidR="00444C92" w:rsidRPr="00310987" w:rsidRDefault="00444C92" w:rsidP="00B83B91">
      <w:pPr>
        <w:pStyle w:val="Heading2"/>
      </w:pPr>
      <w:r w:rsidRPr="00310987">
        <w:t xml:space="preserve">Library Liaison </w:t>
      </w:r>
    </w:p>
    <w:p w14:paraId="297A6411" w14:textId="2390A480" w:rsidR="00623ED8" w:rsidRPr="00623ED8" w:rsidRDefault="00623ED8" w:rsidP="00623ED8">
      <w:pPr>
        <w:suppressAutoHyphens/>
        <w:rPr>
          <w:rFonts w:eastAsia="PMingLiU"/>
          <w:lang w:eastAsia="zh-TW"/>
        </w:rPr>
      </w:pPr>
      <w:r>
        <w:rPr>
          <w:rFonts w:eastAsiaTheme="minorEastAsia" w:hint="eastAsia"/>
          <w:szCs w:val="20"/>
          <w:lang w:eastAsia="zh-TW"/>
        </w:rPr>
        <w:t xml:space="preserve">Ms. Geetali Basu </w:t>
      </w:r>
      <w:r w:rsidRPr="00623ED8">
        <w:rPr>
          <w:rFonts w:eastAsia="Times New Roman"/>
          <w:szCs w:val="20"/>
          <w:lang w:eastAsia="ar-SA"/>
        </w:rPr>
        <w:t xml:space="preserve">is our library liaison for students and faculty with library research questions. Her contact information is: </w:t>
      </w:r>
      <w:r w:rsidRPr="00623ED8">
        <w:rPr>
          <w:rFonts w:eastAsia="PMingLiU"/>
          <w:lang w:eastAsia="zh-TW"/>
        </w:rPr>
        <w:t xml:space="preserve">Martin Luther King, Jr. Library, San Jose State University,, One Washington Square, San Jose, California 95128-0028. </w:t>
      </w:r>
    </w:p>
    <w:p w14:paraId="74736C1A" w14:textId="1C42F136" w:rsidR="00AF33FB" w:rsidRPr="00623ED8" w:rsidRDefault="00623ED8" w:rsidP="00623ED8">
      <w:pPr>
        <w:suppressAutoHyphens/>
        <w:rPr>
          <w:rFonts w:eastAsiaTheme="minorEastAsia"/>
          <w:i/>
          <w:highlight w:val="lightGray"/>
          <w:lang w:eastAsia="zh-TW"/>
        </w:rPr>
      </w:pPr>
      <w:r w:rsidRPr="00623ED8">
        <w:rPr>
          <w:rFonts w:eastAsia="Times New Roman"/>
          <w:color w:val="000000"/>
          <w:lang w:eastAsia="ar-SA"/>
        </w:rPr>
        <w:t>Phone: 408-808-2</w:t>
      </w:r>
      <w:r>
        <w:rPr>
          <w:rFonts w:eastAsiaTheme="minorEastAsia" w:hint="eastAsia"/>
          <w:color w:val="000000"/>
          <w:lang w:eastAsia="zh-TW"/>
        </w:rPr>
        <w:t>651</w:t>
      </w:r>
      <w:r w:rsidRPr="00623ED8">
        <w:rPr>
          <w:rFonts w:eastAsia="Times New Roman"/>
          <w:color w:val="000000"/>
          <w:lang w:eastAsia="ar-SA"/>
        </w:rPr>
        <w:t> </w:t>
      </w:r>
      <w:r w:rsidRPr="00623ED8">
        <w:rPr>
          <w:rFonts w:eastAsia="Times New Roman"/>
          <w:lang w:eastAsia="ar-SA"/>
        </w:rPr>
        <w:br/>
      </w:r>
      <w:r w:rsidRPr="00623ED8">
        <w:rPr>
          <w:rFonts w:eastAsia="Times New Roman"/>
          <w:color w:val="000000"/>
          <w:lang w:eastAsia="ar-SA"/>
        </w:rPr>
        <w:t>Email: </w:t>
      </w:r>
      <w:r w:rsidRPr="00623ED8">
        <w:rPr>
          <w:color w:val="0A0A0A"/>
          <w:shd w:val="clear" w:color="auto" w:fill="FEFEFE"/>
        </w:rPr>
        <w:t>geetali.basu@sjsu.edu.</w:t>
      </w:r>
    </w:p>
    <w:p w14:paraId="0B0716B6" w14:textId="32CA7ADB" w:rsidR="002D1995" w:rsidRDefault="002D1995" w:rsidP="00B83B91">
      <w:pPr>
        <w:pStyle w:val="Heading2"/>
      </w:pPr>
      <w:r w:rsidRPr="00310987">
        <w:t>Course Requirements and Assignments</w:t>
      </w:r>
      <w:r w:rsidR="00C06E40">
        <w:t xml:space="preserve"> </w:t>
      </w:r>
    </w:p>
    <w:p w14:paraId="7E9A1921" w14:textId="77777777" w:rsidR="00623ED8" w:rsidRPr="006848BC" w:rsidRDefault="00623ED8" w:rsidP="00623ED8">
      <w:pPr>
        <w:widowControl w:val="0"/>
        <w:numPr>
          <w:ilvl w:val="0"/>
          <w:numId w:val="31"/>
        </w:numPr>
        <w:suppressAutoHyphens/>
        <w:spacing w:after="120"/>
        <w:rPr>
          <w:rFonts w:eastAsia="Times New Roman"/>
          <w:color w:val="000000"/>
          <w:szCs w:val="20"/>
          <w:lang w:eastAsia="ar-SA"/>
        </w:rPr>
      </w:pPr>
      <w:r w:rsidRPr="00623ED8">
        <w:rPr>
          <w:rFonts w:eastAsia="Times New Roman"/>
          <w:szCs w:val="20"/>
          <w:lang w:eastAsia="ar-SA"/>
        </w:rPr>
        <w:t xml:space="preserve">Active participation in class and online discussion board of Canvas. </w:t>
      </w:r>
    </w:p>
    <w:p w14:paraId="123F6E17" w14:textId="384F8D87" w:rsidR="006848BC" w:rsidRPr="00623ED8" w:rsidRDefault="006848BC" w:rsidP="00623ED8">
      <w:pPr>
        <w:widowControl w:val="0"/>
        <w:numPr>
          <w:ilvl w:val="0"/>
          <w:numId w:val="31"/>
        </w:numPr>
        <w:suppressAutoHyphens/>
        <w:spacing w:after="120"/>
        <w:rPr>
          <w:rFonts w:eastAsia="Times New Roman"/>
          <w:color w:val="000000"/>
          <w:szCs w:val="20"/>
          <w:lang w:eastAsia="ar-SA"/>
        </w:rPr>
      </w:pPr>
      <w:r>
        <w:rPr>
          <w:rFonts w:eastAsiaTheme="minorEastAsia" w:hint="eastAsia"/>
          <w:szCs w:val="20"/>
          <w:lang w:eastAsia="zh-TW"/>
        </w:rPr>
        <w:t xml:space="preserve">One in-class group presentation on a </w:t>
      </w:r>
      <w:r>
        <w:rPr>
          <w:rFonts w:eastAsiaTheme="minorEastAsia"/>
          <w:szCs w:val="20"/>
          <w:lang w:eastAsia="zh-TW"/>
        </w:rPr>
        <w:t>theory</w:t>
      </w:r>
      <w:r>
        <w:rPr>
          <w:rFonts w:eastAsiaTheme="minorEastAsia" w:hint="eastAsia"/>
          <w:szCs w:val="20"/>
          <w:lang w:eastAsia="zh-TW"/>
        </w:rPr>
        <w:t xml:space="preserve"> used in nursing</w:t>
      </w:r>
    </w:p>
    <w:p w14:paraId="78C2FB93" w14:textId="77777777" w:rsidR="00623ED8" w:rsidRPr="00623ED8" w:rsidRDefault="00623ED8" w:rsidP="00623ED8">
      <w:pPr>
        <w:widowControl w:val="0"/>
        <w:numPr>
          <w:ilvl w:val="0"/>
          <w:numId w:val="31"/>
        </w:numPr>
        <w:suppressAutoHyphens/>
        <w:spacing w:after="120"/>
        <w:rPr>
          <w:rFonts w:eastAsia="Times New Roman"/>
          <w:szCs w:val="20"/>
          <w:lang w:eastAsia="ar-SA"/>
        </w:rPr>
      </w:pPr>
      <w:r w:rsidRPr="00623ED8">
        <w:rPr>
          <w:rFonts w:eastAsia="Times New Roman"/>
          <w:szCs w:val="20"/>
          <w:lang w:eastAsia="ar-SA"/>
        </w:rPr>
        <w:t xml:space="preserve">A scholarly integrative paper on an area of research interest, describing theoretical underpinnings of previous work in this area and how a selected theoretical perspective would guide the student’s advanced practice, research, or education; and critiquing the theory using criteria developed throughout the course </w:t>
      </w:r>
    </w:p>
    <w:p w14:paraId="12D10AD0" w14:textId="77777777" w:rsidR="006848BC" w:rsidRPr="006848BC" w:rsidRDefault="00623ED8" w:rsidP="00623ED8">
      <w:pPr>
        <w:widowControl w:val="0"/>
        <w:numPr>
          <w:ilvl w:val="0"/>
          <w:numId w:val="31"/>
        </w:numPr>
        <w:suppressAutoHyphens/>
        <w:spacing w:after="120"/>
        <w:rPr>
          <w:rFonts w:eastAsia="Times New Roman"/>
          <w:szCs w:val="20"/>
          <w:lang w:eastAsia="ar-SA"/>
        </w:rPr>
      </w:pPr>
      <w:r w:rsidRPr="006848BC">
        <w:rPr>
          <w:rFonts w:eastAsia="Times New Roman"/>
          <w:szCs w:val="20"/>
          <w:lang w:eastAsia="ar-SA"/>
        </w:rPr>
        <w:t>Informal presentation of integrative paper may be adapted for brain storming purposes</w:t>
      </w:r>
    </w:p>
    <w:p w14:paraId="3131425F" w14:textId="78988E4C" w:rsidR="00623ED8" w:rsidRPr="006848BC" w:rsidRDefault="00623ED8" w:rsidP="00623ED8">
      <w:pPr>
        <w:widowControl w:val="0"/>
        <w:numPr>
          <w:ilvl w:val="0"/>
          <w:numId w:val="31"/>
        </w:numPr>
        <w:suppressAutoHyphens/>
        <w:spacing w:after="120"/>
        <w:rPr>
          <w:rFonts w:eastAsia="Times New Roman"/>
          <w:szCs w:val="20"/>
          <w:lang w:eastAsia="ar-SA"/>
        </w:rPr>
      </w:pPr>
      <w:r w:rsidRPr="006848BC">
        <w:rPr>
          <w:rFonts w:eastAsia="Times New Roman"/>
          <w:szCs w:val="20"/>
          <w:lang w:eastAsia="ar-SA"/>
        </w:rPr>
        <w:lastRenderedPageBreak/>
        <w:t>The integrative paper is done in two parts, with the paper “building” as the semester progresses. Please review the calendar at the end of this greensheet for due dates.</w:t>
      </w:r>
    </w:p>
    <w:p w14:paraId="53020D8D" w14:textId="77777777" w:rsidR="00C50FCB" w:rsidRDefault="00C50FCB" w:rsidP="00B83B91">
      <w:pPr>
        <w:rPr>
          <w:i/>
        </w:rPr>
      </w:pPr>
    </w:p>
    <w:p w14:paraId="0A0C4B68" w14:textId="77777777" w:rsidR="00237D81" w:rsidRDefault="00237D81" w:rsidP="00B83B91">
      <w:pPr>
        <w:rPr>
          <w:rFonts w:eastAsiaTheme="minorEastAsia"/>
          <w:lang w:eastAsia="zh-TW"/>
        </w:rPr>
      </w:pPr>
      <w:r w:rsidRPr="00E70545">
        <w:rPr>
          <w:rFonts w:eastAsia="Times New Roman"/>
          <w:lang w:eastAsia="en-US"/>
        </w:rPr>
        <w:t>“Success in this course is based on the expectation that students will spend, for each unit of credit, a minimum of 45 hours over the length of the course (normally three hours per unit per week) for instruction, preparation/studying, or course related activities, including but not limited to internships, labs, and clinical practica. Other course structures will have equivalent workload expectations as described in the syllabus.”</w:t>
      </w:r>
    </w:p>
    <w:p w14:paraId="110CEF7E" w14:textId="77777777" w:rsidR="00732878" w:rsidRDefault="00732878" w:rsidP="00B83B91">
      <w:pPr>
        <w:rPr>
          <w:rFonts w:eastAsiaTheme="minorEastAsia"/>
          <w:lang w:eastAsia="zh-TW"/>
        </w:rPr>
      </w:pPr>
    </w:p>
    <w:p w14:paraId="384C7510" w14:textId="2392626E" w:rsidR="00732878" w:rsidRDefault="00732878" w:rsidP="00B83B91">
      <w:pPr>
        <w:rPr>
          <w:rFonts w:eastAsiaTheme="minorEastAsia"/>
          <w:b/>
          <w:lang w:eastAsia="zh-TW"/>
        </w:rPr>
      </w:pPr>
      <w:r w:rsidRPr="00951A35">
        <w:rPr>
          <w:rFonts w:eastAsiaTheme="minorEastAsia" w:hint="eastAsia"/>
          <w:b/>
          <w:lang w:eastAsia="zh-TW"/>
        </w:rPr>
        <w:t>Standards</w:t>
      </w:r>
    </w:p>
    <w:p w14:paraId="0B7D7335" w14:textId="77777777" w:rsidR="00951A35" w:rsidRPr="00951A35" w:rsidRDefault="00951A35" w:rsidP="00B83B91">
      <w:pPr>
        <w:rPr>
          <w:rFonts w:eastAsiaTheme="minorEastAsia"/>
          <w:b/>
          <w:lang w:eastAsia="zh-TW"/>
        </w:rPr>
      </w:pPr>
    </w:p>
    <w:p w14:paraId="6833BACE" w14:textId="2BEDF8D7" w:rsidR="00732878" w:rsidRPr="00732878" w:rsidRDefault="00732878" w:rsidP="00B83B91">
      <w:pPr>
        <w:rPr>
          <w:rFonts w:eastAsiaTheme="minorEastAsia"/>
          <w:lang w:eastAsia="zh-TW"/>
        </w:rPr>
      </w:pPr>
      <w:r>
        <w:rPr>
          <w:rFonts w:eastAsiaTheme="minorEastAsia" w:hint="eastAsia"/>
          <w:lang w:eastAsia="zh-TW"/>
        </w:rPr>
        <w:t xml:space="preserve">This course meets the AACN </w:t>
      </w:r>
      <w:r>
        <w:rPr>
          <w:rFonts w:eastAsiaTheme="minorEastAsia"/>
          <w:lang w:eastAsia="zh-TW"/>
        </w:rPr>
        <w:t>Essentials</w:t>
      </w:r>
      <w:r>
        <w:rPr>
          <w:rFonts w:eastAsiaTheme="minorEastAsia" w:hint="eastAsia"/>
          <w:lang w:eastAsia="zh-TW"/>
        </w:rPr>
        <w:t xml:space="preserve"> of Master</w:t>
      </w:r>
      <w:r>
        <w:rPr>
          <w:rFonts w:eastAsiaTheme="minorEastAsia"/>
          <w:lang w:eastAsia="zh-TW"/>
        </w:rPr>
        <w:t>’</w:t>
      </w:r>
      <w:r>
        <w:rPr>
          <w:rFonts w:eastAsiaTheme="minorEastAsia" w:hint="eastAsia"/>
          <w:lang w:eastAsia="zh-TW"/>
        </w:rPr>
        <w:t xml:space="preserve">s Education for Advanced Practice Nursing for theoretical foundations of nursing practice.  Students explore the broad range of theories applicable to </w:t>
      </w:r>
      <w:r>
        <w:rPr>
          <w:rFonts w:eastAsiaTheme="minorEastAsia"/>
          <w:lang w:eastAsia="zh-TW"/>
        </w:rPr>
        <w:t>nursing</w:t>
      </w:r>
      <w:r>
        <w:rPr>
          <w:rFonts w:eastAsiaTheme="minorEastAsia" w:hint="eastAsia"/>
          <w:lang w:eastAsia="zh-TW"/>
        </w:rPr>
        <w:t xml:space="preserve"> practice and </w:t>
      </w:r>
      <w:r>
        <w:rPr>
          <w:rFonts w:eastAsiaTheme="minorEastAsia"/>
          <w:lang w:eastAsia="zh-TW"/>
        </w:rPr>
        <w:t>research</w:t>
      </w:r>
      <w:r>
        <w:rPr>
          <w:rFonts w:eastAsiaTheme="minorEastAsia" w:hint="eastAsia"/>
          <w:lang w:eastAsia="zh-TW"/>
        </w:rPr>
        <w:t xml:space="preserve">, including </w:t>
      </w:r>
      <w:r>
        <w:rPr>
          <w:rFonts w:eastAsiaTheme="minorEastAsia"/>
          <w:lang w:eastAsia="zh-TW"/>
        </w:rPr>
        <w:t>theories</w:t>
      </w:r>
      <w:r>
        <w:rPr>
          <w:rFonts w:eastAsiaTheme="minorEastAsia" w:hint="eastAsia"/>
          <w:lang w:eastAsia="zh-TW"/>
        </w:rPr>
        <w:t xml:space="preserve"> </w:t>
      </w:r>
      <w:r>
        <w:rPr>
          <w:rFonts w:eastAsiaTheme="minorEastAsia"/>
          <w:lang w:eastAsia="zh-TW"/>
        </w:rPr>
        <w:t>developed</w:t>
      </w:r>
      <w:r>
        <w:rPr>
          <w:rFonts w:eastAsiaTheme="minorEastAsia" w:hint="eastAsia"/>
          <w:lang w:eastAsia="zh-TW"/>
        </w:rPr>
        <w:t xml:space="preserve"> by nurses and theories from other disciplines used in </w:t>
      </w:r>
      <w:r>
        <w:rPr>
          <w:rFonts w:eastAsiaTheme="minorEastAsia"/>
          <w:lang w:eastAsia="zh-TW"/>
        </w:rPr>
        <w:t>research</w:t>
      </w:r>
      <w:r>
        <w:rPr>
          <w:rFonts w:eastAsiaTheme="minorEastAsia" w:hint="eastAsia"/>
          <w:lang w:eastAsia="zh-TW"/>
        </w:rPr>
        <w:t xml:space="preserve"> and practice.  Students </w:t>
      </w:r>
      <w:r>
        <w:rPr>
          <w:rFonts w:eastAsiaTheme="minorEastAsia"/>
          <w:lang w:eastAsia="zh-TW"/>
        </w:rPr>
        <w:t>demonstrate</w:t>
      </w:r>
      <w:r>
        <w:rPr>
          <w:rFonts w:eastAsiaTheme="minorEastAsia" w:hint="eastAsia"/>
          <w:lang w:eastAsia="zh-TW"/>
        </w:rPr>
        <w:t xml:space="preserve"> </w:t>
      </w:r>
      <w:r>
        <w:rPr>
          <w:rFonts w:eastAsiaTheme="minorEastAsia"/>
          <w:lang w:eastAsia="zh-TW"/>
        </w:rPr>
        <w:t>their</w:t>
      </w:r>
      <w:r>
        <w:rPr>
          <w:rFonts w:eastAsiaTheme="minorEastAsia" w:hint="eastAsia"/>
          <w:lang w:eastAsia="zh-TW"/>
        </w:rPr>
        <w:t xml:space="preserve"> </w:t>
      </w:r>
      <w:r>
        <w:rPr>
          <w:rFonts w:eastAsiaTheme="minorEastAsia"/>
          <w:lang w:eastAsia="zh-TW"/>
        </w:rPr>
        <w:t>understanding</w:t>
      </w:r>
      <w:r>
        <w:rPr>
          <w:rFonts w:eastAsiaTheme="minorEastAsia" w:hint="eastAsia"/>
          <w:lang w:eastAsia="zh-TW"/>
        </w:rPr>
        <w:t xml:space="preserve"> the interrelationship of theory, practice, and </w:t>
      </w:r>
      <w:r>
        <w:rPr>
          <w:rFonts w:eastAsiaTheme="minorEastAsia"/>
          <w:lang w:eastAsia="zh-TW"/>
        </w:rPr>
        <w:t>research</w:t>
      </w:r>
      <w:r>
        <w:rPr>
          <w:rFonts w:eastAsiaTheme="minorEastAsia" w:hint="eastAsia"/>
          <w:lang w:eastAsia="zh-TW"/>
        </w:rPr>
        <w:t xml:space="preserve"> in an integrative paper: identifying </w:t>
      </w:r>
      <w:r>
        <w:rPr>
          <w:rFonts w:eastAsiaTheme="minorEastAsia"/>
          <w:lang w:eastAsia="zh-TW"/>
        </w:rPr>
        <w:t>various</w:t>
      </w:r>
      <w:r>
        <w:rPr>
          <w:rFonts w:eastAsiaTheme="minorEastAsia" w:hint="eastAsia"/>
          <w:lang w:eastAsia="zh-TW"/>
        </w:rPr>
        <w:t xml:space="preserve"> theoretical </w:t>
      </w:r>
      <w:r>
        <w:rPr>
          <w:rFonts w:eastAsiaTheme="minorEastAsia"/>
          <w:lang w:eastAsia="zh-TW"/>
        </w:rPr>
        <w:t>approaches</w:t>
      </w:r>
      <w:r>
        <w:rPr>
          <w:rFonts w:eastAsiaTheme="minorEastAsia" w:hint="eastAsia"/>
          <w:lang w:eastAsia="zh-TW"/>
        </w:rPr>
        <w:t xml:space="preserve"> to their </w:t>
      </w:r>
      <w:r>
        <w:rPr>
          <w:rFonts w:eastAsiaTheme="minorEastAsia"/>
          <w:lang w:eastAsia="zh-TW"/>
        </w:rPr>
        <w:t>clinical</w:t>
      </w:r>
      <w:r>
        <w:rPr>
          <w:rFonts w:eastAsiaTheme="minorEastAsia" w:hint="eastAsia"/>
          <w:lang w:eastAsia="zh-TW"/>
        </w:rPr>
        <w:t xml:space="preserve"> area of </w:t>
      </w:r>
      <w:r>
        <w:rPr>
          <w:rFonts w:eastAsiaTheme="minorEastAsia"/>
          <w:lang w:eastAsia="zh-TW"/>
        </w:rPr>
        <w:t>interest</w:t>
      </w:r>
      <w:r>
        <w:rPr>
          <w:rFonts w:eastAsiaTheme="minorEastAsia" w:hint="eastAsia"/>
          <w:lang w:eastAsia="zh-TW"/>
        </w:rPr>
        <w:t xml:space="preserve">, </w:t>
      </w:r>
      <w:r>
        <w:rPr>
          <w:rFonts w:eastAsiaTheme="minorEastAsia"/>
          <w:lang w:eastAsia="zh-TW"/>
        </w:rPr>
        <w:t>applying</w:t>
      </w:r>
      <w:r>
        <w:rPr>
          <w:rFonts w:eastAsiaTheme="minorEastAsia" w:hint="eastAsia"/>
          <w:lang w:eastAsia="zh-TW"/>
        </w:rPr>
        <w:t xml:space="preserve"> a selected theoretical perspective by describing how it would guide advanced practice or </w:t>
      </w:r>
      <w:r>
        <w:rPr>
          <w:rFonts w:eastAsiaTheme="minorEastAsia"/>
          <w:lang w:eastAsia="zh-TW"/>
        </w:rPr>
        <w:t>research</w:t>
      </w:r>
      <w:r>
        <w:rPr>
          <w:rFonts w:eastAsiaTheme="minorEastAsia" w:hint="eastAsia"/>
          <w:lang w:eastAsia="zh-TW"/>
        </w:rPr>
        <w:t xml:space="preserve">, and </w:t>
      </w:r>
      <w:r>
        <w:rPr>
          <w:rFonts w:eastAsiaTheme="minorEastAsia"/>
          <w:lang w:eastAsia="zh-TW"/>
        </w:rPr>
        <w:t>evaluating</w:t>
      </w:r>
      <w:r>
        <w:rPr>
          <w:rFonts w:eastAsiaTheme="minorEastAsia" w:hint="eastAsia"/>
          <w:lang w:eastAsia="zh-TW"/>
        </w:rPr>
        <w:t xml:space="preserve"> theory using criteria developed through course </w:t>
      </w:r>
      <w:r>
        <w:rPr>
          <w:rFonts w:eastAsiaTheme="minorEastAsia"/>
          <w:lang w:eastAsia="zh-TW"/>
        </w:rPr>
        <w:t>activities</w:t>
      </w:r>
      <w:r>
        <w:rPr>
          <w:rFonts w:eastAsiaTheme="minorEastAsia" w:hint="eastAsia"/>
          <w:lang w:eastAsia="zh-TW"/>
        </w:rPr>
        <w:t xml:space="preserve"> and reading. </w:t>
      </w:r>
    </w:p>
    <w:p w14:paraId="14B59C44" w14:textId="34B74E7F" w:rsidR="008B3FA0" w:rsidRDefault="008B3FA0" w:rsidP="00B83B91">
      <w:pPr>
        <w:pStyle w:val="Heading3"/>
      </w:pPr>
      <w:r w:rsidRPr="0048282F">
        <w:t>Final Examination or Evaluation</w:t>
      </w:r>
    </w:p>
    <w:p w14:paraId="71315FEE" w14:textId="6370205A" w:rsidR="008B3FA0" w:rsidRDefault="008B3FA0" w:rsidP="00B83B91">
      <w:pPr>
        <w:pStyle w:val="Heading2"/>
        <w:rPr>
          <w:rFonts w:eastAsiaTheme="minorEastAsia"/>
          <w:lang w:eastAsia="zh-TW"/>
        </w:rPr>
      </w:pPr>
      <w:r w:rsidRPr="00310987">
        <w:t xml:space="preserve">Grading </w:t>
      </w:r>
      <w:r>
        <w:t xml:space="preserve">Information </w:t>
      </w:r>
    </w:p>
    <w:p w14:paraId="6264A2E9" w14:textId="77777777" w:rsidR="00623ED8" w:rsidRDefault="00623ED8" w:rsidP="00623ED8">
      <w:pPr>
        <w:rPr>
          <w:rFonts w:eastAsia="PMingLiU"/>
          <w:szCs w:val="20"/>
          <w:lang w:eastAsia="zh-TW"/>
        </w:rPr>
      </w:pPr>
      <w:r w:rsidRPr="00623ED8">
        <w:rPr>
          <w:rFonts w:eastAsia="PMingLiU"/>
          <w:szCs w:val="20"/>
        </w:rPr>
        <w:t>A letter grade is earned by meeting the course objectives through participating in seminars and completing the required course activities:</w:t>
      </w:r>
    </w:p>
    <w:p w14:paraId="44C2AFF4" w14:textId="77777777" w:rsidR="00951A35" w:rsidRDefault="00951A35" w:rsidP="00623ED8">
      <w:pPr>
        <w:rPr>
          <w:rFonts w:eastAsia="PMingLiU"/>
          <w:szCs w:val="20"/>
          <w:lang w:eastAsia="zh-TW"/>
        </w:rPr>
      </w:pPr>
    </w:p>
    <w:tbl>
      <w:tblPr>
        <w:tblStyle w:val="TableGrid"/>
        <w:tblW w:w="0" w:type="auto"/>
        <w:tblInd w:w="1170" w:type="dxa"/>
        <w:tblLook w:val="04A0" w:firstRow="1" w:lastRow="0" w:firstColumn="1" w:lastColumn="0" w:noHBand="0" w:noVBand="1"/>
      </w:tblPr>
      <w:tblGrid>
        <w:gridCol w:w="2943"/>
        <w:gridCol w:w="2727"/>
        <w:gridCol w:w="1701"/>
      </w:tblGrid>
      <w:tr w:rsidR="00951A35" w14:paraId="0863E6CB" w14:textId="77777777" w:rsidTr="00951A35">
        <w:tc>
          <w:tcPr>
            <w:tcW w:w="2943" w:type="dxa"/>
          </w:tcPr>
          <w:p w14:paraId="2CCB77C4" w14:textId="43602105" w:rsidR="00951A35" w:rsidRDefault="00951A35" w:rsidP="00623ED8">
            <w:pPr>
              <w:rPr>
                <w:rFonts w:eastAsia="PMingLiU"/>
                <w:szCs w:val="20"/>
                <w:lang w:eastAsia="zh-TW"/>
              </w:rPr>
            </w:pPr>
            <w:r>
              <w:rPr>
                <w:rFonts w:eastAsia="PMingLiU" w:hint="eastAsia"/>
                <w:szCs w:val="20"/>
                <w:lang w:eastAsia="zh-TW"/>
              </w:rPr>
              <w:t>Assignments</w:t>
            </w:r>
          </w:p>
        </w:tc>
        <w:tc>
          <w:tcPr>
            <w:tcW w:w="2727" w:type="dxa"/>
          </w:tcPr>
          <w:p w14:paraId="14BE6D00" w14:textId="59DFA304" w:rsidR="00951A35" w:rsidRDefault="00951A35" w:rsidP="00623ED8">
            <w:pPr>
              <w:rPr>
                <w:rFonts w:eastAsia="PMingLiU"/>
                <w:szCs w:val="20"/>
                <w:lang w:eastAsia="zh-TW"/>
              </w:rPr>
            </w:pPr>
            <w:r>
              <w:rPr>
                <w:rFonts w:eastAsia="PMingLiU" w:hint="eastAsia"/>
                <w:szCs w:val="20"/>
                <w:lang w:eastAsia="zh-TW"/>
              </w:rPr>
              <w:t>Points/Percentage</w:t>
            </w:r>
          </w:p>
        </w:tc>
        <w:tc>
          <w:tcPr>
            <w:tcW w:w="1701" w:type="dxa"/>
          </w:tcPr>
          <w:p w14:paraId="686867D3" w14:textId="737DC75D" w:rsidR="00951A35" w:rsidRDefault="00951A35" w:rsidP="00623ED8">
            <w:pPr>
              <w:rPr>
                <w:rFonts w:eastAsia="PMingLiU"/>
                <w:szCs w:val="20"/>
                <w:lang w:eastAsia="zh-TW"/>
              </w:rPr>
            </w:pPr>
            <w:r>
              <w:rPr>
                <w:rFonts w:eastAsia="PMingLiU" w:hint="eastAsia"/>
                <w:szCs w:val="20"/>
                <w:lang w:eastAsia="zh-TW"/>
              </w:rPr>
              <w:t>CLO</w:t>
            </w:r>
          </w:p>
        </w:tc>
      </w:tr>
      <w:tr w:rsidR="00951A35" w14:paraId="4CD09EAC" w14:textId="77777777" w:rsidTr="00951A35">
        <w:tc>
          <w:tcPr>
            <w:tcW w:w="2943" w:type="dxa"/>
          </w:tcPr>
          <w:p w14:paraId="7B99A4C0" w14:textId="070E60BA" w:rsidR="00951A35" w:rsidRDefault="00951A35" w:rsidP="00623ED8">
            <w:pPr>
              <w:rPr>
                <w:rFonts w:eastAsia="PMingLiU"/>
                <w:szCs w:val="20"/>
                <w:lang w:eastAsia="zh-TW"/>
              </w:rPr>
            </w:pPr>
            <w:r>
              <w:rPr>
                <w:rFonts w:eastAsia="PMingLiU" w:hint="eastAsia"/>
                <w:szCs w:val="20"/>
                <w:lang w:eastAsia="zh-TW"/>
              </w:rPr>
              <w:t>Discussion Boards</w:t>
            </w:r>
          </w:p>
        </w:tc>
        <w:tc>
          <w:tcPr>
            <w:tcW w:w="2727" w:type="dxa"/>
          </w:tcPr>
          <w:p w14:paraId="505263FE" w14:textId="1C7854C1" w:rsidR="00951A35" w:rsidRDefault="00951A35" w:rsidP="00623ED8">
            <w:pPr>
              <w:rPr>
                <w:rFonts w:eastAsia="PMingLiU"/>
                <w:szCs w:val="20"/>
                <w:lang w:eastAsia="zh-TW"/>
              </w:rPr>
            </w:pPr>
            <w:r>
              <w:rPr>
                <w:rFonts w:eastAsia="PMingLiU" w:hint="eastAsia"/>
                <w:szCs w:val="20"/>
                <w:lang w:eastAsia="zh-TW"/>
              </w:rPr>
              <w:t>50   /   25%</w:t>
            </w:r>
          </w:p>
        </w:tc>
        <w:tc>
          <w:tcPr>
            <w:tcW w:w="1701" w:type="dxa"/>
          </w:tcPr>
          <w:p w14:paraId="03D2E610" w14:textId="3B561EBD" w:rsidR="00951A35" w:rsidRDefault="00951A35" w:rsidP="00623ED8">
            <w:pPr>
              <w:rPr>
                <w:rFonts w:eastAsia="PMingLiU"/>
                <w:szCs w:val="20"/>
                <w:lang w:eastAsia="zh-TW"/>
              </w:rPr>
            </w:pPr>
            <w:r>
              <w:rPr>
                <w:rFonts w:eastAsia="PMingLiU" w:hint="eastAsia"/>
                <w:szCs w:val="20"/>
                <w:lang w:eastAsia="zh-TW"/>
              </w:rPr>
              <w:t>1,2,3</w:t>
            </w:r>
          </w:p>
        </w:tc>
      </w:tr>
      <w:tr w:rsidR="00951A35" w14:paraId="4DFAE8AD" w14:textId="77777777" w:rsidTr="00951A35">
        <w:tc>
          <w:tcPr>
            <w:tcW w:w="2943" w:type="dxa"/>
          </w:tcPr>
          <w:p w14:paraId="7A64026D" w14:textId="4315FC63" w:rsidR="00951A35" w:rsidRDefault="00951A35" w:rsidP="00951A35">
            <w:pPr>
              <w:rPr>
                <w:rFonts w:eastAsia="PMingLiU"/>
                <w:szCs w:val="20"/>
                <w:lang w:eastAsia="zh-TW"/>
              </w:rPr>
            </w:pPr>
            <w:r>
              <w:rPr>
                <w:rFonts w:eastAsia="PMingLiU" w:hint="eastAsia"/>
                <w:szCs w:val="20"/>
                <w:lang w:eastAsia="zh-TW"/>
              </w:rPr>
              <w:t>Group theory presentation</w:t>
            </w:r>
          </w:p>
        </w:tc>
        <w:tc>
          <w:tcPr>
            <w:tcW w:w="2727" w:type="dxa"/>
          </w:tcPr>
          <w:p w14:paraId="69BDF68C" w14:textId="1635793A" w:rsidR="00951A35" w:rsidRDefault="00951A35" w:rsidP="00623ED8">
            <w:pPr>
              <w:rPr>
                <w:rFonts w:eastAsia="PMingLiU"/>
                <w:szCs w:val="20"/>
                <w:lang w:eastAsia="zh-TW"/>
              </w:rPr>
            </w:pPr>
            <w:r w:rsidRPr="00951A35">
              <w:rPr>
                <w:rFonts w:eastAsia="PMingLiU"/>
                <w:szCs w:val="20"/>
                <w:lang w:eastAsia="zh-TW"/>
              </w:rPr>
              <w:t>50   /</w:t>
            </w:r>
            <w:r>
              <w:rPr>
                <w:rFonts w:eastAsia="PMingLiU" w:hint="eastAsia"/>
                <w:szCs w:val="20"/>
                <w:lang w:eastAsia="zh-TW"/>
              </w:rPr>
              <w:t xml:space="preserve">   </w:t>
            </w:r>
            <w:r w:rsidRPr="00951A35">
              <w:rPr>
                <w:rFonts w:eastAsia="PMingLiU"/>
                <w:szCs w:val="20"/>
                <w:lang w:eastAsia="zh-TW"/>
              </w:rPr>
              <w:t>25%</w:t>
            </w:r>
          </w:p>
        </w:tc>
        <w:tc>
          <w:tcPr>
            <w:tcW w:w="1701" w:type="dxa"/>
          </w:tcPr>
          <w:p w14:paraId="37A848BA" w14:textId="71E61E56" w:rsidR="00951A35" w:rsidRDefault="00951A35" w:rsidP="00623ED8">
            <w:pPr>
              <w:rPr>
                <w:rFonts w:eastAsia="PMingLiU"/>
                <w:szCs w:val="20"/>
                <w:lang w:eastAsia="zh-TW"/>
              </w:rPr>
            </w:pPr>
            <w:r>
              <w:rPr>
                <w:rFonts w:eastAsia="PMingLiU" w:hint="eastAsia"/>
                <w:szCs w:val="20"/>
                <w:lang w:eastAsia="zh-TW"/>
              </w:rPr>
              <w:t>4</w:t>
            </w:r>
          </w:p>
        </w:tc>
      </w:tr>
      <w:tr w:rsidR="00951A35" w14:paraId="77692F36" w14:textId="77777777" w:rsidTr="00951A35">
        <w:tc>
          <w:tcPr>
            <w:tcW w:w="2943" w:type="dxa"/>
          </w:tcPr>
          <w:p w14:paraId="2DBD1E46" w14:textId="6A20F1AD" w:rsidR="00951A35" w:rsidRDefault="00951A35" w:rsidP="00623ED8">
            <w:pPr>
              <w:rPr>
                <w:rFonts w:eastAsia="PMingLiU"/>
                <w:szCs w:val="20"/>
                <w:lang w:eastAsia="zh-TW"/>
              </w:rPr>
            </w:pPr>
            <w:r>
              <w:rPr>
                <w:rFonts w:eastAsia="PMingLiU" w:hint="eastAsia"/>
                <w:szCs w:val="20"/>
                <w:lang w:eastAsia="zh-TW"/>
              </w:rPr>
              <w:t>Integrative paper*</w:t>
            </w:r>
          </w:p>
        </w:tc>
        <w:tc>
          <w:tcPr>
            <w:tcW w:w="2727" w:type="dxa"/>
          </w:tcPr>
          <w:p w14:paraId="4B3F2CB6" w14:textId="78F97CCB" w:rsidR="00951A35" w:rsidRDefault="00951A35" w:rsidP="00623ED8">
            <w:pPr>
              <w:rPr>
                <w:rFonts w:eastAsia="PMingLiU"/>
                <w:szCs w:val="20"/>
                <w:lang w:eastAsia="zh-TW"/>
              </w:rPr>
            </w:pPr>
            <w:r>
              <w:rPr>
                <w:rFonts w:eastAsia="PMingLiU" w:hint="eastAsia"/>
                <w:szCs w:val="20"/>
                <w:lang w:eastAsia="zh-TW"/>
              </w:rPr>
              <w:t>100/    50%</w:t>
            </w:r>
          </w:p>
        </w:tc>
        <w:tc>
          <w:tcPr>
            <w:tcW w:w="1701" w:type="dxa"/>
          </w:tcPr>
          <w:p w14:paraId="51A30E52" w14:textId="16B91824" w:rsidR="00951A35" w:rsidRDefault="00951A35" w:rsidP="00951A35">
            <w:pPr>
              <w:rPr>
                <w:rFonts w:eastAsia="PMingLiU"/>
                <w:szCs w:val="20"/>
                <w:lang w:eastAsia="zh-TW"/>
              </w:rPr>
            </w:pPr>
            <w:r>
              <w:rPr>
                <w:rFonts w:eastAsia="PMingLiU" w:hint="eastAsia"/>
                <w:szCs w:val="20"/>
                <w:lang w:eastAsia="zh-TW"/>
              </w:rPr>
              <w:t>5</w:t>
            </w:r>
          </w:p>
        </w:tc>
      </w:tr>
      <w:tr w:rsidR="00951A35" w14:paraId="64FD9BBD" w14:textId="77777777" w:rsidTr="00951A35">
        <w:tc>
          <w:tcPr>
            <w:tcW w:w="2943" w:type="dxa"/>
          </w:tcPr>
          <w:p w14:paraId="19451924" w14:textId="7BE50AD0" w:rsidR="00951A35" w:rsidRDefault="00951A35" w:rsidP="00623ED8">
            <w:pPr>
              <w:rPr>
                <w:rFonts w:eastAsia="PMingLiU"/>
                <w:szCs w:val="20"/>
                <w:lang w:eastAsia="zh-TW"/>
              </w:rPr>
            </w:pPr>
            <w:r>
              <w:rPr>
                <w:rFonts w:eastAsia="PMingLiU" w:hint="eastAsia"/>
                <w:szCs w:val="20"/>
                <w:lang w:eastAsia="zh-TW"/>
              </w:rPr>
              <w:t>Total</w:t>
            </w:r>
          </w:p>
        </w:tc>
        <w:tc>
          <w:tcPr>
            <w:tcW w:w="2727" w:type="dxa"/>
          </w:tcPr>
          <w:p w14:paraId="0AE22A8F" w14:textId="1CDCD257" w:rsidR="00951A35" w:rsidRDefault="00951A35" w:rsidP="00623ED8">
            <w:pPr>
              <w:rPr>
                <w:rFonts w:eastAsia="PMingLiU"/>
                <w:szCs w:val="20"/>
                <w:lang w:eastAsia="zh-TW"/>
              </w:rPr>
            </w:pPr>
            <w:r>
              <w:rPr>
                <w:rFonts w:eastAsia="PMingLiU" w:hint="eastAsia"/>
                <w:szCs w:val="20"/>
                <w:lang w:eastAsia="zh-TW"/>
              </w:rPr>
              <w:t>200/  100%</w:t>
            </w:r>
          </w:p>
        </w:tc>
        <w:tc>
          <w:tcPr>
            <w:tcW w:w="1701" w:type="dxa"/>
          </w:tcPr>
          <w:p w14:paraId="2187776F" w14:textId="60C1CA70" w:rsidR="00951A35" w:rsidRDefault="00951A35" w:rsidP="00623ED8">
            <w:pPr>
              <w:rPr>
                <w:rFonts w:eastAsia="PMingLiU"/>
                <w:szCs w:val="20"/>
                <w:lang w:eastAsia="zh-TW"/>
              </w:rPr>
            </w:pPr>
          </w:p>
        </w:tc>
      </w:tr>
    </w:tbl>
    <w:p w14:paraId="2C710360" w14:textId="77777777" w:rsidR="00951A35" w:rsidRPr="00623ED8" w:rsidRDefault="00951A35" w:rsidP="00623ED8">
      <w:pPr>
        <w:rPr>
          <w:rFonts w:eastAsia="PMingLiU"/>
          <w:szCs w:val="20"/>
          <w:lang w:eastAsia="zh-TW"/>
        </w:rPr>
      </w:pPr>
    </w:p>
    <w:p w14:paraId="14DFE1CA" w14:textId="03F0530A" w:rsidR="00623ED8" w:rsidRPr="00623ED8" w:rsidRDefault="00951A35" w:rsidP="00623ED8">
      <w:pPr>
        <w:rPr>
          <w:rFonts w:eastAsia="PMingLiU"/>
          <w:szCs w:val="20"/>
        </w:rPr>
      </w:pPr>
      <w:r>
        <w:rPr>
          <w:rFonts w:eastAsia="PMingLiU" w:hint="eastAsia"/>
          <w:szCs w:val="20"/>
          <w:lang w:eastAsia="zh-TW"/>
        </w:rPr>
        <w:t>*</w:t>
      </w:r>
      <w:r w:rsidR="00623ED8" w:rsidRPr="00623ED8">
        <w:rPr>
          <w:rFonts w:eastAsia="PMingLiU"/>
          <w:szCs w:val="20"/>
        </w:rPr>
        <w:t>Individual integrative paper- part I &amp; II– Identify the phenomenon you are interested in and focus more on concept analysis</w:t>
      </w:r>
      <w:r>
        <w:rPr>
          <w:rFonts w:eastAsia="PMingLiU" w:hint="eastAsia"/>
          <w:szCs w:val="20"/>
          <w:lang w:eastAsia="zh-TW"/>
        </w:rPr>
        <w:t>.  P</w:t>
      </w:r>
      <w:bookmarkStart w:id="0" w:name="_GoBack"/>
      <w:bookmarkEnd w:id="0"/>
      <w:r w:rsidR="00623ED8" w:rsidRPr="00623ED8">
        <w:rPr>
          <w:rFonts w:eastAsia="PMingLiU"/>
          <w:szCs w:val="20"/>
        </w:rPr>
        <w:t>art III – apply the theory into practice which may include education, administration, and research domain</w:t>
      </w:r>
    </w:p>
    <w:p w14:paraId="6BE5C9F0" w14:textId="77777777" w:rsidR="00623ED8" w:rsidRDefault="00623ED8" w:rsidP="00623ED8">
      <w:pPr>
        <w:rPr>
          <w:rFonts w:eastAsiaTheme="minorEastAsia"/>
          <w:lang w:eastAsia="zh-TW"/>
        </w:rPr>
      </w:pPr>
    </w:p>
    <w:p w14:paraId="6980E7EF" w14:textId="77777777" w:rsidR="00623ED8" w:rsidRPr="00623ED8" w:rsidRDefault="00623ED8" w:rsidP="00623ED8">
      <w:pPr>
        <w:keepNext/>
        <w:spacing w:before="240" w:after="120"/>
        <w:outlineLvl w:val="2"/>
        <w:rPr>
          <w:rFonts w:eastAsia="PMingLiU"/>
          <w:b/>
          <w:bCs/>
          <w:sz w:val="22"/>
          <w:szCs w:val="20"/>
          <w:lang w:eastAsia="en-US"/>
        </w:rPr>
      </w:pPr>
      <w:r w:rsidRPr="00623ED8">
        <w:rPr>
          <w:rFonts w:eastAsia="Times New Roman"/>
          <w:b/>
          <w:bCs/>
          <w:sz w:val="22"/>
          <w:lang w:eastAsia="en-US"/>
        </w:rPr>
        <w:t>Determination of Grades</w:t>
      </w:r>
    </w:p>
    <w:tbl>
      <w:tblPr>
        <w:tblpPr w:leftFromText="180" w:rightFromText="180" w:vertAnchor="text" w:horzAnchor="margin" w:tblpY="162"/>
        <w:tblOverlap w:val="neve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4"/>
        <w:gridCol w:w="1638"/>
        <w:gridCol w:w="1721"/>
        <w:gridCol w:w="1079"/>
        <w:gridCol w:w="1983"/>
        <w:gridCol w:w="1531"/>
      </w:tblGrid>
      <w:tr w:rsidR="00623ED8" w:rsidRPr="00623ED8" w14:paraId="79B05599" w14:textId="77777777" w:rsidTr="00623ED8">
        <w:trPr>
          <w:trHeight w:val="411"/>
        </w:trPr>
        <w:tc>
          <w:tcPr>
            <w:tcW w:w="1624" w:type="dxa"/>
          </w:tcPr>
          <w:p w14:paraId="114E9D4F" w14:textId="77777777" w:rsidR="00623ED8" w:rsidRPr="00623ED8" w:rsidRDefault="00623ED8" w:rsidP="00623ED8">
            <w:pPr>
              <w:widowControl w:val="0"/>
              <w:spacing w:after="120"/>
              <w:rPr>
                <w:rFonts w:eastAsia="PMingLiU"/>
              </w:rPr>
            </w:pPr>
            <w:r w:rsidRPr="00623ED8">
              <w:rPr>
                <w:rFonts w:eastAsia="PMingLiU"/>
              </w:rPr>
              <w:t>Grade</w:t>
            </w:r>
          </w:p>
        </w:tc>
        <w:tc>
          <w:tcPr>
            <w:tcW w:w="1638" w:type="dxa"/>
          </w:tcPr>
          <w:p w14:paraId="0FF59F3E" w14:textId="77777777" w:rsidR="00623ED8" w:rsidRPr="00623ED8" w:rsidRDefault="00623ED8" w:rsidP="00623ED8">
            <w:pPr>
              <w:widowControl w:val="0"/>
              <w:spacing w:after="120"/>
              <w:rPr>
                <w:rFonts w:eastAsia="PMingLiU"/>
              </w:rPr>
            </w:pPr>
            <w:r w:rsidRPr="00623ED8">
              <w:rPr>
                <w:rFonts w:eastAsia="PMingLiU"/>
              </w:rPr>
              <w:t>Point Spread</w:t>
            </w:r>
          </w:p>
        </w:tc>
        <w:tc>
          <w:tcPr>
            <w:tcW w:w="1721" w:type="dxa"/>
          </w:tcPr>
          <w:p w14:paraId="5CEAC232" w14:textId="77777777" w:rsidR="00623ED8" w:rsidRPr="00623ED8" w:rsidRDefault="00623ED8" w:rsidP="00623ED8">
            <w:pPr>
              <w:widowControl w:val="0"/>
              <w:spacing w:after="120"/>
              <w:rPr>
                <w:rFonts w:eastAsia="PMingLiU"/>
              </w:rPr>
            </w:pPr>
            <w:r w:rsidRPr="00623ED8">
              <w:rPr>
                <w:rFonts w:eastAsia="PMingLiU"/>
              </w:rPr>
              <w:t>Percentages</w:t>
            </w:r>
            <w:r w:rsidRPr="00623ED8">
              <w:rPr>
                <w:rFonts w:eastAsia="PMingLiU"/>
              </w:rPr>
              <w:tab/>
            </w:r>
          </w:p>
        </w:tc>
        <w:tc>
          <w:tcPr>
            <w:tcW w:w="1079" w:type="dxa"/>
          </w:tcPr>
          <w:p w14:paraId="3528EC9B" w14:textId="77777777" w:rsidR="00623ED8" w:rsidRPr="00623ED8" w:rsidRDefault="00623ED8" w:rsidP="00623ED8">
            <w:pPr>
              <w:widowControl w:val="0"/>
              <w:spacing w:after="120"/>
              <w:rPr>
                <w:rFonts w:eastAsia="PMingLiU"/>
              </w:rPr>
            </w:pPr>
            <w:r w:rsidRPr="00623ED8">
              <w:rPr>
                <w:rFonts w:eastAsia="PMingLiU"/>
              </w:rPr>
              <w:t>Grade</w:t>
            </w:r>
          </w:p>
        </w:tc>
        <w:tc>
          <w:tcPr>
            <w:tcW w:w="1983" w:type="dxa"/>
          </w:tcPr>
          <w:p w14:paraId="7E09B41F" w14:textId="77777777" w:rsidR="00623ED8" w:rsidRPr="00623ED8" w:rsidRDefault="00623ED8" w:rsidP="00623ED8">
            <w:pPr>
              <w:widowControl w:val="0"/>
              <w:spacing w:after="120"/>
              <w:rPr>
                <w:rFonts w:eastAsia="PMingLiU"/>
              </w:rPr>
            </w:pPr>
            <w:r w:rsidRPr="00623ED8">
              <w:rPr>
                <w:rFonts w:eastAsia="PMingLiU"/>
              </w:rPr>
              <w:t>Point Spread</w:t>
            </w:r>
          </w:p>
        </w:tc>
        <w:tc>
          <w:tcPr>
            <w:tcW w:w="1531" w:type="dxa"/>
          </w:tcPr>
          <w:p w14:paraId="555003D8" w14:textId="77777777" w:rsidR="00623ED8" w:rsidRPr="00623ED8" w:rsidRDefault="00623ED8" w:rsidP="00623ED8">
            <w:pPr>
              <w:widowControl w:val="0"/>
              <w:spacing w:after="120"/>
              <w:rPr>
                <w:rFonts w:eastAsia="PMingLiU"/>
              </w:rPr>
            </w:pPr>
            <w:r w:rsidRPr="00623ED8">
              <w:rPr>
                <w:rFonts w:eastAsia="PMingLiU"/>
              </w:rPr>
              <w:t>Percentages</w:t>
            </w:r>
            <w:r w:rsidRPr="00623ED8">
              <w:rPr>
                <w:rFonts w:eastAsia="PMingLiU"/>
              </w:rPr>
              <w:tab/>
            </w:r>
          </w:p>
        </w:tc>
      </w:tr>
      <w:tr w:rsidR="00623ED8" w:rsidRPr="00623ED8" w14:paraId="3771F500" w14:textId="77777777" w:rsidTr="00623ED8">
        <w:trPr>
          <w:trHeight w:val="435"/>
        </w:trPr>
        <w:tc>
          <w:tcPr>
            <w:tcW w:w="1624" w:type="dxa"/>
          </w:tcPr>
          <w:p w14:paraId="7CD0D081" w14:textId="77777777" w:rsidR="00623ED8" w:rsidRPr="00623ED8" w:rsidRDefault="00623ED8" w:rsidP="00623ED8">
            <w:pPr>
              <w:widowControl w:val="0"/>
              <w:spacing w:after="120"/>
              <w:rPr>
                <w:rFonts w:eastAsia="PMingLiU"/>
              </w:rPr>
            </w:pPr>
            <w:r w:rsidRPr="00623ED8">
              <w:rPr>
                <w:rFonts w:eastAsia="PMingLiU"/>
              </w:rPr>
              <w:t>A</w:t>
            </w:r>
          </w:p>
        </w:tc>
        <w:tc>
          <w:tcPr>
            <w:tcW w:w="1638" w:type="dxa"/>
          </w:tcPr>
          <w:p w14:paraId="71DBE3B7" w14:textId="77777777" w:rsidR="00623ED8" w:rsidRPr="00623ED8" w:rsidRDefault="00623ED8" w:rsidP="00623ED8">
            <w:pPr>
              <w:widowControl w:val="0"/>
              <w:spacing w:after="120"/>
              <w:rPr>
                <w:rFonts w:eastAsia="PMingLiU"/>
              </w:rPr>
            </w:pPr>
            <w:r w:rsidRPr="00623ED8">
              <w:rPr>
                <w:rFonts w:eastAsia="PMingLiU"/>
              </w:rPr>
              <w:t xml:space="preserve">187 – 200  </w:t>
            </w:r>
          </w:p>
        </w:tc>
        <w:tc>
          <w:tcPr>
            <w:tcW w:w="1721" w:type="dxa"/>
          </w:tcPr>
          <w:p w14:paraId="1BBBD141" w14:textId="77777777" w:rsidR="00623ED8" w:rsidRPr="00623ED8" w:rsidRDefault="00623ED8" w:rsidP="00623ED8">
            <w:pPr>
              <w:widowControl w:val="0"/>
              <w:spacing w:after="120"/>
              <w:rPr>
                <w:rFonts w:eastAsia="PMingLiU"/>
              </w:rPr>
            </w:pPr>
            <w:r w:rsidRPr="00623ED8">
              <w:rPr>
                <w:rFonts w:eastAsia="PMingLiU"/>
              </w:rPr>
              <w:t>94 – 100%</w:t>
            </w:r>
          </w:p>
        </w:tc>
        <w:tc>
          <w:tcPr>
            <w:tcW w:w="1079" w:type="dxa"/>
          </w:tcPr>
          <w:p w14:paraId="0F576223" w14:textId="77777777" w:rsidR="00623ED8" w:rsidRPr="00623ED8" w:rsidRDefault="00623ED8" w:rsidP="00623ED8">
            <w:pPr>
              <w:widowControl w:val="0"/>
              <w:spacing w:after="120"/>
              <w:rPr>
                <w:rFonts w:eastAsia="PMingLiU"/>
              </w:rPr>
            </w:pPr>
            <w:r w:rsidRPr="00623ED8">
              <w:rPr>
                <w:rFonts w:eastAsia="PMingLiU"/>
              </w:rPr>
              <w:t>A minus</w:t>
            </w:r>
          </w:p>
        </w:tc>
        <w:tc>
          <w:tcPr>
            <w:tcW w:w="1983" w:type="dxa"/>
          </w:tcPr>
          <w:p w14:paraId="265CA30C" w14:textId="77777777" w:rsidR="00623ED8" w:rsidRPr="00623ED8" w:rsidRDefault="00623ED8" w:rsidP="00623ED8">
            <w:pPr>
              <w:widowControl w:val="0"/>
              <w:spacing w:after="120"/>
              <w:rPr>
                <w:rFonts w:eastAsia="PMingLiU"/>
              </w:rPr>
            </w:pPr>
            <w:r w:rsidRPr="00623ED8">
              <w:rPr>
                <w:rFonts w:eastAsia="PMingLiU"/>
              </w:rPr>
              <w:t>179 – 186</w:t>
            </w:r>
          </w:p>
        </w:tc>
        <w:tc>
          <w:tcPr>
            <w:tcW w:w="1531" w:type="dxa"/>
          </w:tcPr>
          <w:p w14:paraId="4AE7BE07" w14:textId="77777777" w:rsidR="00623ED8" w:rsidRPr="00623ED8" w:rsidRDefault="00623ED8" w:rsidP="00623ED8">
            <w:pPr>
              <w:widowControl w:val="0"/>
              <w:spacing w:after="120"/>
              <w:rPr>
                <w:rFonts w:eastAsia="PMingLiU"/>
              </w:rPr>
            </w:pPr>
            <w:r w:rsidRPr="00623ED8">
              <w:rPr>
                <w:rFonts w:eastAsia="PMingLiU"/>
              </w:rPr>
              <w:t>90 – 93%</w:t>
            </w:r>
          </w:p>
        </w:tc>
      </w:tr>
      <w:tr w:rsidR="00623ED8" w:rsidRPr="00623ED8" w14:paraId="29457D9A" w14:textId="77777777" w:rsidTr="00623ED8">
        <w:trPr>
          <w:trHeight w:val="423"/>
        </w:trPr>
        <w:tc>
          <w:tcPr>
            <w:tcW w:w="1624" w:type="dxa"/>
          </w:tcPr>
          <w:p w14:paraId="29D0CE67" w14:textId="77777777" w:rsidR="00623ED8" w:rsidRPr="00623ED8" w:rsidRDefault="00623ED8" w:rsidP="00623ED8">
            <w:pPr>
              <w:widowControl w:val="0"/>
              <w:spacing w:after="120"/>
              <w:rPr>
                <w:rFonts w:eastAsia="PMingLiU"/>
              </w:rPr>
            </w:pPr>
            <w:r w:rsidRPr="00623ED8">
              <w:rPr>
                <w:rFonts w:eastAsia="PMingLiU"/>
              </w:rPr>
              <w:t>B+</w:t>
            </w:r>
          </w:p>
        </w:tc>
        <w:tc>
          <w:tcPr>
            <w:tcW w:w="1638" w:type="dxa"/>
          </w:tcPr>
          <w:p w14:paraId="4A8B113F" w14:textId="77777777" w:rsidR="00623ED8" w:rsidRPr="00623ED8" w:rsidRDefault="00623ED8" w:rsidP="00623ED8">
            <w:pPr>
              <w:widowControl w:val="0"/>
              <w:spacing w:after="120"/>
              <w:rPr>
                <w:rFonts w:eastAsia="PMingLiU"/>
              </w:rPr>
            </w:pPr>
            <w:r w:rsidRPr="00623ED8">
              <w:rPr>
                <w:rFonts w:eastAsia="PMingLiU"/>
              </w:rPr>
              <w:t>173 – 178</w:t>
            </w:r>
          </w:p>
        </w:tc>
        <w:tc>
          <w:tcPr>
            <w:tcW w:w="1721" w:type="dxa"/>
          </w:tcPr>
          <w:p w14:paraId="542170D5" w14:textId="77777777" w:rsidR="00623ED8" w:rsidRPr="00623ED8" w:rsidRDefault="00623ED8" w:rsidP="00623ED8">
            <w:pPr>
              <w:widowControl w:val="0"/>
              <w:spacing w:after="120"/>
              <w:rPr>
                <w:rFonts w:eastAsia="PMingLiU"/>
              </w:rPr>
            </w:pPr>
            <w:r w:rsidRPr="00623ED8">
              <w:rPr>
                <w:rFonts w:eastAsia="PMingLiU"/>
              </w:rPr>
              <w:t>87 – 89%</w:t>
            </w:r>
          </w:p>
        </w:tc>
        <w:tc>
          <w:tcPr>
            <w:tcW w:w="1079" w:type="dxa"/>
          </w:tcPr>
          <w:p w14:paraId="21F27824" w14:textId="77777777" w:rsidR="00623ED8" w:rsidRPr="00623ED8" w:rsidRDefault="00623ED8" w:rsidP="00623ED8">
            <w:pPr>
              <w:widowControl w:val="0"/>
              <w:spacing w:after="120"/>
              <w:rPr>
                <w:rFonts w:eastAsia="PMingLiU"/>
              </w:rPr>
            </w:pPr>
            <w:r w:rsidRPr="00623ED8">
              <w:rPr>
                <w:rFonts w:eastAsia="PMingLiU"/>
              </w:rPr>
              <w:t>B</w:t>
            </w:r>
          </w:p>
        </w:tc>
        <w:tc>
          <w:tcPr>
            <w:tcW w:w="1983" w:type="dxa"/>
          </w:tcPr>
          <w:p w14:paraId="6DF7D1F8" w14:textId="77777777" w:rsidR="00623ED8" w:rsidRPr="00623ED8" w:rsidRDefault="00623ED8" w:rsidP="00623ED8">
            <w:pPr>
              <w:widowControl w:val="0"/>
              <w:spacing w:after="120"/>
              <w:rPr>
                <w:rFonts w:eastAsia="PMingLiU"/>
              </w:rPr>
            </w:pPr>
            <w:r w:rsidRPr="00623ED8">
              <w:rPr>
                <w:rFonts w:eastAsia="PMingLiU"/>
              </w:rPr>
              <w:t>165 – 172</w:t>
            </w:r>
          </w:p>
        </w:tc>
        <w:tc>
          <w:tcPr>
            <w:tcW w:w="1531" w:type="dxa"/>
          </w:tcPr>
          <w:p w14:paraId="573F0F94" w14:textId="77777777" w:rsidR="00623ED8" w:rsidRPr="00623ED8" w:rsidRDefault="00623ED8" w:rsidP="00623ED8">
            <w:pPr>
              <w:widowControl w:val="0"/>
              <w:spacing w:after="120"/>
              <w:rPr>
                <w:rFonts w:eastAsia="PMingLiU"/>
              </w:rPr>
            </w:pPr>
            <w:r w:rsidRPr="00623ED8">
              <w:rPr>
                <w:rFonts w:eastAsia="PMingLiU"/>
              </w:rPr>
              <w:t>83 – 86%</w:t>
            </w:r>
          </w:p>
        </w:tc>
      </w:tr>
      <w:tr w:rsidR="00623ED8" w:rsidRPr="00623ED8" w14:paraId="086C160C" w14:textId="77777777" w:rsidTr="00623ED8">
        <w:trPr>
          <w:trHeight w:val="423"/>
        </w:trPr>
        <w:tc>
          <w:tcPr>
            <w:tcW w:w="1624" w:type="dxa"/>
          </w:tcPr>
          <w:p w14:paraId="69F058CE" w14:textId="77777777" w:rsidR="00623ED8" w:rsidRPr="00623ED8" w:rsidRDefault="00623ED8" w:rsidP="00623ED8">
            <w:pPr>
              <w:widowControl w:val="0"/>
              <w:spacing w:after="120"/>
              <w:rPr>
                <w:rFonts w:eastAsia="PMingLiU"/>
              </w:rPr>
            </w:pPr>
            <w:r w:rsidRPr="00623ED8">
              <w:rPr>
                <w:rFonts w:eastAsia="PMingLiU"/>
              </w:rPr>
              <w:t>B minus</w:t>
            </w:r>
          </w:p>
        </w:tc>
        <w:tc>
          <w:tcPr>
            <w:tcW w:w="1638" w:type="dxa"/>
          </w:tcPr>
          <w:p w14:paraId="448BCB33" w14:textId="77777777" w:rsidR="00623ED8" w:rsidRPr="00623ED8" w:rsidRDefault="00623ED8" w:rsidP="00623ED8">
            <w:pPr>
              <w:widowControl w:val="0"/>
              <w:spacing w:after="120"/>
              <w:rPr>
                <w:rFonts w:eastAsia="PMingLiU"/>
              </w:rPr>
            </w:pPr>
            <w:r w:rsidRPr="00623ED8">
              <w:rPr>
                <w:rFonts w:eastAsia="PMingLiU"/>
              </w:rPr>
              <w:t>159 – 164</w:t>
            </w:r>
          </w:p>
        </w:tc>
        <w:tc>
          <w:tcPr>
            <w:tcW w:w="1721" w:type="dxa"/>
          </w:tcPr>
          <w:p w14:paraId="41FF40BD" w14:textId="77777777" w:rsidR="00623ED8" w:rsidRPr="00623ED8" w:rsidRDefault="00623ED8" w:rsidP="00623ED8">
            <w:pPr>
              <w:widowControl w:val="0"/>
              <w:spacing w:after="120"/>
              <w:rPr>
                <w:rFonts w:eastAsia="PMingLiU"/>
              </w:rPr>
            </w:pPr>
            <w:r w:rsidRPr="00623ED8">
              <w:rPr>
                <w:rFonts w:eastAsia="PMingLiU"/>
              </w:rPr>
              <w:t>80 – 82%</w:t>
            </w:r>
          </w:p>
        </w:tc>
        <w:tc>
          <w:tcPr>
            <w:tcW w:w="1079" w:type="dxa"/>
          </w:tcPr>
          <w:p w14:paraId="78636AFF" w14:textId="77777777" w:rsidR="00623ED8" w:rsidRPr="00623ED8" w:rsidRDefault="00623ED8" w:rsidP="00623ED8">
            <w:pPr>
              <w:widowControl w:val="0"/>
              <w:spacing w:after="120"/>
              <w:rPr>
                <w:rFonts w:eastAsia="PMingLiU"/>
              </w:rPr>
            </w:pPr>
            <w:r w:rsidRPr="00623ED8">
              <w:rPr>
                <w:rFonts w:eastAsia="PMingLiU"/>
              </w:rPr>
              <w:t>C+</w:t>
            </w:r>
          </w:p>
        </w:tc>
        <w:tc>
          <w:tcPr>
            <w:tcW w:w="1983" w:type="dxa"/>
          </w:tcPr>
          <w:p w14:paraId="190CBEC3" w14:textId="77777777" w:rsidR="00623ED8" w:rsidRPr="00623ED8" w:rsidRDefault="00623ED8" w:rsidP="00623ED8">
            <w:pPr>
              <w:widowControl w:val="0"/>
              <w:spacing w:after="120"/>
              <w:rPr>
                <w:rFonts w:eastAsia="PMingLiU"/>
              </w:rPr>
            </w:pPr>
            <w:r w:rsidRPr="00623ED8">
              <w:rPr>
                <w:rFonts w:eastAsia="PMingLiU"/>
              </w:rPr>
              <w:t>153 – 158</w:t>
            </w:r>
          </w:p>
        </w:tc>
        <w:tc>
          <w:tcPr>
            <w:tcW w:w="1531" w:type="dxa"/>
          </w:tcPr>
          <w:p w14:paraId="18FEF790" w14:textId="77777777" w:rsidR="00623ED8" w:rsidRPr="00623ED8" w:rsidRDefault="00623ED8" w:rsidP="00623ED8">
            <w:pPr>
              <w:widowControl w:val="0"/>
              <w:spacing w:after="120"/>
              <w:rPr>
                <w:rFonts w:eastAsia="PMingLiU"/>
              </w:rPr>
            </w:pPr>
            <w:r w:rsidRPr="00623ED8">
              <w:rPr>
                <w:rFonts w:eastAsia="PMingLiU"/>
              </w:rPr>
              <w:t>77 – 79%</w:t>
            </w:r>
          </w:p>
        </w:tc>
      </w:tr>
      <w:tr w:rsidR="00623ED8" w:rsidRPr="00623ED8" w14:paraId="6AF8114E" w14:textId="77777777" w:rsidTr="00623ED8">
        <w:trPr>
          <w:trHeight w:val="389"/>
        </w:trPr>
        <w:tc>
          <w:tcPr>
            <w:tcW w:w="1624" w:type="dxa"/>
          </w:tcPr>
          <w:p w14:paraId="35968FD2" w14:textId="77777777" w:rsidR="00623ED8" w:rsidRPr="00623ED8" w:rsidRDefault="00623ED8" w:rsidP="00623ED8">
            <w:pPr>
              <w:widowControl w:val="0"/>
              <w:spacing w:after="120"/>
              <w:rPr>
                <w:rFonts w:eastAsia="PMingLiU"/>
              </w:rPr>
            </w:pPr>
            <w:r w:rsidRPr="00623ED8">
              <w:rPr>
                <w:rFonts w:eastAsia="PMingLiU"/>
              </w:rPr>
              <w:lastRenderedPageBreak/>
              <w:t>C</w:t>
            </w:r>
          </w:p>
        </w:tc>
        <w:tc>
          <w:tcPr>
            <w:tcW w:w="1638" w:type="dxa"/>
          </w:tcPr>
          <w:p w14:paraId="6C182D60" w14:textId="77777777" w:rsidR="00623ED8" w:rsidRPr="00623ED8" w:rsidRDefault="00623ED8" w:rsidP="00623ED8">
            <w:pPr>
              <w:widowControl w:val="0"/>
              <w:spacing w:after="120"/>
              <w:rPr>
                <w:rFonts w:eastAsia="PMingLiU"/>
              </w:rPr>
            </w:pPr>
            <w:r w:rsidRPr="00623ED8">
              <w:rPr>
                <w:rFonts w:eastAsia="PMingLiU"/>
              </w:rPr>
              <w:t>145 – 152</w:t>
            </w:r>
          </w:p>
        </w:tc>
        <w:tc>
          <w:tcPr>
            <w:tcW w:w="1721" w:type="dxa"/>
          </w:tcPr>
          <w:p w14:paraId="76919DA7" w14:textId="77777777" w:rsidR="00623ED8" w:rsidRPr="00623ED8" w:rsidRDefault="00623ED8" w:rsidP="00623ED8">
            <w:pPr>
              <w:widowControl w:val="0"/>
              <w:spacing w:after="120"/>
              <w:rPr>
                <w:rFonts w:eastAsia="PMingLiU"/>
              </w:rPr>
            </w:pPr>
            <w:r w:rsidRPr="00623ED8">
              <w:rPr>
                <w:rFonts w:eastAsia="PMingLiU"/>
              </w:rPr>
              <w:t>73 – 76%</w:t>
            </w:r>
          </w:p>
        </w:tc>
        <w:tc>
          <w:tcPr>
            <w:tcW w:w="1079" w:type="dxa"/>
          </w:tcPr>
          <w:p w14:paraId="4B5A1185" w14:textId="77777777" w:rsidR="00623ED8" w:rsidRPr="00623ED8" w:rsidRDefault="00623ED8" w:rsidP="00623ED8">
            <w:pPr>
              <w:widowControl w:val="0"/>
              <w:spacing w:after="120"/>
              <w:rPr>
                <w:rFonts w:eastAsia="PMingLiU"/>
              </w:rPr>
            </w:pPr>
            <w:r w:rsidRPr="00623ED8">
              <w:rPr>
                <w:rFonts w:eastAsia="PMingLiU"/>
              </w:rPr>
              <w:t>C minus</w:t>
            </w:r>
          </w:p>
        </w:tc>
        <w:tc>
          <w:tcPr>
            <w:tcW w:w="1983" w:type="dxa"/>
          </w:tcPr>
          <w:p w14:paraId="595EECE9" w14:textId="77777777" w:rsidR="00623ED8" w:rsidRPr="00623ED8" w:rsidRDefault="00623ED8" w:rsidP="00623ED8">
            <w:pPr>
              <w:widowControl w:val="0"/>
              <w:spacing w:after="120"/>
              <w:rPr>
                <w:rFonts w:eastAsia="PMingLiU"/>
              </w:rPr>
            </w:pPr>
            <w:r w:rsidRPr="00623ED8">
              <w:rPr>
                <w:rFonts w:eastAsia="PMingLiU"/>
              </w:rPr>
              <w:t>139 – 144</w:t>
            </w:r>
          </w:p>
        </w:tc>
        <w:tc>
          <w:tcPr>
            <w:tcW w:w="1531" w:type="dxa"/>
          </w:tcPr>
          <w:p w14:paraId="29B39F6E" w14:textId="77777777" w:rsidR="00623ED8" w:rsidRPr="00623ED8" w:rsidRDefault="00623ED8" w:rsidP="00623ED8">
            <w:pPr>
              <w:widowControl w:val="0"/>
              <w:spacing w:after="120"/>
              <w:rPr>
                <w:rFonts w:eastAsia="PMingLiU"/>
              </w:rPr>
            </w:pPr>
            <w:r w:rsidRPr="00623ED8">
              <w:rPr>
                <w:rFonts w:eastAsia="PMingLiU"/>
              </w:rPr>
              <w:t>70 – 72%</w:t>
            </w:r>
          </w:p>
        </w:tc>
      </w:tr>
      <w:tr w:rsidR="00623ED8" w:rsidRPr="00623ED8" w14:paraId="1951ECEA" w14:textId="77777777" w:rsidTr="00623ED8">
        <w:trPr>
          <w:trHeight w:val="408"/>
        </w:trPr>
        <w:tc>
          <w:tcPr>
            <w:tcW w:w="1624" w:type="dxa"/>
          </w:tcPr>
          <w:p w14:paraId="49BCCF14" w14:textId="77777777" w:rsidR="00623ED8" w:rsidRPr="00623ED8" w:rsidRDefault="00623ED8" w:rsidP="00623ED8">
            <w:pPr>
              <w:widowControl w:val="0"/>
              <w:spacing w:after="120"/>
              <w:rPr>
                <w:rFonts w:eastAsia="PMingLiU"/>
              </w:rPr>
            </w:pPr>
            <w:r w:rsidRPr="00623ED8">
              <w:rPr>
                <w:rFonts w:eastAsia="PMingLiU"/>
              </w:rPr>
              <w:t>D+</w:t>
            </w:r>
          </w:p>
        </w:tc>
        <w:tc>
          <w:tcPr>
            <w:tcW w:w="1638" w:type="dxa"/>
          </w:tcPr>
          <w:p w14:paraId="6B6101C3" w14:textId="77777777" w:rsidR="00623ED8" w:rsidRPr="00623ED8" w:rsidRDefault="00623ED8" w:rsidP="00623ED8">
            <w:pPr>
              <w:widowControl w:val="0"/>
              <w:spacing w:after="120"/>
              <w:rPr>
                <w:rFonts w:eastAsia="PMingLiU"/>
              </w:rPr>
            </w:pPr>
            <w:r w:rsidRPr="00623ED8">
              <w:rPr>
                <w:rFonts w:eastAsia="PMingLiU"/>
              </w:rPr>
              <w:t>133 – 138</w:t>
            </w:r>
          </w:p>
        </w:tc>
        <w:tc>
          <w:tcPr>
            <w:tcW w:w="1721" w:type="dxa"/>
          </w:tcPr>
          <w:p w14:paraId="038D8B55" w14:textId="77777777" w:rsidR="00623ED8" w:rsidRPr="00623ED8" w:rsidRDefault="00623ED8" w:rsidP="00623ED8">
            <w:pPr>
              <w:widowControl w:val="0"/>
              <w:spacing w:after="120"/>
              <w:rPr>
                <w:rFonts w:eastAsia="PMingLiU"/>
              </w:rPr>
            </w:pPr>
            <w:r w:rsidRPr="00623ED8">
              <w:rPr>
                <w:rFonts w:eastAsia="PMingLiU"/>
              </w:rPr>
              <w:t>67 – 69%</w:t>
            </w:r>
          </w:p>
        </w:tc>
        <w:tc>
          <w:tcPr>
            <w:tcW w:w="1079" w:type="dxa"/>
          </w:tcPr>
          <w:p w14:paraId="6826E829" w14:textId="77777777" w:rsidR="00623ED8" w:rsidRPr="00623ED8" w:rsidRDefault="00623ED8" w:rsidP="00623ED8">
            <w:pPr>
              <w:widowControl w:val="0"/>
              <w:spacing w:after="120"/>
              <w:rPr>
                <w:rFonts w:eastAsia="PMingLiU"/>
              </w:rPr>
            </w:pPr>
            <w:r w:rsidRPr="00623ED8">
              <w:rPr>
                <w:rFonts w:eastAsia="PMingLiU"/>
              </w:rPr>
              <w:t>D</w:t>
            </w:r>
          </w:p>
        </w:tc>
        <w:tc>
          <w:tcPr>
            <w:tcW w:w="1983" w:type="dxa"/>
          </w:tcPr>
          <w:p w14:paraId="37A55426" w14:textId="77777777" w:rsidR="00623ED8" w:rsidRPr="00623ED8" w:rsidRDefault="00623ED8" w:rsidP="00623ED8">
            <w:pPr>
              <w:widowControl w:val="0"/>
              <w:spacing w:after="120"/>
              <w:rPr>
                <w:rFonts w:eastAsia="PMingLiU"/>
              </w:rPr>
            </w:pPr>
            <w:r w:rsidRPr="00623ED8">
              <w:rPr>
                <w:rFonts w:eastAsia="PMingLiU"/>
              </w:rPr>
              <w:t>125 – 132</w:t>
            </w:r>
          </w:p>
        </w:tc>
        <w:tc>
          <w:tcPr>
            <w:tcW w:w="1531" w:type="dxa"/>
          </w:tcPr>
          <w:p w14:paraId="5C99F4D1" w14:textId="77777777" w:rsidR="00623ED8" w:rsidRPr="00623ED8" w:rsidRDefault="00623ED8" w:rsidP="00623ED8">
            <w:pPr>
              <w:widowControl w:val="0"/>
              <w:spacing w:after="120"/>
              <w:rPr>
                <w:rFonts w:eastAsia="PMingLiU"/>
              </w:rPr>
            </w:pPr>
            <w:r w:rsidRPr="00623ED8">
              <w:rPr>
                <w:rFonts w:eastAsia="PMingLiU"/>
              </w:rPr>
              <w:t>63 – 66%</w:t>
            </w:r>
          </w:p>
        </w:tc>
      </w:tr>
      <w:tr w:rsidR="00623ED8" w:rsidRPr="00623ED8" w14:paraId="01957793" w14:textId="77777777" w:rsidTr="00623ED8">
        <w:trPr>
          <w:trHeight w:val="414"/>
        </w:trPr>
        <w:tc>
          <w:tcPr>
            <w:tcW w:w="1624" w:type="dxa"/>
          </w:tcPr>
          <w:p w14:paraId="76FA9190" w14:textId="77777777" w:rsidR="00623ED8" w:rsidRPr="00623ED8" w:rsidRDefault="00623ED8" w:rsidP="00623ED8">
            <w:pPr>
              <w:widowControl w:val="0"/>
              <w:spacing w:after="120"/>
              <w:rPr>
                <w:rFonts w:eastAsia="PMingLiU"/>
              </w:rPr>
            </w:pPr>
            <w:r w:rsidRPr="00623ED8">
              <w:rPr>
                <w:rFonts w:eastAsia="PMingLiU"/>
              </w:rPr>
              <w:t>D minus</w:t>
            </w:r>
          </w:p>
        </w:tc>
        <w:tc>
          <w:tcPr>
            <w:tcW w:w="1638" w:type="dxa"/>
          </w:tcPr>
          <w:p w14:paraId="05AF493C" w14:textId="77777777" w:rsidR="00623ED8" w:rsidRPr="00623ED8" w:rsidRDefault="00623ED8" w:rsidP="00623ED8">
            <w:pPr>
              <w:widowControl w:val="0"/>
              <w:spacing w:after="120"/>
              <w:rPr>
                <w:rFonts w:eastAsia="PMingLiU"/>
              </w:rPr>
            </w:pPr>
            <w:r w:rsidRPr="00623ED8">
              <w:rPr>
                <w:rFonts w:eastAsia="PMingLiU"/>
              </w:rPr>
              <w:t>119 – 124</w:t>
            </w:r>
          </w:p>
        </w:tc>
        <w:tc>
          <w:tcPr>
            <w:tcW w:w="1721" w:type="dxa"/>
          </w:tcPr>
          <w:p w14:paraId="3099494E" w14:textId="77777777" w:rsidR="00623ED8" w:rsidRPr="00623ED8" w:rsidRDefault="00623ED8" w:rsidP="00623ED8">
            <w:pPr>
              <w:widowControl w:val="0"/>
              <w:spacing w:after="120"/>
              <w:rPr>
                <w:rFonts w:eastAsia="PMingLiU"/>
              </w:rPr>
            </w:pPr>
            <w:r w:rsidRPr="00623ED8">
              <w:rPr>
                <w:rFonts w:eastAsia="PMingLiU"/>
              </w:rPr>
              <w:t>60 – 62%</w:t>
            </w:r>
          </w:p>
        </w:tc>
        <w:tc>
          <w:tcPr>
            <w:tcW w:w="1079" w:type="dxa"/>
          </w:tcPr>
          <w:p w14:paraId="039E0C42" w14:textId="77777777" w:rsidR="00623ED8" w:rsidRPr="00623ED8" w:rsidRDefault="00623ED8" w:rsidP="00623ED8">
            <w:pPr>
              <w:widowControl w:val="0"/>
              <w:spacing w:after="120"/>
              <w:rPr>
                <w:rFonts w:eastAsia="PMingLiU"/>
              </w:rPr>
            </w:pPr>
            <w:r w:rsidRPr="00623ED8">
              <w:rPr>
                <w:rFonts w:eastAsia="PMingLiU"/>
              </w:rPr>
              <w:t>F</w:t>
            </w:r>
          </w:p>
        </w:tc>
        <w:tc>
          <w:tcPr>
            <w:tcW w:w="1983" w:type="dxa"/>
          </w:tcPr>
          <w:p w14:paraId="6148E810" w14:textId="77777777" w:rsidR="00623ED8" w:rsidRPr="00623ED8" w:rsidRDefault="00623ED8" w:rsidP="00623ED8">
            <w:pPr>
              <w:widowControl w:val="0"/>
              <w:spacing w:after="120"/>
              <w:rPr>
                <w:rFonts w:eastAsia="PMingLiU"/>
              </w:rPr>
            </w:pPr>
            <w:r w:rsidRPr="00623ED8">
              <w:rPr>
                <w:rFonts w:eastAsia="PMingLiU"/>
              </w:rPr>
              <w:t>118 &amp; below</w:t>
            </w:r>
          </w:p>
        </w:tc>
        <w:tc>
          <w:tcPr>
            <w:tcW w:w="1531" w:type="dxa"/>
          </w:tcPr>
          <w:p w14:paraId="44FB8E78" w14:textId="77777777" w:rsidR="00623ED8" w:rsidRPr="00623ED8" w:rsidRDefault="00623ED8" w:rsidP="00623ED8">
            <w:pPr>
              <w:widowControl w:val="0"/>
              <w:spacing w:after="120"/>
              <w:rPr>
                <w:rFonts w:eastAsia="PMingLiU"/>
              </w:rPr>
            </w:pPr>
            <w:r w:rsidRPr="00623ED8">
              <w:rPr>
                <w:rFonts w:eastAsia="PMingLiU"/>
              </w:rPr>
              <w:t>≤ 59%</w:t>
            </w:r>
          </w:p>
        </w:tc>
      </w:tr>
    </w:tbl>
    <w:p w14:paraId="306C5CDF" w14:textId="77777777" w:rsidR="00623ED8" w:rsidRDefault="00623ED8" w:rsidP="00623ED8">
      <w:pPr>
        <w:widowControl w:val="0"/>
        <w:spacing w:after="120"/>
        <w:rPr>
          <w:rFonts w:eastAsia="PMingLiU"/>
          <w:szCs w:val="20"/>
          <w:lang w:eastAsia="zh-TW"/>
        </w:rPr>
      </w:pPr>
    </w:p>
    <w:p w14:paraId="4833A324" w14:textId="77777777" w:rsidR="00623ED8" w:rsidRDefault="00623ED8" w:rsidP="00623ED8">
      <w:pPr>
        <w:widowControl w:val="0"/>
        <w:spacing w:after="120"/>
        <w:rPr>
          <w:rFonts w:eastAsia="PMingLiU"/>
          <w:szCs w:val="20"/>
          <w:lang w:eastAsia="zh-TW"/>
        </w:rPr>
      </w:pPr>
    </w:p>
    <w:p w14:paraId="0006700A" w14:textId="77777777" w:rsidR="00623ED8" w:rsidRDefault="00623ED8" w:rsidP="00623ED8">
      <w:pPr>
        <w:widowControl w:val="0"/>
        <w:spacing w:after="120"/>
        <w:rPr>
          <w:rFonts w:eastAsia="PMingLiU"/>
          <w:szCs w:val="20"/>
          <w:lang w:eastAsia="zh-TW"/>
        </w:rPr>
      </w:pPr>
    </w:p>
    <w:p w14:paraId="37333001" w14:textId="77777777" w:rsidR="00623ED8" w:rsidRDefault="00623ED8" w:rsidP="00623ED8">
      <w:pPr>
        <w:widowControl w:val="0"/>
        <w:spacing w:after="120"/>
        <w:rPr>
          <w:rFonts w:eastAsia="PMingLiU"/>
          <w:szCs w:val="20"/>
          <w:lang w:eastAsia="zh-TW"/>
        </w:rPr>
      </w:pPr>
    </w:p>
    <w:p w14:paraId="7656EB6C" w14:textId="77777777" w:rsidR="00623ED8" w:rsidRPr="00623ED8" w:rsidRDefault="00623ED8" w:rsidP="00623ED8">
      <w:pPr>
        <w:widowControl w:val="0"/>
        <w:spacing w:after="120"/>
        <w:rPr>
          <w:rFonts w:eastAsia="PMingLiU"/>
          <w:szCs w:val="20"/>
        </w:rPr>
      </w:pPr>
      <w:r w:rsidRPr="00623ED8">
        <w:rPr>
          <w:rFonts w:eastAsia="PMingLiU"/>
          <w:szCs w:val="20"/>
        </w:rPr>
        <w:t>Percentages calculated to the nearest .5% and rounded up (145/200 = 72.5%).</w:t>
      </w:r>
    </w:p>
    <w:p w14:paraId="0876F13D" w14:textId="77777777" w:rsidR="00FE41F4" w:rsidRDefault="00FE41F4" w:rsidP="00FE41F4">
      <w:pPr>
        <w:rPr>
          <w:rFonts w:eastAsia="PMingLiU"/>
          <w:sz w:val="22"/>
          <w:szCs w:val="22"/>
          <w:u w:val="single"/>
          <w:lang w:eastAsia="zh-TW"/>
        </w:rPr>
      </w:pPr>
    </w:p>
    <w:p w14:paraId="56115A42" w14:textId="77777777" w:rsidR="00FE41F4" w:rsidRDefault="00FE41F4" w:rsidP="00FE41F4">
      <w:pPr>
        <w:rPr>
          <w:rFonts w:eastAsia="PMingLiU"/>
          <w:sz w:val="22"/>
          <w:szCs w:val="22"/>
          <w:u w:val="single"/>
          <w:lang w:eastAsia="zh-TW"/>
        </w:rPr>
      </w:pPr>
    </w:p>
    <w:p w14:paraId="72C074CC" w14:textId="77777777" w:rsidR="00FE41F4" w:rsidRPr="00FE41F4" w:rsidRDefault="00FE41F4" w:rsidP="00FE41F4">
      <w:pPr>
        <w:rPr>
          <w:rFonts w:eastAsia="PMingLiU"/>
          <w:sz w:val="22"/>
          <w:szCs w:val="22"/>
          <w:u w:val="single"/>
          <w:lang w:eastAsia="zh-TW"/>
        </w:rPr>
      </w:pPr>
    </w:p>
    <w:p w14:paraId="33069CFC" w14:textId="77777777" w:rsidR="00FE41F4" w:rsidRDefault="00FE41F4" w:rsidP="00FE41F4">
      <w:pPr>
        <w:widowControl w:val="0"/>
        <w:spacing w:after="120"/>
        <w:rPr>
          <w:rFonts w:eastAsia="PMingLiU"/>
          <w:color w:val="0000FF"/>
          <w:szCs w:val="20"/>
          <w:u w:val="single"/>
          <w:lang w:eastAsia="zh-TW"/>
        </w:rPr>
      </w:pPr>
      <w:r w:rsidRPr="00623ED8">
        <w:rPr>
          <w:rFonts w:eastAsia="PMingLiU"/>
          <w:szCs w:val="20"/>
        </w:rPr>
        <w:t xml:space="preserve">In addition to the paper submitted to the instructor, papers will be submitted to turnitin.com to be checked for plagiarism. Plagiarism will not be accepted. You will find it very helpful to do the library tutorial at: </w:t>
      </w:r>
      <w:hyperlink r:id="rId10" w:history="1">
        <w:r w:rsidRPr="00623ED8">
          <w:rPr>
            <w:rFonts w:eastAsia="PMingLiU"/>
            <w:color w:val="0000FF"/>
            <w:szCs w:val="20"/>
            <w:u w:val="single"/>
            <w:lang w:eastAsia="en-US"/>
          </w:rPr>
          <w:t>http://tutorials.sjlibrary.org/plargiarism/index.htm</w:t>
        </w:r>
      </w:hyperlink>
    </w:p>
    <w:p w14:paraId="06DB54B0" w14:textId="77777777" w:rsidR="002E0DEE" w:rsidRDefault="002E0DEE" w:rsidP="00B83B91">
      <w:pPr>
        <w:pStyle w:val="Heading2"/>
        <w:rPr>
          <w:rFonts w:eastAsiaTheme="minorEastAsia"/>
          <w:lang w:eastAsia="zh-TW"/>
        </w:rPr>
      </w:pPr>
      <w:r w:rsidRPr="00310987">
        <w:t>Classroom Protocol</w:t>
      </w:r>
    </w:p>
    <w:p w14:paraId="43E20D91" w14:textId="17ED21F3" w:rsidR="00623ED8" w:rsidRPr="004E1E18" w:rsidRDefault="00623ED8" w:rsidP="00623ED8">
      <w:pPr>
        <w:spacing w:after="120"/>
        <w:rPr>
          <w:rFonts w:eastAsiaTheme="minorEastAsia"/>
          <w:lang w:eastAsia="zh-TW"/>
        </w:rPr>
      </w:pPr>
      <w:r w:rsidRPr="00623ED8">
        <w:rPr>
          <w:rFonts w:eastAsia="Times New Roman"/>
          <w:lang w:eastAsia="en-US"/>
        </w:rPr>
        <w:t>This is a hybrid course.  The class does not meet on campus every week.  All students are expected to show up on time when the class meet</w:t>
      </w:r>
      <w:r w:rsidR="004E1E18">
        <w:rPr>
          <w:rFonts w:eastAsiaTheme="minorEastAsia" w:hint="eastAsia"/>
          <w:lang w:eastAsia="zh-TW"/>
        </w:rPr>
        <w:t>s</w:t>
      </w:r>
      <w:r w:rsidRPr="00623ED8">
        <w:rPr>
          <w:rFonts w:eastAsia="Times New Roman"/>
          <w:lang w:eastAsia="en-US"/>
        </w:rPr>
        <w:t xml:space="preserve"> on campus. </w:t>
      </w:r>
      <w:r w:rsidR="004E1E18">
        <w:rPr>
          <w:rFonts w:eastAsiaTheme="minorEastAsia" w:hint="eastAsia"/>
          <w:lang w:eastAsia="zh-TW"/>
        </w:rPr>
        <w:t xml:space="preserve">Teaching strategies include lecture, group discussion, extensive reading and information seeking, presentation, and structured written </w:t>
      </w:r>
      <w:r w:rsidR="004E1E18">
        <w:rPr>
          <w:rFonts w:eastAsiaTheme="minorEastAsia"/>
          <w:lang w:eastAsia="zh-TW"/>
        </w:rPr>
        <w:t>assignments</w:t>
      </w:r>
      <w:r w:rsidR="004E1E18">
        <w:rPr>
          <w:rFonts w:eastAsiaTheme="minorEastAsia" w:hint="eastAsia"/>
          <w:lang w:eastAsia="zh-TW"/>
        </w:rPr>
        <w:t xml:space="preserve">.  Collegial approaches are encouraged between </w:t>
      </w:r>
      <w:r w:rsidR="004E1E18">
        <w:rPr>
          <w:rFonts w:eastAsiaTheme="minorEastAsia"/>
          <w:lang w:eastAsia="zh-TW"/>
        </w:rPr>
        <w:t>students</w:t>
      </w:r>
      <w:r w:rsidR="004E1E18">
        <w:rPr>
          <w:rFonts w:eastAsiaTheme="minorEastAsia" w:hint="eastAsia"/>
          <w:lang w:eastAsia="zh-TW"/>
        </w:rPr>
        <w:t xml:space="preserve">, and between student and faculty so that learning is a joint </w:t>
      </w:r>
      <w:r w:rsidR="004E1E18">
        <w:rPr>
          <w:rFonts w:eastAsiaTheme="minorEastAsia"/>
          <w:lang w:eastAsia="zh-TW"/>
        </w:rPr>
        <w:t>endeavor</w:t>
      </w:r>
      <w:r w:rsidR="004E1E18">
        <w:rPr>
          <w:rFonts w:eastAsiaTheme="minorEastAsia" w:hint="eastAsia"/>
          <w:lang w:eastAsia="zh-TW"/>
        </w:rPr>
        <w:t xml:space="preserve">. </w:t>
      </w:r>
    </w:p>
    <w:p w14:paraId="3F1A7D89" w14:textId="77777777" w:rsidR="00444C92" w:rsidRPr="001F5F14" w:rsidRDefault="00444C92" w:rsidP="00B83B91">
      <w:pPr>
        <w:pStyle w:val="Heading2"/>
      </w:pPr>
      <w:r w:rsidRPr="00310987">
        <w:t>University Policies</w:t>
      </w:r>
      <w:r w:rsidR="008B3FA0">
        <w:t xml:space="preserve"> </w:t>
      </w:r>
      <w:r w:rsidR="008B3FA0" w:rsidRPr="0048282F">
        <w:t>(Required)</w:t>
      </w:r>
    </w:p>
    <w:p w14:paraId="6E2DD764" w14:textId="3EABFB02" w:rsidR="001F6230" w:rsidRDefault="00E70545" w:rsidP="00F87C5D">
      <w:pPr>
        <w:rPr>
          <w:i/>
          <w:highlight w:val="lightGray"/>
        </w:rPr>
      </w:pPr>
      <w:r w:rsidRPr="0048282F">
        <w:rPr>
          <w:lang w:eastAsia="en-US"/>
        </w:rPr>
        <w:t>Per University Policy S16-9,</w:t>
      </w:r>
      <w:r w:rsidRPr="0048282F">
        <w:t xml:space="preserve"> university-wide policy information relevant to all courses, such as academic integrity, accommodations, etc. will be available on </w:t>
      </w:r>
      <w:r w:rsidRPr="0048282F">
        <w:rPr>
          <w:lang w:eastAsia="en-US"/>
        </w:rPr>
        <w:t xml:space="preserve">Office of Graduate and Undergraduate Programs’ </w:t>
      </w:r>
      <w:hyperlink r:id="rId11" w:history="1">
        <w:r w:rsidRPr="0048282F">
          <w:rPr>
            <w:rStyle w:val="Hyperlink"/>
            <w:lang w:eastAsia="en-US"/>
          </w:rPr>
          <w:t>Syllabus Information</w:t>
        </w:r>
        <w:r w:rsidRPr="0048282F">
          <w:rPr>
            <w:rStyle w:val="Hyperlink"/>
          </w:rPr>
          <w:t xml:space="preserve"> web page</w:t>
        </w:r>
      </w:hyperlink>
      <w:r w:rsidRPr="0048282F">
        <w:rPr>
          <w:lang w:eastAsia="en-US"/>
        </w:rPr>
        <w:t xml:space="preserve"> at </w:t>
      </w:r>
      <w:r w:rsidRPr="00E70545">
        <w:rPr>
          <w:lang w:eastAsia="en-US"/>
        </w:rPr>
        <w:t>http://www.sjsu.edu/gup/syllabusinfo/</w:t>
      </w:r>
      <w:r w:rsidRPr="0048282F">
        <w:t>”</w:t>
      </w:r>
      <w:r>
        <w:t xml:space="preserve"> </w:t>
      </w:r>
    </w:p>
    <w:p w14:paraId="6FAD0A57" w14:textId="77777777" w:rsidR="00B86DEB" w:rsidRPr="00CB0080" w:rsidRDefault="00B86DEB" w:rsidP="00B83B91">
      <w:pPr>
        <w:tabs>
          <w:tab w:val="left" w:pos="2310"/>
        </w:tabs>
        <w:rPr>
          <w:rFonts w:ascii="Arial" w:hAnsi="Arial" w:cs="Arial"/>
          <w:color w:val="222222"/>
        </w:rPr>
      </w:pPr>
    </w:p>
    <w:p w14:paraId="5465F309" w14:textId="7B1B7CD6" w:rsidR="00F87C5D" w:rsidRPr="00F87C5D" w:rsidRDefault="00F87C5D" w:rsidP="00F87C5D">
      <w:pPr>
        <w:keepNext/>
        <w:spacing w:after="240"/>
        <w:jc w:val="center"/>
        <w:outlineLvl w:val="0"/>
        <w:rPr>
          <w:rFonts w:eastAsia="Times New Roman" w:cs="Arial"/>
          <w:b/>
          <w:bCs/>
          <w:kern w:val="32"/>
          <w:sz w:val="32"/>
          <w:szCs w:val="32"/>
          <w:lang w:eastAsia="en-US"/>
        </w:rPr>
      </w:pPr>
      <w:r w:rsidRPr="00F87C5D">
        <w:rPr>
          <w:rFonts w:eastAsia="Times New Roman" w:cs="Arial"/>
          <w:b/>
          <w:bCs/>
          <w:kern w:val="32"/>
          <w:sz w:val="32"/>
          <w:szCs w:val="32"/>
          <w:lang w:eastAsia="en-US"/>
        </w:rPr>
        <w:t>N202/ Theoretical Foundations, Fall, 201</w:t>
      </w:r>
      <w:r>
        <w:rPr>
          <w:rFonts w:eastAsiaTheme="minorEastAsia" w:cs="Arial" w:hint="eastAsia"/>
          <w:b/>
          <w:bCs/>
          <w:kern w:val="32"/>
          <w:sz w:val="32"/>
          <w:szCs w:val="32"/>
          <w:lang w:eastAsia="zh-TW"/>
        </w:rPr>
        <w:t>8;</w:t>
      </w:r>
      <w:r w:rsidRPr="00F87C5D">
        <w:rPr>
          <w:rFonts w:eastAsia="Times New Roman" w:cs="Arial"/>
          <w:b/>
          <w:bCs/>
          <w:kern w:val="32"/>
          <w:sz w:val="32"/>
          <w:szCs w:val="32"/>
          <w:lang w:eastAsia="en-US"/>
        </w:rPr>
        <w:t xml:space="preserve"> Course Schedule</w:t>
      </w:r>
    </w:p>
    <w:p w14:paraId="2DDB1755" w14:textId="5F197CE2" w:rsidR="005B43D0" w:rsidRPr="00310987" w:rsidRDefault="005B43D0" w:rsidP="00684787">
      <w:r w:rsidRPr="00310987">
        <w:t>Course Schedule</w:t>
      </w:r>
      <w:r w:rsidR="00684787">
        <w:rPr>
          <w:rFonts w:eastAsiaTheme="minorEastAsia" w:hint="eastAsia"/>
          <w:lang w:eastAsia="zh-TW"/>
        </w:rPr>
        <w:t xml:space="preserve"> (</w:t>
      </w:r>
      <w:r w:rsidR="00684787" w:rsidRPr="00684787">
        <w:rPr>
          <w:i/>
          <w:highlight w:val="lightGray"/>
        </w:rPr>
        <w:t xml:space="preserve"> </w:t>
      </w:r>
      <w:r w:rsidR="00684787" w:rsidRPr="000C40B8">
        <w:rPr>
          <w:i/>
          <w:highlight w:val="lightGray"/>
        </w:rPr>
        <w:t xml:space="preserve">the schedule is subject to change with </w:t>
      </w:r>
      <w:r w:rsidR="00684787">
        <w:rPr>
          <w:rFonts w:eastAsiaTheme="minorEastAsia" w:hint="eastAsia"/>
          <w:i/>
          <w:highlight w:val="lightGray"/>
          <w:lang w:eastAsia="zh-TW"/>
        </w:rPr>
        <w:t>advance</w:t>
      </w:r>
      <w:r w:rsidR="00684787" w:rsidRPr="000C40B8">
        <w:rPr>
          <w:i/>
          <w:highlight w:val="lightGray"/>
        </w:rPr>
        <w:t xml:space="preserve"> notice</w:t>
      </w:r>
      <w:r w:rsidR="00684787">
        <w:rPr>
          <w:rFonts w:eastAsiaTheme="minorEastAsia" w:hint="eastAsia"/>
          <w:i/>
          <w:highlight w:val="lightGray"/>
          <w:lang w:eastAsia="zh-TW"/>
        </w:rPr>
        <w:t>)</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5"/>
        <w:gridCol w:w="959"/>
        <w:gridCol w:w="8154"/>
      </w:tblGrid>
      <w:tr w:rsidR="00444C92" w:rsidRPr="00310987" w14:paraId="221A3429" w14:textId="77777777" w:rsidTr="00353371">
        <w:trPr>
          <w:trHeight w:val="432"/>
          <w:tblHeader/>
        </w:trPr>
        <w:tc>
          <w:tcPr>
            <w:tcW w:w="1345" w:type="dxa"/>
          </w:tcPr>
          <w:p w14:paraId="77BAB581" w14:textId="77777777" w:rsidR="00444C92" w:rsidRDefault="00444C92" w:rsidP="00B83B91">
            <w:pPr>
              <w:jc w:val="center"/>
              <w:rPr>
                <w:b/>
              </w:rPr>
            </w:pPr>
            <w:r w:rsidRPr="001F6230">
              <w:rPr>
                <w:b/>
              </w:rPr>
              <w:t>Week</w:t>
            </w:r>
          </w:p>
          <w:p w14:paraId="491AE5E1" w14:textId="7FFFA9EB" w:rsidR="00353371" w:rsidRPr="005563EC" w:rsidRDefault="00353371" w:rsidP="00B83B91">
            <w:pPr>
              <w:jc w:val="center"/>
              <w:rPr>
                <w:b/>
                <w:i/>
              </w:rPr>
            </w:pPr>
          </w:p>
        </w:tc>
        <w:tc>
          <w:tcPr>
            <w:tcW w:w="959" w:type="dxa"/>
          </w:tcPr>
          <w:p w14:paraId="27F1C5F3" w14:textId="77777777" w:rsidR="00444C92" w:rsidRPr="00310987" w:rsidRDefault="00444C92" w:rsidP="00B83B91">
            <w:pPr>
              <w:jc w:val="center"/>
            </w:pPr>
            <w:r w:rsidRPr="001F6230">
              <w:rPr>
                <w:b/>
              </w:rPr>
              <w:t>Date</w:t>
            </w:r>
          </w:p>
        </w:tc>
        <w:tc>
          <w:tcPr>
            <w:tcW w:w="8154" w:type="dxa"/>
          </w:tcPr>
          <w:p w14:paraId="556BBEE1" w14:textId="77777777" w:rsidR="00444C92" w:rsidRDefault="00444C92" w:rsidP="00B83B91">
            <w:pPr>
              <w:rPr>
                <w:b/>
              </w:rPr>
            </w:pPr>
            <w:r w:rsidRPr="001F6230">
              <w:rPr>
                <w:b/>
              </w:rPr>
              <w:t>Topics, Readings, Assignments, Deadlines</w:t>
            </w:r>
            <w:r w:rsidR="00353371">
              <w:rPr>
                <w:b/>
              </w:rPr>
              <w:t xml:space="preserve"> </w:t>
            </w:r>
          </w:p>
          <w:p w14:paraId="0143D39F" w14:textId="14258F85" w:rsidR="00353371" w:rsidRPr="005563EC" w:rsidRDefault="00353371" w:rsidP="00B83B91">
            <w:pPr>
              <w:rPr>
                <w:b/>
                <w:i/>
              </w:rPr>
            </w:pPr>
          </w:p>
        </w:tc>
      </w:tr>
      <w:tr w:rsidR="00444C92" w:rsidRPr="00310987" w14:paraId="49481DEE" w14:textId="77777777" w:rsidTr="00353371">
        <w:trPr>
          <w:trHeight w:val="432"/>
        </w:trPr>
        <w:tc>
          <w:tcPr>
            <w:tcW w:w="1345" w:type="dxa"/>
            <w:tcBorders>
              <w:bottom w:val="single" w:sz="4" w:space="0" w:color="auto"/>
            </w:tcBorders>
          </w:tcPr>
          <w:p w14:paraId="624FC19D" w14:textId="77777777" w:rsidR="00444C92" w:rsidRPr="00513297" w:rsidRDefault="00444C92" w:rsidP="00B83B91">
            <w:pPr>
              <w:jc w:val="center"/>
              <w:rPr>
                <w:color w:val="8EAADB" w:themeColor="accent5" w:themeTint="99"/>
              </w:rPr>
            </w:pPr>
            <w:r w:rsidRPr="00513297">
              <w:rPr>
                <w:color w:val="8EAADB" w:themeColor="accent5" w:themeTint="99"/>
              </w:rPr>
              <w:t>1</w:t>
            </w:r>
          </w:p>
        </w:tc>
        <w:tc>
          <w:tcPr>
            <w:tcW w:w="959" w:type="dxa"/>
            <w:tcBorders>
              <w:bottom w:val="single" w:sz="4" w:space="0" w:color="auto"/>
            </w:tcBorders>
          </w:tcPr>
          <w:p w14:paraId="28C39CA2" w14:textId="6EE87D61" w:rsidR="00444C92" w:rsidRPr="00513297" w:rsidRDefault="00513297" w:rsidP="00513297">
            <w:r w:rsidRPr="00513297">
              <w:rPr>
                <w:rFonts w:eastAsiaTheme="minorEastAsia"/>
                <w:bCs/>
                <w:lang w:eastAsia="zh-TW"/>
              </w:rPr>
              <w:t>8/22</w:t>
            </w:r>
          </w:p>
        </w:tc>
        <w:tc>
          <w:tcPr>
            <w:tcW w:w="8154" w:type="dxa"/>
            <w:tcBorders>
              <w:bottom w:val="single" w:sz="4" w:space="0" w:color="auto"/>
            </w:tcBorders>
          </w:tcPr>
          <w:p w14:paraId="400B86C2" w14:textId="77777777" w:rsidR="004F05F9" w:rsidRPr="00513297" w:rsidRDefault="004F05F9" w:rsidP="004F05F9">
            <w:pPr>
              <w:shd w:val="clear" w:color="auto" w:fill="F2F2F2"/>
              <w:rPr>
                <w:rFonts w:eastAsia="PMingLiU"/>
                <w:lang w:eastAsia="zh-TW"/>
              </w:rPr>
            </w:pPr>
            <w:r w:rsidRPr="00513297">
              <w:rPr>
                <w:rFonts w:eastAsia="PMingLiU"/>
                <w:lang w:eastAsia="zh-TW"/>
              </w:rPr>
              <w:t>Introduction to the course</w:t>
            </w:r>
          </w:p>
          <w:p w14:paraId="153D888F" w14:textId="77777777" w:rsidR="004F05F9" w:rsidRPr="00513297" w:rsidRDefault="004F05F9" w:rsidP="004F05F9">
            <w:pPr>
              <w:shd w:val="clear" w:color="auto" w:fill="F2F2F2"/>
              <w:rPr>
                <w:rFonts w:eastAsia="PMingLiU"/>
                <w:lang w:eastAsia="zh-TW"/>
              </w:rPr>
            </w:pPr>
            <w:r w:rsidRPr="00513297">
              <w:rPr>
                <w:rFonts w:eastAsia="PMingLiU"/>
                <w:lang w:eastAsia="zh-TW"/>
              </w:rPr>
              <w:t>Definition of theory</w:t>
            </w:r>
          </w:p>
          <w:p w14:paraId="74ACA5BF" w14:textId="77777777" w:rsidR="004F05F9" w:rsidRPr="00513297" w:rsidRDefault="004F05F9" w:rsidP="004F05F9">
            <w:pPr>
              <w:shd w:val="clear" w:color="auto" w:fill="F2F2F2"/>
              <w:rPr>
                <w:rFonts w:eastAsia="PMingLiU"/>
                <w:lang w:eastAsia="zh-TW"/>
              </w:rPr>
            </w:pPr>
            <w:r w:rsidRPr="00513297">
              <w:rPr>
                <w:rFonts w:eastAsia="PMingLiU"/>
                <w:lang w:eastAsia="zh-TW"/>
              </w:rPr>
              <w:t>Relationships among theory, research, practice, and education</w:t>
            </w:r>
          </w:p>
          <w:p w14:paraId="735CC6EB" w14:textId="0CA40BA1" w:rsidR="00444C92" w:rsidRPr="00310987" w:rsidRDefault="004F05F9" w:rsidP="00513297">
            <w:pPr>
              <w:shd w:val="clear" w:color="auto" w:fill="F2F2F2"/>
            </w:pPr>
            <w:r w:rsidRPr="00513297">
              <w:rPr>
                <w:rFonts w:eastAsia="PMingLiU"/>
                <w:lang w:eastAsia="zh-TW"/>
              </w:rPr>
              <w:t>Ppt.</w:t>
            </w:r>
          </w:p>
        </w:tc>
      </w:tr>
      <w:tr w:rsidR="005F1C5B" w:rsidRPr="00310987" w14:paraId="1E6FA147" w14:textId="77777777" w:rsidTr="00353371">
        <w:trPr>
          <w:trHeight w:val="432"/>
        </w:trPr>
        <w:tc>
          <w:tcPr>
            <w:tcW w:w="1345" w:type="dxa"/>
          </w:tcPr>
          <w:p w14:paraId="6EB11756" w14:textId="3EB843C5" w:rsidR="005F1C5B" w:rsidRPr="00513297" w:rsidRDefault="00596835" w:rsidP="00596835">
            <w:pPr>
              <w:jc w:val="center"/>
              <w:rPr>
                <w:color w:val="8EAADB" w:themeColor="accent5" w:themeTint="99"/>
              </w:rPr>
            </w:pPr>
            <w:r w:rsidRPr="00513297">
              <w:rPr>
                <w:rFonts w:eastAsiaTheme="minorEastAsia" w:hint="eastAsia"/>
                <w:color w:val="8EAADB" w:themeColor="accent5" w:themeTint="99"/>
                <w:lang w:eastAsia="zh-TW"/>
              </w:rPr>
              <w:t>2</w:t>
            </w:r>
          </w:p>
        </w:tc>
        <w:tc>
          <w:tcPr>
            <w:tcW w:w="959" w:type="dxa"/>
          </w:tcPr>
          <w:p w14:paraId="1AD94351" w14:textId="681EE58D" w:rsidR="005F1C5B" w:rsidRPr="00513297" w:rsidRDefault="00513297" w:rsidP="00B83B91">
            <w:pPr>
              <w:rPr>
                <w:rFonts w:eastAsiaTheme="minorEastAsia"/>
                <w:lang w:eastAsia="zh-TW"/>
              </w:rPr>
            </w:pPr>
            <w:r w:rsidRPr="00513297">
              <w:rPr>
                <w:rFonts w:eastAsiaTheme="minorEastAsia"/>
                <w:lang w:eastAsia="zh-TW"/>
              </w:rPr>
              <w:t>8/29</w:t>
            </w:r>
          </w:p>
        </w:tc>
        <w:tc>
          <w:tcPr>
            <w:tcW w:w="8154" w:type="dxa"/>
          </w:tcPr>
          <w:p w14:paraId="6B782A30" w14:textId="77777777" w:rsidR="004F05F9" w:rsidRPr="00513297" w:rsidRDefault="004F05F9" w:rsidP="004F05F9">
            <w:pPr>
              <w:shd w:val="clear" w:color="auto" w:fill="F2F2F2"/>
              <w:rPr>
                <w:rFonts w:eastAsia="PMingLiU"/>
                <w:lang w:eastAsia="zh-TW"/>
              </w:rPr>
            </w:pPr>
            <w:r w:rsidRPr="00513297">
              <w:rPr>
                <w:rFonts w:eastAsia="PMingLiU"/>
                <w:lang w:eastAsia="zh-TW"/>
              </w:rPr>
              <w:t>Knowing Vs. knowledge</w:t>
            </w:r>
          </w:p>
          <w:p w14:paraId="7BF766C0" w14:textId="77777777" w:rsidR="004F05F9" w:rsidRPr="00513297" w:rsidRDefault="004F05F9" w:rsidP="004F05F9">
            <w:pPr>
              <w:shd w:val="clear" w:color="auto" w:fill="F2F2F2"/>
              <w:rPr>
                <w:rFonts w:eastAsia="PMingLiU"/>
                <w:lang w:eastAsia="zh-TW"/>
              </w:rPr>
            </w:pPr>
            <w:r w:rsidRPr="00513297">
              <w:rPr>
                <w:rFonts w:eastAsia="PMingLiU"/>
                <w:lang w:eastAsia="zh-TW"/>
              </w:rPr>
              <w:t xml:space="preserve">Read: Chinn &amp; Kramer (2015), Ch 1: Fundamental patterns of knowing </w:t>
            </w:r>
          </w:p>
          <w:p w14:paraId="5D2DC291" w14:textId="77777777" w:rsidR="004F05F9" w:rsidRPr="00513297" w:rsidRDefault="004F05F9" w:rsidP="004F05F9">
            <w:pPr>
              <w:shd w:val="clear" w:color="auto" w:fill="F2F2F2"/>
              <w:rPr>
                <w:rFonts w:eastAsia="PMingLiU"/>
                <w:lang w:eastAsia="zh-TW"/>
              </w:rPr>
            </w:pPr>
            <w:r w:rsidRPr="00513297">
              <w:rPr>
                <w:rFonts w:eastAsia="PMingLiU"/>
                <w:lang w:eastAsia="zh-TW"/>
              </w:rPr>
              <w:t xml:space="preserve">Questions: </w:t>
            </w:r>
          </w:p>
          <w:p w14:paraId="3F8E2764" w14:textId="77777777" w:rsidR="004F05F9" w:rsidRPr="00513297" w:rsidRDefault="004F05F9" w:rsidP="004F05F9">
            <w:pPr>
              <w:shd w:val="clear" w:color="auto" w:fill="F2F2F2"/>
              <w:rPr>
                <w:rFonts w:eastAsia="PMingLiU"/>
                <w:lang w:eastAsia="zh-TW"/>
              </w:rPr>
            </w:pPr>
            <w:r w:rsidRPr="00513297">
              <w:rPr>
                <w:rFonts w:eastAsia="PMingLiU"/>
                <w:lang w:eastAsia="zh-TW"/>
              </w:rPr>
              <w:t xml:space="preserve">   1. Why develop nursing’s patterns of knowing? </w:t>
            </w:r>
          </w:p>
          <w:p w14:paraId="4B8A04B0" w14:textId="77777777" w:rsidR="004F05F9" w:rsidRPr="00513297" w:rsidRDefault="004F05F9" w:rsidP="004F05F9">
            <w:pPr>
              <w:shd w:val="clear" w:color="auto" w:fill="F2F2F2"/>
              <w:rPr>
                <w:rFonts w:eastAsia="PMingLiU"/>
                <w:lang w:eastAsia="zh-TW"/>
              </w:rPr>
            </w:pPr>
            <w:r w:rsidRPr="00513297">
              <w:rPr>
                <w:rFonts w:eastAsia="PMingLiU"/>
                <w:lang w:eastAsia="zh-TW"/>
              </w:rPr>
              <w:t xml:space="preserve">   2. What is your value about nursing knowledge</w:t>
            </w:r>
          </w:p>
          <w:p w14:paraId="08E2BA38" w14:textId="77777777" w:rsidR="004F05F9" w:rsidRPr="00513297" w:rsidRDefault="004F05F9" w:rsidP="004F05F9">
            <w:pPr>
              <w:shd w:val="clear" w:color="auto" w:fill="F2F2F2"/>
              <w:rPr>
                <w:rFonts w:eastAsia="PMingLiU"/>
                <w:lang w:eastAsia="zh-TW"/>
              </w:rPr>
            </w:pPr>
            <w:r w:rsidRPr="00513297">
              <w:rPr>
                <w:rFonts w:eastAsia="PMingLiU"/>
                <w:lang w:eastAsia="zh-TW"/>
              </w:rPr>
              <w:t xml:space="preserve">   3. Why theory study is important?</w:t>
            </w:r>
          </w:p>
          <w:p w14:paraId="1BF844AF" w14:textId="77777777" w:rsidR="005F1C5B" w:rsidRPr="004F05F9" w:rsidRDefault="005F1C5B" w:rsidP="00B83B91"/>
        </w:tc>
      </w:tr>
      <w:tr w:rsidR="00444C92" w:rsidRPr="00310987" w14:paraId="57458B6B" w14:textId="77777777" w:rsidTr="00353371">
        <w:trPr>
          <w:trHeight w:val="432"/>
        </w:trPr>
        <w:tc>
          <w:tcPr>
            <w:tcW w:w="1345" w:type="dxa"/>
          </w:tcPr>
          <w:p w14:paraId="3B8AE102" w14:textId="0A84B106" w:rsidR="00444C92" w:rsidRPr="00310987" w:rsidRDefault="00596835" w:rsidP="00596835">
            <w:pPr>
              <w:jc w:val="center"/>
            </w:pPr>
            <w:r>
              <w:rPr>
                <w:rFonts w:eastAsiaTheme="minorEastAsia" w:hint="eastAsia"/>
                <w:lang w:eastAsia="zh-TW"/>
              </w:rPr>
              <w:t>3</w:t>
            </w:r>
          </w:p>
        </w:tc>
        <w:tc>
          <w:tcPr>
            <w:tcW w:w="959" w:type="dxa"/>
          </w:tcPr>
          <w:p w14:paraId="59E6D6C0" w14:textId="25304702" w:rsidR="00444C92" w:rsidRPr="00513297" w:rsidRDefault="00513297" w:rsidP="00B83B91">
            <w:r w:rsidRPr="00513297">
              <w:rPr>
                <w:rFonts w:eastAsiaTheme="minorEastAsia" w:hint="eastAsia"/>
                <w:bCs/>
                <w:lang w:eastAsia="zh-TW"/>
              </w:rPr>
              <w:t>9/</w:t>
            </w:r>
            <w:r w:rsidRPr="00513297">
              <w:rPr>
                <w:bCs/>
                <w:lang w:eastAsia="en-US"/>
              </w:rPr>
              <w:t xml:space="preserve"> 5</w:t>
            </w:r>
          </w:p>
        </w:tc>
        <w:tc>
          <w:tcPr>
            <w:tcW w:w="8154" w:type="dxa"/>
          </w:tcPr>
          <w:p w14:paraId="1BDEA211" w14:textId="77777777" w:rsidR="004F05F9" w:rsidRPr="00513297" w:rsidRDefault="004F05F9" w:rsidP="004F05F9">
            <w:pPr>
              <w:shd w:val="clear" w:color="auto" w:fill="F2F2F2"/>
              <w:rPr>
                <w:rFonts w:eastAsia="PMingLiU"/>
                <w:lang w:eastAsia="zh-TW"/>
              </w:rPr>
            </w:pPr>
            <w:r w:rsidRPr="00513297">
              <w:rPr>
                <w:rFonts w:eastAsia="PMingLiU"/>
                <w:lang w:eastAsia="zh-TW"/>
              </w:rPr>
              <w:t>Knowledge development in nursing</w:t>
            </w:r>
          </w:p>
          <w:p w14:paraId="46FC38AC" w14:textId="77777777" w:rsidR="004F05F9" w:rsidRPr="00513297" w:rsidRDefault="004F05F9" w:rsidP="004F05F9">
            <w:pPr>
              <w:shd w:val="clear" w:color="auto" w:fill="F2F2F2"/>
              <w:rPr>
                <w:rFonts w:eastAsia="PMingLiU"/>
                <w:lang w:eastAsia="zh-TW"/>
              </w:rPr>
            </w:pPr>
            <w:r w:rsidRPr="00513297">
              <w:rPr>
                <w:rFonts w:eastAsia="PMingLiU"/>
                <w:lang w:eastAsia="zh-TW"/>
              </w:rPr>
              <w:t>Read: Chinn &amp; Kramer (2015), Ch 2: History of knowledge development</w:t>
            </w:r>
          </w:p>
          <w:p w14:paraId="5516F7CC" w14:textId="77777777" w:rsidR="004F05F9" w:rsidRPr="00513297" w:rsidRDefault="004F05F9" w:rsidP="004F05F9">
            <w:pPr>
              <w:shd w:val="clear" w:color="auto" w:fill="F2F2F2"/>
              <w:rPr>
                <w:rFonts w:eastAsia="PMingLiU"/>
                <w:lang w:eastAsia="zh-TW"/>
              </w:rPr>
            </w:pPr>
            <w:r w:rsidRPr="00513297">
              <w:rPr>
                <w:rFonts w:eastAsia="PMingLiU"/>
                <w:lang w:eastAsia="zh-TW"/>
              </w:rPr>
              <w:t xml:space="preserve">Questions: </w:t>
            </w:r>
          </w:p>
          <w:p w14:paraId="6D2D3ABA" w14:textId="77777777" w:rsidR="004F05F9" w:rsidRPr="00513297" w:rsidRDefault="004F05F9" w:rsidP="004F05F9">
            <w:pPr>
              <w:shd w:val="clear" w:color="auto" w:fill="F2F2F2"/>
              <w:rPr>
                <w:rFonts w:eastAsia="PMingLiU"/>
                <w:lang w:eastAsia="zh-TW"/>
              </w:rPr>
            </w:pPr>
            <w:r w:rsidRPr="00513297">
              <w:rPr>
                <w:rFonts w:eastAsia="PMingLiU"/>
                <w:lang w:eastAsia="zh-TW"/>
              </w:rPr>
              <w:t xml:space="preserve">   1. Is nursing knowledge unique or borrowed?</w:t>
            </w:r>
          </w:p>
          <w:p w14:paraId="7B32E7CE" w14:textId="77777777" w:rsidR="004F05F9" w:rsidRPr="00513297" w:rsidRDefault="004F05F9" w:rsidP="004F05F9">
            <w:pPr>
              <w:shd w:val="clear" w:color="auto" w:fill="F2F2F2"/>
              <w:rPr>
                <w:rFonts w:eastAsia="PMingLiU"/>
                <w:lang w:eastAsia="zh-TW"/>
              </w:rPr>
            </w:pPr>
            <w:r w:rsidRPr="00513297">
              <w:rPr>
                <w:rFonts w:eastAsia="PMingLiU"/>
                <w:lang w:eastAsia="zh-TW"/>
              </w:rPr>
              <w:lastRenderedPageBreak/>
              <w:t xml:space="preserve">   2. How does the history and antiquity influence nursing knowledge </w:t>
            </w:r>
          </w:p>
          <w:p w14:paraId="6AF3BBCD" w14:textId="77777777" w:rsidR="004F05F9" w:rsidRPr="00513297" w:rsidRDefault="004F05F9" w:rsidP="004F05F9">
            <w:pPr>
              <w:shd w:val="clear" w:color="auto" w:fill="F2F2F2"/>
              <w:rPr>
                <w:rFonts w:eastAsia="PMingLiU"/>
                <w:lang w:eastAsia="zh-TW"/>
              </w:rPr>
            </w:pPr>
            <w:r w:rsidRPr="00513297">
              <w:rPr>
                <w:rFonts w:eastAsia="PMingLiU"/>
                <w:lang w:eastAsia="zh-TW"/>
              </w:rPr>
              <w:t>development?</w:t>
            </w:r>
          </w:p>
          <w:p w14:paraId="23788BF4" w14:textId="77777777" w:rsidR="004F05F9" w:rsidRPr="00513297" w:rsidRDefault="004F05F9" w:rsidP="004F05F9">
            <w:pPr>
              <w:shd w:val="clear" w:color="auto" w:fill="F2F2F2"/>
              <w:rPr>
                <w:rFonts w:eastAsia="PMingLiU"/>
                <w:lang w:eastAsia="zh-TW"/>
              </w:rPr>
            </w:pPr>
            <w:r w:rsidRPr="00513297">
              <w:rPr>
                <w:rFonts w:eastAsia="PMingLiU"/>
                <w:lang w:eastAsia="zh-TW"/>
              </w:rPr>
              <w:t xml:space="preserve">   3. What impress you the most in the history of nursing theory development? </w:t>
            </w:r>
          </w:p>
          <w:p w14:paraId="629DD971" w14:textId="77777777" w:rsidR="004F05F9" w:rsidRPr="00513297" w:rsidRDefault="004F05F9" w:rsidP="004F05F9">
            <w:pPr>
              <w:shd w:val="clear" w:color="auto" w:fill="F2F2F2"/>
              <w:rPr>
                <w:rFonts w:eastAsia="PMingLiU"/>
                <w:lang w:eastAsia="zh-TW"/>
              </w:rPr>
            </w:pPr>
            <w:r w:rsidRPr="00513297">
              <w:rPr>
                <w:rFonts w:eastAsia="PMingLiU"/>
                <w:lang w:eastAsia="zh-TW"/>
              </w:rPr>
              <w:t xml:space="preserve">Pick up theories you are interested to explore </w:t>
            </w:r>
          </w:p>
          <w:p w14:paraId="5CABC108" w14:textId="77777777" w:rsidR="004F05F9" w:rsidRPr="00513297" w:rsidRDefault="004F05F9" w:rsidP="004F05F9">
            <w:pPr>
              <w:shd w:val="clear" w:color="auto" w:fill="F2F2F2"/>
              <w:rPr>
                <w:rFonts w:eastAsia="PMingLiU"/>
                <w:lang w:eastAsia="zh-TW"/>
              </w:rPr>
            </w:pPr>
            <w:r w:rsidRPr="00513297">
              <w:rPr>
                <w:rFonts w:eastAsia="PMingLiU"/>
                <w:lang w:eastAsia="zh-TW"/>
              </w:rPr>
              <w:t xml:space="preserve">Think about a phenomenon of interest that you would like to research and be </w:t>
            </w:r>
          </w:p>
          <w:p w14:paraId="441928D9" w14:textId="77777777" w:rsidR="004F05F9" w:rsidRPr="00513297" w:rsidRDefault="004F05F9" w:rsidP="004F05F9">
            <w:pPr>
              <w:shd w:val="clear" w:color="auto" w:fill="F2F2F2"/>
              <w:rPr>
                <w:rFonts w:eastAsia="PMingLiU"/>
                <w:lang w:eastAsia="zh-TW"/>
              </w:rPr>
            </w:pPr>
            <w:r w:rsidRPr="00513297">
              <w:rPr>
                <w:rFonts w:eastAsia="PMingLiU"/>
                <w:lang w:eastAsia="zh-TW"/>
              </w:rPr>
              <w:t>prepared to discuss in the next classes or share in the discussion board</w:t>
            </w:r>
          </w:p>
          <w:p w14:paraId="07C97977" w14:textId="77777777" w:rsidR="00444C92" w:rsidRPr="004F05F9" w:rsidRDefault="00444C92" w:rsidP="00B83B91"/>
        </w:tc>
      </w:tr>
      <w:tr w:rsidR="005F1C5B" w:rsidRPr="00310987" w14:paraId="1BBDB6FF" w14:textId="77777777" w:rsidTr="00353371">
        <w:trPr>
          <w:trHeight w:val="432"/>
        </w:trPr>
        <w:tc>
          <w:tcPr>
            <w:tcW w:w="1345" w:type="dxa"/>
          </w:tcPr>
          <w:p w14:paraId="220262C3" w14:textId="3BBF8BAB" w:rsidR="005F1C5B" w:rsidRPr="00310987" w:rsidRDefault="00596835" w:rsidP="00596835">
            <w:pPr>
              <w:jc w:val="center"/>
            </w:pPr>
            <w:r>
              <w:rPr>
                <w:rFonts w:eastAsiaTheme="minorEastAsia" w:hint="eastAsia"/>
                <w:lang w:eastAsia="zh-TW"/>
              </w:rPr>
              <w:lastRenderedPageBreak/>
              <w:t>4</w:t>
            </w:r>
          </w:p>
        </w:tc>
        <w:tc>
          <w:tcPr>
            <w:tcW w:w="959" w:type="dxa"/>
          </w:tcPr>
          <w:p w14:paraId="509392FA" w14:textId="0789EB65" w:rsidR="005F1C5B" w:rsidRPr="00513297" w:rsidRDefault="00513297" w:rsidP="00B83B91">
            <w:pPr>
              <w:rPr>
                <w:rFonts w:eastAsiaTheme="minorEastAsia"/>
                <w:lang w:eastAsia="zh-TW"/>
              </w:rPr>
            </w:pPr>
            <w:r>
              <w:rPr>
                <w:rFonts w:eastAsiaTheme="minorEastAsia" w:hint="eastAsia"/>
                <w:lang w:eastAsia="zh-TW"/>
              </w:rPr>
              <w:t>9/12</w:t>
            </w:r>
          </w:p>
        </w:tc>
        <w:tc>
          <w:tcPr>
            <w:tcW w:w="8154" w:type="dxa"/>
          </w:tcPr>
          <w:p w14:paraId="1D071DD5" w14:textId="77777777" w:rsidR="00596835" w:rsidRPr="00513297" w:rsidRDefault="00596835" w:rsidP="00596835">
            <w:pPr>
              <w:shd w:val="clear" w:color="auto" w:fill="F2F2F2"/>
              <w:rPr>
                <w:rFonts w:eastAsia="PMingLiU"/>
                <w:lang w:eastAsia="zh-TW"/>
              </w:rPr>
            </w:pPr>
            <w:r w:rsidRPr="00513297">
              <w:rPr>
                <w:rFonts w:eastAsia="PMingLiU"/>
                <w:lang w:eastAsia="zh-TW"/>
              </w:rPr>
              <w:t>Theories and models - ppt</w:t>
            </w:r>
          </w:p>
          <w:p w14:paraId="73B06439" w14:textId="77777777" w:rsidR="00513297" w:rsidRDefault="00596835" w:rsidP="00596835">
            <w:pPr>
              <w:shd w:val="clear" w:color="auto" w:fill="F2F2F2"/>
              <w:rPr>
                <w:rFonts w:eastAsia="PMingLiU"/>
                <w:lang w:eastAsia="zh-TW"/>
              </w:rPr>
            </w:pPr>
            <w:r w:rsidRPr="00513297">
              <w:rPr>
                <w:rFonts w:eastAsia="PMingLiU"/>
                <w:lang w:eastAsia="zh-TW"/>
              </w:rPr>
              <w:t xml:space="preserve">Read Butts &amp; Rich Ch. 6 </w:t>
            </w:r>
          </w:p>
          <w:p w14:paraId="35102EE6" w14:textId="5101E667" w:rsidR="00596835" w:rsidRPr="00513297" w:rsidRDefault="00596835" w:rsidP="00596835">
            <w:pPr>
              <w:shd w:val="clear" w:color="auto" w:fill="F2F2F2"/>
              <w:rPr>
                <w:rFonts w:eastAsia="PMingLiU"/>
                <w:lang w:eastAsia="zh-TW"/>
              </w:rPr>
            </w:pPr>
            <w:r w:rsidRPr="00513297">
              <w:rPr>
                <w:rFonts w:eastAsia="PMingLiU"/>
                <w:lang w:eastAsia="zh-TW"/>
              </w:rPr>
              <w:t xml:space="preserve">Questions: </w:t>
            </w:r>
          </w:p>
          <w:p w14:paraId="48E40213" w14:textId="77777777" w:rsidR="00596835" w:rsidRPr="00513297" w:rsidRDefault="00596835" w:rsidP="00596835">
            <w:pPr>
              <w:shd w:val="clear" w:color="auto" w:fill="F2F2F2"/>
              <w:rPr>
                <w:rFonts w:eastAsia="PMingLiU"/>
                <w:lang w:eastAsia="zh-TW"/>
              </w:rPr>
            </w:pPr>
            <w:r w:rsidRPr="00513297">
              <w:rPr>
                <w:rFonts w:eastAsia="PMingLiU"/>
                <w:lang w:eastAsia="zh-TW"/>
              </w:rPr>
              <w:t xml:space="preserve">1.   Is it important to distinguish how the knowledge base of nursing differs from </w:t>
            </w:r>
          </w:p>
          <w:p w14:paraId="6E30688B" w14:textId="77777777" w:rsidR="00596835" w:rsidRPr="00513297" w:rsidRDefault="00596835" w:rsidP="00596835">
            <w:pPr>
              <w:shd w:val="clear" w:color="auto" w:fill="F2F2F2"/>
              <w:rPr>
                <w:rFonts w:eastAsia="PMingLiU"/>
                <w:lang w:eastAsia="zh-TW"/>
              </w:rPr>
            </w:pPr>
            <w:r w:rsidRPr="00513297">
              <w:rPr>
                <w:rFonts w:eastAsia="PMingLiU"/>
                <w:lang w:eastAsia="zh-TW"/>
              </w:rPr>
              <w:t>other disciplines?  Explain your answer.</w:t>
            </w:r>
          </w:p>
          <w:p w14:paraId="52278DF0" w14:textId="77777777" w:rsidR="00596835" w:rsidRPr="00513297" w:rsidRDefault="00596835" w:rsidP="00596835">
            <w:pPr>
              <w:shd w:val="clear" w:color="auto" w:fill="F2F2F2"/>
              <w:rPr>
                <w:rFonts w:eastAsia="PMingLiU"/>
                <w:lang w:eastAsia="zh-TW"/>
              </w:rPr>
            </w:pPr>
            <w:r w:rsidRPr="00513297">
              <w:rPr>
                <w:rFonts w:eastAsia="PMingLiU"/>
                <w:lang w:eastAsia="zh-TW"/>
              </w:rPr>
              <w:t xml:space="preserve">2.   How do the metaparadigm concepts of nursing influence research and theory </w:t>
            </w:r>
          </w:p>
          <w:p w14:paraId="527D0A2D" w14:textId="77777777" w:rsidR="00596835" w:rsidRPr="00513297" w:rsidRDefault="00596835" w:rsidP="00596835">
            <w:pPr>
              <w:shd w:val="clear" w:color="auto" w:fill="F2F2F2"/>
              <w:rPr>
                <w:rFonts w:eastAsia="PMingLiU"/>
                <w:lang w:eastAsia="zh-TW"/>
              </w:rPr>
            </w:pPr>
            <w:r w:rsidRPr="00513297">
              <w:rPr>
                <w:rFonts w:eastAsia="PMingLiU"/>
                <w:lang w:eastAsia="zh-TW"/>
              </w:rPr>
              <w:t>development</w:t>
            </w:r>
          </w:p>
          <w:p w14:paraId="487A6D3E" w14:textId="77777777" w:rsidR="005F1C5B" w:rsidRPr="00310987" w:rsidRDefault="005F1C5B" w:rsidP="00B83B91"/>
        </w:tc>
      </w:tr>
      <w:tr w:rsidR="00444C92" w:rsidRPr="00310987" w14:paraId="7C24D041" w14:textId="77777777" w:rsidTr="00353371">
        <w:trPr>
          <w:trHeight w:val="432"/>
        </w:trPr>
        <w:tc>
          <w:tcPr>
            <w:tcW w:w="1345" w:type="dxa"/>
          </w:tcPr>
          <w:p w14:paraId="58221573" w14:textId="36E27E81" w:rsidR="00444C92" w:rsidRPr="00596835" w:rsidRDefault="00596835" w:rsidP="00B83B91">
            <w:pPr>
              <w:jc w:val="center"/>
              <w:rPr>
                <w:rFonts w:eastAsiaTheme="minorEastAsia"/>
                <w:lang w:eastAsia="zh-TW"/>
              </w:rPr>
            </w:pPr>
            <w:r>
              <w:rPr>
                <w:rFonts w:eastAsiaTheme="minorEastAsia" w:hint="eastAsia"/>
                <w:lang w:eastAsia="zh-TW"/>
              </w:rPr>
              <w:t>5</w:t>
            </w:r>
          </w:p>
        </w:tc>
        <w:tc>
          <w:tcPr>
            <w:tcW w:w="959" w:type="dxa"/>
          </w:tcPr>
          <w:p w14:paraId="2E9DBB30" w14:textId="51182D60" w:rsidR="00444C92" w:rsidRPr="00513297" w:rsidRDefault="00513297" w:rsidP="00B83B91">
            <w:pPr>
              <w:rPr>
                <w:rFonts w:eastAsiaTheme="minorEastAsia"/>
                <w:lang w:eastAsia="zh-TW"/>
              </w:rPr>
            </w:pPr>
            <w:r>
              <w:rPr>
                <w:rFonts w:eastAsiaTheme="minorEastAsia" w:hint="eastAsia"/>
                <w:lang w:eastAsia="zh-TW"/>
              </w:rPr>
              <w:t>9/19</w:t>
            </w:r>
          </w:p>
        </w:tc>
        <w:tc>
          <w:tcPr>
            <w:tcW w:w="8154" w:type="dxa"/>
          </w:tcPr>
          <w:p w14:paraId="41EA693B" w14:textId="77777777" w:rsidR="00596835" w:rsidRPr="00513297" w:rsidRDefault="00596835" w:rsidP="00596835">
            <w:pPr>
              <w:shd w:val="clear" w:color="auto" w:fill="F2F2F2"/>
              <w:rPr>
                <w:rFonts w:eastAsia="PMingLiU"/>
                <w:lang w:eastAsia="zh-TW"/>
              </w:rPr>
            </w:pPr>
            <w:r w:rsidRPr="00513297">
              <w:rPr>
                <w:rFonts w:eastAsia="PMingLiU"/>
                <w:lang w:eastAsia="zh-TW"/>
              </w:rPr>
              <w:t>Analysis and Evaluation of Nursing Theories – ppt</w:t>
            </w:r>
          </w:p>
          <w:p w14:paraId="58D3CA6F" w14:textId="77777777" w:rsidR="00596835" w:rsidRPr="00513297" w:rsidRDefault="00596835" w:rsidP="00596835">
            <w:pPr>
              <w:shd w:val="clear" w:color="auto" w:fill="F2F2F2"/>
              <w:rPr>
                <w:rFonts w:eastAsia="PMingLiU"/>
                <w:lang w:eastAsia="zh-TW"/>
              </w:rPr>
            </w:pPr>
            <w:r w:rsidRPr="00513297">
              <w:rPr>
                <w:rFonts w:eastAsia="PMingLiU"/>
                <w:lang w:eastAsia="zh-TW"/>
              </w:rPr>
              <w:t>Butts &amp; Rich Ch 3-4</w:t>
            </w:r>
          </w:p>
          <w:p w14:paraId="5009E189" w14:textId="77777777" w:rsidR="00596835" w:rsidRPr="00513297" w:rsidRDefault="00596835" w:rsidP="00596835">
            <w:pPr>
              <w:shd w:val="clear" w:color="auto" w:fill="F2F2F2"/>
              <w:rPr>
                <w:rFonts w:eastAsia="PMingLiU"/>
                <w:lang w:eastAsia="zh-TW"/>
              </w:rPr>
            </w:pPr>
            <w:r w:rsidRPr="00513297">
              <w:rPr>
                <w:rFonts w:eastAsia="PMingLiU"/>
                <w:lang w:eastAsia="zh-TW"/>
              </w:rPr>
              <w:t>Questions:</w:t>
            </w:r>
          </w:p>
          <w:p w14:paraId="261E1D1D" w14:textId="77777777" w:rsidR="00596835" w:rsidRPr="00513297" w:rsidRDefault="00596835" w:rsidP="00596835">
            <w:pPr>
              <w:shd w:val="clear" w:color="auto" w:fill="F2F2F2"/>
              <w:rPr>
                <w:rFonts w:eastAsia="PMingLiU"/>
                <w:lang w:eastAsia="zh-TW"/>
              </w:rPr>
            </w:pPr>
            <w:r w:rsidRPr="00513297">
              <w:rPr>
                <w:rFonts w:eastAsia="PMingLiU"/>
                <w:lang w:eastAsia="zh-TW"/>
              </w:rPr>
              <w:t xml:space="preserve">1.   How does theory guide research and practice </w:t>
            </w:r>
          </w:p>
          <w:p w14:paraId="6C4F9AEE" w14:textId="77777777" w:rsidR="00596835" w:rsidRPr="00513297" w:rsidRDefault="00596835" w:rsidP="00596835">
            <w:pPr>
              <w:shd w:val="clear" w:color="auto" w:fill="F2F2F2"/>
              <w:rPr>
                <w:rFonts w:eastAsia="PMingLiU"/>
                <w:lang w:eastAsia="zh-TW"/>
              </w:rPr>
            </w:pPr>
            <w:r w:rsidRPr="00513297">
              <w:rPr>
                <w:rFonts w:eastAsia="PMingLiU"/>
                <w:lang w:eastAsia="zh-TW"/>
              </w:rPr>
              <w:t>2.   How to choose theory</w:t>
            </w:r>
          </w:p>
          <w:p w14:paraId="7422F52E" w14:textId="77777777" w:rsidR="00444C92" w:rsidRPr="00310987" w:rsidRDefault="00444C92" w:rsidP="00B83B91"/>
        </w:tc>
      </w:tr>
      <w:tr w:rsidR="005F1C5B" w:rsidRPr="00310987" w14:paraId="6E811164" w14:textId="77777777" w:rsidTr="00353371">
        <w:trPr>
          <w:trHeight w:val="432"/>
        </w:trPr>
        <w:tc>
          <w:tcPr>
            <w:tcW w:w="1345" w:type="dxa"/>
          </w:tcPr>
          <w:p w14:paraId="2B565935" w14:textId="0CF1F5CA" w:rsidR="005F1C5B" w:rsidRPr="00596835" w:rsidRDefault="00596835" w:rsidP="00B83B91">
            <w:pPr>
              <w:jc w:val="center"/>
              <w:rPr>
                <w:rFonts w:eastAsiaTheme="minorEastAsia"/>
                <w:lang w:eastAsia="zh-TW"/>
              </w:rPr>
            </w:pPr>
            <w:r>
              <w:rPr>
                <w:rFonts w:eastAsiaTheme="minorEastAsia" w:hint="eastAsia"/>
                <w:lang w:eastAsia="zh-TW"/>
              </w:rPr>
              <w:t>6</w:t>
            </w:r>
          </w:p>
        </w:tc>
        <w:tc>
          <w:tcPr>
            <w:tcW w:w="959" w:type="dxa"/>
          </w:tcPr>
          <w:p w14:paraId="2AA90904" w14:textId="279191BF" w:rsidR="005F1C5B" w:rsidRPr="00513297" w:rsidRDefault="00513297" w:rsidP="00B83B91">
            <w:pPr>
              <w:rPr>
                <w:rFonts w:eastAsiaTheme="minorEastAsia"/>
                <w:lang w:eastAsia="zh-TW"/>
              </w:rPr>
            </w:pPr>
            <w:r>
              <w:rPr>
                <w:rFonts w:eastAsiaTheme="minorEastAsia" w:hint="eastAsia"/>
                <w:lang w:eastAsia="zh-TW"/>
              </w:rPr>
              <w:t>9/26</w:t>
            </w:r>
          </w:p>
        </w:tc>
        <w:tc>
          <w:tcPr>
            <w:tcW w:w="8154" w:type="dxa"/>
          </w:tcPr>
          <w:p w14:paraId="5FD3D709" w14:textId="77777777" w:rsidR="00596835" w:rsidRPr="00684787" w:rsidRDefault="00596835" w:rsidP="00596835">
            <w:pPr>
              <w:shd w:val="clear" w:color="auto" w:fill="F2F2F2"/>
              <w:rPr>
                <w:rFonts w:eastAsia="PMingLiU"/>
                <w:lang w:eastAsia="zh-TW"/>
              </w:rPr>
            </w:pPr>
            <w:r w:rsidRPr="00684787">
              <w:rPr>
                <w:rFonts w:eastAsia="PMingLiU"/>
                <w:lang w:eastAsia="zh-TW"/>
              </w:rPr>
              <w:t>Evidence based practice and middle range theory -ppt</w:t>
            </w:r>
          </w:p>
          <w:p w14:paraId="5CED6470" w14:textId="77777777" w:rsidR="00596835" w:rsidRPr="00684787" w:rsidRDefault="00596835" w:rsidP="00596835">
            <w:pPr>
              <w:shd w:val="clear" w:color="auto" w:fill="F2F2F2"/>
              <w:rPr>
                <w:rFonts w:eastAsia="PMingLiU"/>
                <w:lang w:eastAsia="zh-TW"/>
              </w:rPr>
            </w:pPr>
            <w:r w:rsidRPr="00684787">
              <w:rPr>
                <w:rFonts w:eastAsia="PMingLiU"/>
                <w:lang w:eastAsia="zh-TW"/>
              </w:rPr>
              <w:t>Read Butts &amp; Rich Ch. 24</w:t>
            </w:r>
          </w:p>
          <w:p w14:paraId="1A32F34F" w14:textId="77777777" w:rsidR="00596835" w:rsidRPr="00684787" w:rsidRDefault="00596835" w:rsidP="00596835">
            <w:pPr>
              <w:shd w:val="clear" w:color="auto" w:fill="F2F2F2"/>
              <w:rPr>
                <w:rFonts w:eastAsia="PMingLiU"/>
                <w:lang w:eastAsia="zh-TW"/>
              </w:rPr>
            </w:pPr>
            <w:r w:rsidRPr="00684787">
              <w:rPr>
                <w:rFonts w:eastAsia="PMingLiU"/>
                <w:lang w:eastAsia="zh-TW"/>
              </w:rPr>
              <w:t xml:space="preserve">Questions: </w:t>
            </w:r>
          </w:p>
          <w:p w14:paraId="011003CA" w14:textId="5E6E1E05" w:rsidR="005F1C5B" w:rsidRPr="00684787" w:rsidRDefault="00596835" w:rsidP="00596835">
            <w:pPr>
              <w:pStyle w:val="ListParagraph"/>
              <w:numPr>
                <w:ilvl w:val="0"/>
                <w:numId w:val="30"/>
              </w:numPr>
              <w:rPr>
                <w:rFonts w:eastAsiaTheme="minorEastAsia"/>
                <w:shd w:val="clear" w:color="auto" w:fill="F2F2F2"/>
                <w:lang w:eastAsia="zh-TW"/>
              </w:rPr>
            </w:pPr>
            <w:r w:rsidRPr="00684787">
              <w:rPr>
                <w:shd w:val="clear" w:color="auto" w:fill="F2F2F2"/>
              </w:rPr>
              <w:t>What is the scientific underpinning for practice</w:t>
            </w:r>
          </w:p>
          <w:p w14:paraId="31CBB239" w14:textId="77BDE5EE" w:rsidR="00596835" w:rsidRPr="00596835" w:rsidRDefault="00596835" w:rsidP="00596835">
            <w:pPr>
              <w:pStyle w:val="ListParagraph"/>
              <w:numPr>
                <w:ilvl w:val="0"/>
                <w:numId w:val="30"/>
              </w:numPr>
              <w:rPr>
                <w:rFonts w:eastAsiaTheme="minorEastAsia"/>
                <w:lang w:eastAsia="zh-TW"/>
              </w:rPr>
            </w:pPr>
            <w:r w:rsidRPr="00684787">
              <w:rPr>
                <w:shd w:val="clear" w:color="auto" w:fill="F2F2F2"/>
              </w:rPr>
              <w:t>What are analytical methods for evidence-based practice</w:t>
            </w:r>
          </w:p>
        </w:tc>
      </w:tr>
      <w:tr w:rsidR="00444C92" w:rsidRPr="00310987" w14:paraId="77EB7B03" w14:textId="77777777" w:rsidTr="00353371">
        <w:trPr>
          <w:trHeight w:val="432"/>
        </w:trPr>
        <w:tc>
          <w:tcPr>
            <w:tcW w:w="1345" w:type="dxa"/>
          </w:tcPr>
          <w:p w14:paraId="68851D9D" w14:textId="74C15892" w:rsidR="00444C92" w:rsidRPr="00596835" w:rsidRDefault="00596835" w:rsidP="00B83B91">
            <w:pPr>
              <w:jc w:val="center"/>
              <w:rPr>
                <w:rFonts w:eastAsiaTheme="minorEastAsia"/>
                <w:lang w:eastAsia="zh-TW"/>
              </w:rPr>
            </w:pPr>
            <w:r w:rsidRPr="00513297">
              <w:rPr>
                <w:rFonts w:eastAsiaTheme="minorEastAsia" w:hint="eastAsia"/>
                <w:color w:val="8EAADB" w:themeColor="accent5" w:themeTint="99"/>
                <w:lang w:eastAsia="zh-TW"/>
              </w:rPr>
              <w:t>7</w:t>
            </w:r>
          </w:p>
        </w:tc>
        <w:tc>
          <w:tcPr>
            <w:tcW w:w="959" w:type="dxa"/>
          </w:tcPr>
          <w:p w14:paraId="55CE0CA4" w14:textId="16910602" w:rsidR="00444C92" w:rsidRPr="00513297" w:rsidRDefault="00513297" w:rsidP="00B83B91">
            <w:pPr>
              <w:rPr>
                <w:rFonts w:eastAsiaTheme="minorEastAsia"/>
                <w:lang w:eastAsia="zh-TW"/>
              </w:rPr>
            </w:pPr>
            <w:r>
              <w:rPr>
                <w:rFonts w:eastAsiaTheme="minorEastAsia" w:hint="eastAsia"/>
                <w:lang w:eastAsia="zh-TW"/>
              </w:rPr>
              <w:t>10/3</w:t>
            </w:r>
          </w:p>
        </w:tc>
        <w:tc>
          <w:tcPr>
            <w:tcW w:w="8154" w:type="dxa"/>
          </w:tcPr>
          <w:p w14:paraId="6C52E9B0" w14:textId="77777777" w:rsidR="00080A3D" w:rsidRPr="00080A3D" w:rsidRDefault="00080A3D" w:rsidP="00080A3D">
            <w:pPr>
              <w:rPr>
                <w:lang w:eastAsia="zh-TW"/>
              </w:rPr>
            </w:pPr>
            <w:r w:rsidRPr="00080A3D">
              <w:rPr>
                <w:lang w:eastAsia="zh-TW"/>
              </w:rPr>
              <w:t>Concept analysis</w:t>
            </w:r>
          </w:p>
          <w:p w14:paraId="43DBF21C" w14:textId="77777777" w:rsidR="00080A3D" w:rsidRPr="00080A3D" w:rsidRDefault="00080A3D" w:rsidP="00080A3D">
            <w:pPr>
              <w:suppressAutoHyphens/>
              <w:spacing w:afterLines="50" w:after="120"/>
              <w:rPr>
                <w:rFonts w:eastAsia="Times New Roman"/>
                <w:color w:val="000000"/>
                <w:szCs w:val="20"/>
                <w:lang w:eastAsia="ar-SA"/>
              </w:rPr>
            </w:pPr>
            <w:r w:rsidRPr="00080A3D">
              <w:rPr>
                <w:lang w:eastAsia="zh-TW"/>
              </w:rPr>
              <w:t xml:space="preserve">Read </w:t>
            </w:r>
            <w:r w:rsidRPr="00080A3D">
              <w:rPr>
                <w:rFonts w:eastAsia="Times New Roman"/>
                <w:color w:val="000000"/>
                <w:szCs w:val="20"/>
                <w:lang w:eastAsia="ar-SA"/>
              </w:rPr>
              <w:t xml:space="preserve">Shultz, S., &amp; Hand, M.W. (2015). Usability: A concept analysis. Journal of Theory Construction &amp; Testing, 19(2), 65-70. </w:t>
            </w:r>
          </w:p>
          <w:p w14:paraId="67E3E8AC" w14:textId="77777777" w:rsidR="00080A3D" w:rsidRPr="00080A3D" w:rsidRDefault="00080A3D" w:rsidP="00080A3D">
            <w:pPr>
              <w:suppressAutoHyphens/>
              <w:spacing w:afterLines="50" w:after="120"/>
              <w:rPr>
                <w:lang w:eastAsia="zh-TW"/>
              </w:rPr>
            </w:pPr>
            <w:r w:rsidRPr="00080A3D">
              <w:rPr>
                <w:lang w:eastAsia="zh-TW"/>
              </w:rPr>
              <w:t>Based on the phenomenon you have interested in and try to answer the following questions</w:t>
            </w:r>
          </w:p>
          <w:p w14:paraId="2D61F9C8" w14:textId="77777777" w:rsidR="00080A3D" w:rsidRPr="00080A3D" w:rsidRDefault="00080A3D" w:rsidP="00684787">
            <w:pPr>
              <w:numPr>
                <w:ilvl w:val="0"/>
                <w:numId w:val="32"/>
              </w:numPr>
              <w:tabs>
                <w:tab w:val="left" w:pos="390"/>
              </w:tabs>
              <w:suppressAutoHyphens/>
              <w:ind w:left="0" w:firstLine="0"/>
              <w:rPr>
                <w:lang w:eastAsia="zh-TW"/>
              </w:rPr>
            </w:pPr>
            <w:r w:rsidRPr="00080A3D">
              <w:rPr>
                <w:lang w:eastAsia="zh-TW"/>
              </w:rPr>
              <w:t>Define the phenomenon</w:t>
            </w:r>
          </w:p>
          <w:p w14:paraId="22B84BB2" w14:textId="77777777" w:rsidR="00080A3D" w:rsidRPr="00080A3D" w:rsidRDefault="00080A3D" w:rsidP="00684787">
            <w:pPr>
              <w:numPr>
                <w:ilvl w:val="0"/>
                <w:numId w:val="32"/>
              </w:numPr>
              <w:tabs>
                <w:tab w:val="left" w:pos="390"/>
              </w:tabs>
              <w:suppressAutoHyphens/>
              <w:ind w:left="714" w:hanging="714"/>
              <w:rPr>
                <w:lang w:eastAsia="zh-TW"/>
              </w:rPr>
            </w:pPr>
            <w:r w:rsidRPr="00080A3D">
              <w:rPr>
                <w:lang w:eastAsia="zh-TW"/>
              </w:rPr>
              <w:t>What is the antecedents and consequences</w:t>
            </w:r>
          </w:p>
          <w:p w14:paraId="133C9D92" w14:textId="77777777" w:rsidR="00080A3D" w:rsidRPr="00080A3D" w:rsidRDefault="00080A3D" w:rsidP="00684787">
            <w:pPr>
              <w:numPr>
                <w:ilvl w:val="0"/>
                <w:numId w:val="32"/>
              </w:numPr>
              <w:tabs>
                <w:tab w:val="left" w:pos="390"/>
              </w:tabs>
              <w:suppressAutoHyphens/>
              <w:ind w:left="714" w:hanging="714"/>
              <w:rPr>
                <w:lang w:eastAsia="zh-TW"/>
              </w:rPr>
            </w:pPr>
            <w:r w:rsidRPr="00080A3D">
              <w:rPr>
                <w:lang w:eastAsia="zh-TW"/>
              </w:rPr>
              <w:t>Describe a model case, borderline case, related case and/or a contrary case</w:t>
            </w:r>
          </w:p>
          <w:p w14:paraId="680A0CDF" w14:textId="77777777" w:rsidR="00444C92" w:rsidRPr="0071170D" w:rsidRDefault="00080A3D" w:rsidP="00684787">
            <w:pPr>
              <w:numPr>
                <w:ilvl w:val="0"/>
                <w:numId w:val="32"/>
              </w:numPr>
              <w:tabs>
                <w:tab w:val="left" w:pos="390"/>
              </w:tabs>
              <w:suppressAutoHyphens/>
              <w:ind w:left="714" w:hanging="714"/>
            </w:pPr>
            <w:r w:rsidRPr="00080A3D">
              <w:rPr>
                <w:lang w:eastAsia="zh-TW"/>
              </w:rPr>
              <w:t>List the empirical references</w:t>
            </w:r>
          </w:p>
          <w:p w14:paraId="0ADA7211" w14:textId="77777777" w:rsidR="0071170D" w:rsidRDefault="0071170D" w:rsidP="0071170D">
            <w:pPr>
              <w:tabs>
                <w:tab w:val="left" w:pos="390"/>
              </w:tabs>
              <w:suppressAutoHyphens/>
              <w:ind w:left="714"/>
              <w:rPr>
                <w:rFonts w:eastAsiaTheme="minorEastAsia"/>
                <w:lang w:eastAsia="zh-TW"/>
              </w:rPr>
            </w:pPr>
          </w:p>
          <w:p w14:paraId="7956A2C1" w14:textId="69EC68C4" w:rsidR="0071170D" w:rsidRPr="0071170D" w:rsidRDefault="0071170D" w:rsidP="0071170D">
            <w:pPr>
              <w:tabs>
                <w:tab w:val="left" w:pos="390"/>
              </w:tabs>
              <w:suppressAutoHyphens/>
              <w:rPr>
                <w:rFonts w:eastAsiaTheme="minorEastAsia"/>
                <w:lang w:eastAsia="zh-TW"/>
              </w:rPr>
            </w:pPr>
            <w:r w:rsidRPr="0071170D">
              <w:rPr>
                <w:rFonts w:eastAsiaTheme="minorEastAsia"/>
                <w:highlight w:val="yellow"/>
                <w:lang w:eastAsia="zh-TW"/>
              </w:rPr>
              <w:t>G</w:t>
            </w:r>
            <w:r w:rsidRPr="0071170D">
              <w:rPr>
                <w:rFonts w:eastAsiaTheme="minorEastAsia" w:hint="eastAsia"/>
                <w:highlight w:val="yellow"/>
                <w:lang w:eastAsia="zh-TW"/>
              </w:rPr>
              <w:t>roup presentation on theory</w:t>
            </w:r>
            <w:r>
              <w:rPr>
                <w:rFonts w:eastAsiaTheme="minorEastAsia" w:hint="eastAsia"/>
                <w:lang w:eastAsia="zh-TW"/>
              </w:rPr>
              <w:t xml:space="preserve"> -1</w:t>
            </w:r>
          </w:p>
          <w:p w14:paraId="5CC7CC0A" w14:textId="25C9B979" w:rsidR="0082623C" w:rsidRPr="00310987" w:rsidRDefault="0082623C" w:rsidP="0082623C">
            <w:pPr>
              <w:tabs>
                <w:tab w:val="left" w:pos="390"/>
              </w:tabs>
              <w:suppressAutoHyphens/>
            </w:pPr>
          </w:p>
        </w:tc>
      </w:tr>
      <w:tr w:rsidR="00684787" w:rsidRPr="00310987" w14:paraId="71F126C9" w14:textId="77777777" w:rsidTr="00353371">
        <w:trPr>
          <w:trHeight w:val="432"/>
        </w:trPr>
        <w:tc>
          <w:tcPr>
            <w:tcW w:w="1345" w:type="dxa"/>
            <w:tcBorders>
              <w:bottom w:val="single" w:sz="4" w:space="0" w:color="auto"/>
            </w:tcBorders>
          </w:tcPr>
          <w:p w14:paraId="1FDB2B10" w14:textId="32841896" w:rsidR="00684787" w:rsidRPr="00596835" w:rsidRDefault="00684787" w:rsidP="00B83B91">
            <w:pPr>
              <w:jc w:val="center"/>
              <w:rPr>
                <w:rFonts w:eastAsiaTheme="minorEastAsia"/>
                <w:lang w:eastAsia="zh-TW"/>
              </w:rPr>
            </w:pPr>
            <w:r>
              <w:rPr>
                <w:rFonts w:eastAsiaTheme="minorEastAsia" w:hint="eastAsia"/>
                <w:lang w:eastAsia="zh-TW"/>
              </w:rPr>
              <w:t>8</w:t>
            </w:r>
          </w:p>
        </w:tc>
        <w:tc>
          <w:tcPr>
            <w:tcW w:w="959" w:type="dxa"/>
            <w:tcBorders>
              <w:bottom w:val="single" w:sz="4" w:space="0" w:color="auto"/>
            </w:tcBorders>
          </w:tcPr>
          <w:p w14:paraId="360FB9CA" w14:textId="54A0485A" w:rsidR="00684787" w:rsidRPr="00513297" w:rsidRDefault="00684787" w:rsidP="00B83B91">
            <w:pPr>
              <w:rPr>
                <w:rFonts w:eastAsiaTheme="minorEastAsia"/>
                <w:lang w:eastAsia="zh-TW"/>
              </w:rPr>
            </w:pPr>
            <w:r>
              <w:rPr>
                <w:rFonts w:eastAsiaTheme="minorEastAsia" w:hint="eastAsia"/>
                <w:lang w:eastAsia="zh-TW"/>
              </w:rPr>
              <w:t>10/10</w:t>
            </w:r>
          </w:p>
        </w:tc>
        <w:tc>
          <w:tcPr>
            <w:tcW w:w="8154" w:type="dxa"/>
            <w:tcBorders>
              <w:bottom w:val="single" w:sz="4" w:space="0" w:color="auto"/>
            </w:tcBorders>
          </w:tcPr>
          <w:p w14:paraId="6EAE700D" w14:textId="77777777" w:rsidR="00684787" w:rsidRDefault="00684787" w:rsidP="00FE41F4">
            <w:pPr>
              <w:pStyle w:val="Tabletext"/>
              <w:rPr>
                <w:rFonts w:eastAsia="PMingLiU"/>
                <w:lang w:eastAsia="zh-TW"/>
              </w:rPr>
            </w:pPr>
            <w:r>
              <w:rPr>
                <w:rFonts w:eastAsia="PMingLiU"/>
                <w:lang w:eastAsia="zh-TW"/>
              </w:rPr>
              <w:t xml:space="preserve">Interdisciplinary Theories </w:t>
            </w:r>
          </w:p>
          <w:p w14:paraId="350D9C8F" w14:textId="77777777" w:rsidR="00684787" w:rsidRDefault="00684787" w:rsidP="00FE41F4">
            <w:pPr>
              <w:rPr>
                <w:lang w:eastAsia="zh-TW"/>
              </w:rPr>
            </w:pPr>
            <w:r>
              <w:rPr>
                <w:lang w:eastAsia="zh-TW"/>
              </w:rPr>
              <w:t>Read Ch. 6</w:t>
            </w:r>
          </w:p>
          <w:p w14:paraId="663BDAC3" w14:textId="77777777" w:rsidR="00684787" w:rsidRDefault="00684787" w:rsidP="00FE41F4">
            <w:pPr>
              <w:rPr>
                <w:lang w:eastAsia="zh-TW"/>
              </w:rPr>
            </w:pPr>
            <w:r>
              <w:rPr>
                <w:lang w:eastAsia="zh-TW"/>
              </w:rPr>
              <w:t xml:space="preserve">Questions: </w:t>
            </w:r>
          </w:p>
          <w:p w14:paraId="21444940" w14:textId="39FD9A80" w:rsidR="00684787" w:rsidRPr="00684787" w:rsidRDefault="00684787" w:rsidP="00684787">
            <w:pPr>
              <w:pStyle w:val="ListParagraph"/>
              <w:numPr>
                <w:ilvl w:val="0"/>
                <w:numId w:val="39"/>
              </w:numPr>
              <w:rPr>
                <w:lang w:eastAsia="zh-TW"/>
              </w:rPr>
            </w:pPr>
            <w:r>
              <w:rPr>
                <w:lang w:eastAsia="zh-TW"/>
              </w:rPr>
              <w:t>How does a paradigm of complexity fit into the holistic paradigm of nursing</w:t>
            </w:r>
          </w:p>
          <w:p w14:paraId="14573DF9" w14:textId="1AE4D81D" w:rsidR="00684787" w:rsidRPr="00310987" w:rsidRDefault="00684787" w:rsidP="00684787">
            <w:pPr>
              <w:pStyle w:val="ListParagraph"/>
              <w:numPr>
                <w:ilvl w:val="0"/>
                <w:numId w:val="39"/>
              </w:numPr>
            </w:pPr>
            <w:r>
              <w:rPr>
                <w:rFonts w:eastAsiaTheme="minorEastAsia" w:hint="eastAsia"/>
                <w:lang w:eastAsia="zh-TW"/>
              </w:rPr>
              <w:lastRenderedPageBreak/>
              <w:t>W</w:t>
            </w:r>
            <w:r>
              <w:rPr>
                <w:lang w:eastAsia="zh-TW"/>
              </w:rPr>
              <w:t>hat is the impact of scientific development/evolution on nursing science</w:t>
            </w:r>
          </w:p>
        </w:tc>
      </w:tr>
      <w:tr w:rsidR="00684787" w:rsidRPr="00310987" w14:paraId="0D292A91" w14:textId="77777777" w:rsidTr="00353371">
        <w:trPr>
          <w:trHeight w:val="432"/>
        </w:trPr>
        <w:tc>
          <w:tcPr>
            <w:tcW w:w="1345" w:type="dxa"/>
            <w:tcBorders>
              <w:bottom w:val="single" w:sz="4" w:space="0" w:color="auto"/>
            </w:tcBorders>
          </w:tcPr>
          <w:p w14:paraId="4B69E91A" w14:textId="4BD6160F" w:rsidR="00684787" w:rsidRPr="00596835" w:rsidRDefault="00684787" w:rsidP="00B83B91">
            <w:pPr>
              <w:jc w:val="center"/>
              <w:rPr>
                <w:rFonts w:eastAsiaTheme="minorEastAsia"/>
                <w:lang w:eastAsia="zh-TW"/>
              </w:rPr>
            </w:pPr>
            <w:r w:rsidRPr="00513297">
              <w:rPr>
                <w:rFonts w:eastAsiaTheme="minorEastAsia" w:hint="eastAsia"/>
                <w:color w:val="8EAADB" w:themeColor="accent5" w:themeTint="99"/>
                <w:lang w:eastAsia="zh-TW"/>
              </w:rPr>
              <w:lastRenderedPageBreak/>
              <w:t>9</w:t>
            </w:r>
          </w:p>
        </w:tc>
        <w:tc>
          <w:tcPr>
            <w:tcW w:w="959" w:type="dxa"/>
            <w:tcBorders>
              <w:bottom w:val="single" w:sz="4" w:space="0" w:color="auto"/>
            </w:tcBorders>
          </w:tcPr>
          <w:p w14:paraId="39205C7E" w14:textId="2404856E" w:rsidR="00684787" w:rsidRPr="00513297" w:rsidRDefault="00684787" w:rsidP="00B83B91">
            <w:pPr>
              <w:rPr>
                <w:rFonts w:eastAsiaTheme="minorEastAsia"/>
                <w:lang w:eastAsia="zh-TW"/>
              </w:rPr>
            </w:pPr>
            <w:r>
              <w:rPr>
                <w:rFonts w:eastAsiaTheme="minorEastAsia" w:hint="eastAsia"/>
                <w:lang w:eastAsia="zh-TW"/>
              </w:rPr>
              <w:t>10/17</w:t>
            </w:r>
          </w:p>
        </w:tc>
        <w:tc>
          <w:tcPr>
            <w:tcW w:w="8154" w:type="dxa"/>
            <w:tcBorders>
              <w:bottom w:val="single" w:sz="4" w:space="0" w:color="auto"/>
            </w:tcBorders>
          </w:tcPr>
          <w:p w14:paraId="45BC2AD2" w14:textId="77777777" w:rsidR="00684787" w:rsidRDefault="00684787" w:rsidP="00FE41F4">
            <w:pPr>
              <w:pStyle w:val="Tabletext"/>
              <w:rPr>
                <w:rFonts w:eastAsia="PMingLiU"/>
                <w:lang w:eastAsia="zh-TW"/>
              </w:rPr>
            </w:pPr>
            <w:r w:rsidRPr="00684787">
              <w:rPr>
                <w:rFonts w:eastAsia="PMingLiU" w:hint="eastAsia"/>
                <w:lang w:eastAsia="zh-TW"/>
              </w:rPr>
              <w:t>Ethic</w:t>
            </w:r>
            <w:r w:rsidRPr="00684787">
              <w:rPr>
                <w:rFonts w:eastAsia="PMingLiU"/>
                <w:lang w:eastAsia="zh-TW"/>
              </w:rPr>
              <w:t>s r</w:t>
            </w:r>
            <w:r>
              <w:rPr>
                <w:rFonts w:eastAsia="PMingLiU"/>
                <w:lang w:eastAsia="zh-TW"/>
              </w:rPr>
              <w:t>elated theories</w:t>
            </w:r>
          </w:p>
          <w:p w14:paraId="5EC39F5E" w14:textId="77777777" w:rsidR="00684787" w:rsidRDefault="00684787" w:rsidP="00FE41F4">
            <w:pPr>
              <w:rPr>
                <w:lang w:eastAsia="zh-TW"/>
              </w:rPr>
            </w:pPr>
            <w:r>
              <w:rPr>
                <w:lang w:eastAsia="zh-TW"/>
              </w:rPr>
              <w:t>Read Ch. 8-9</w:t>
            </w:r>
          </w:p>
          <w:p w14:paraId="11C5B444" w14:textId="77777777" w:rsidR="00684787" w:rsidRDefault="00684787" w:rsidP="00FE41F4">
            <w:pPr>
              <w:rPr>
                <w:lang w:eastAsia="zh-TW"/>
              </w:rPr>
            </w:pPr>
            <w:r>
              <w:rPr>
                <w:lang w:eastAsia="zh-TW"/>
              </w:rPr>
              <w:t>Questions:</w:t>
            </w:r>
          </w:p>
          <w:p w14:paraId="68A14362" w14:textId="77777777" w:rsidR="00684787" w:rsidRDefault="00684787" w:rsidP="00684787">
            <w:pPr>
              <w:numPr>
                <w:ilvl w:val="0"/>
                <w:numId w:val="34"/>
              </w:numPr>
              <w:rPr>
                <w:lang w:eastAsia="zh-TW"/>
              </w:rPr>
            </w:pPr>
            <w:r>
              <w:rPr>
                <w:lang w:eastAsia="zh-TW"/>
              </w:rPr>
              <w:t xml:space="preserve">What theory could be used to guide a project focused on your phenomenon of interest? Explain your rationale </w:t>
            </w:r>
          </w:p>
          <w:p w14:paraId="68943433" w14:textId="77777777" w:rsidR="00684787" w:rsidRDefault="00684787" w:rsidP="00B83B91">
            <w:pPr>
              <w:rPr>
                <w:rFonts w:eastAsia="PMingLiU"/>
                <w:lang w:eastAsia="zh-TW"/>
              </w:rPr>
            </w:pPr>
            <w:r w:rsidRPr="009606C0">
              <w:rPr>
                <w:rFonts w:eastAsia="PMingLiU"/>
                <w:highlight w:val="yellow"/>
                <w:lang w:eastAsia="zh-TW"/>
              </w:rPr>
              <w:t>Done with post of Integrative paper part I for feedback</w:t>
            </w:r>
            <w:r w:rsidRPr="00C873DD">
              <w:rPr>
                <w:rFonts w:eastAsia="PMingLiU"/>
                <w:lang w:eastAsia="zh-TW"/>
              </w:rPr>
              <w:t xml:space="preserve"> </w:t>
            </w:r>
            <w:r w:rsidRPr="00C873DD">
              <w:rPr>
                <w:rFonts w:eastAsia="PMingLiU" w:hint="eastAsia"/>
                <w:lang w:eastAsia="zh-TW"/>
              </w:rPr>
              <w:t xml:space="preserve"> </w:t>
            </w:r>
          </w:p>
          <w:p w14:paraId="298923A5" w14:textId="0C23936F" w:rsidR="0082623C" w:rsidRPr="00310987" w:rsidRDefault="0082623C" w:rsidP="0071170D">
            <w:r>
              <w:rPr>
                <w:rFonts w:eastAsia="PMingLiU" w:hint="eastAsia"/>
                <w:lang w:eastAsia="zh-TW"/>
              </w:rPr>
              <w:t xml:space="preserve">Group presentation </w:t>
            </w:r>
            <w:r w:rsidR="0071170D">
              <w:rPr>
                <w:rFonts w:eastAsia="PMingLiU" w:hint="eastAsia"/>
                <w:lang w:eastAsia="zh-TW"/>
              </w:rPr>
              <w:t>2</w:t>
            </w:r>
          </w:p>
        </w:tc>
      </w:tr>
      <w:tr w:rsidR="00684787" w:rsidRPr="00310987" w14:paraId="56F9F32E" w14:textId="77777777" w:rsidTr="00353371">
        <w:trPr>
          <w:trHeight w:val="432"/>
        </w:trPr>
        <w:tc>
          <w:tcPr>
            <w:tcW w:w="1345" w:type="dxa"/>
          </w:tcPr>
          <w:p w14:paraId="7F52A3EF" w14:textId="33C6FF37" w:rsidR="00684787" w:rsidRPr="00596835" w:rsidRDefault="00684787" w:rsidP="00B83B91">
            <w:pPr>
              <w:jc w:val="center"/>
              <w:rPr>
                <w:rFonts w:eastAsiaTheme="minorEastAsia"/>
                <w:lang w:eastAsia="zh-TW"/>
              </w:rPr>
            </w:pPr>
            <w:r>
              <w:rPr>
                <w:rFonts w:eastAsiaTheme="minorEastAsia" w:hint="eastAsia"/>
                <w:lang w:eastAsia="zh-TW"/>
              </w:rPr>
              <w:t>10</w:t>
            </w:r>
          </w:p>
        </w:tc>
        <w:tc>
          <w:tcPr>
            <w:tcW w:w="959" w:type="dxa"/>
          </w:tcPr>
          <w:p w14:paraId="20680EEC" w14:textId="5C7F938B" w:rsidR="00684787" w:rsidRPr="00513297" w:rsidRDefault="00684787" w:rsidP="00B83B91">
            <w:pPr>
              <w:rPr>
                <w:rFonts w:eastAsiaTheme="minorEastAsia"/>
                <w:lang w:eastAsia="zh-TW"/>
              </w:rPr>
            </w:pPr>
            <w:r>
              <w:rPr>
                <w:rFonts w:eastAsiaTheme="minorEastAsia" w:hint="eastAsia"/>
                <w:lang w:eastAsia="zh-TW"/>
              </w:rPr>
              <w:t>10/24</w:t>
            </w:r>
          </w:p>
        </w:tc>
        <w:tc>
          <w:tcPr>
            <w:tcW w:w="8154" w:type="dxa"/>
          </w:tcPr>
          <w:p w14:paraId="3D77B5FD" w14:textId="77777777" w:rsidR="00684787" w:rsidRDefault="00684787" w:rsidP="00FE41F4">
            <w:pPr>
              <w:pStyle w:val="Tabletext"/>
            </w:pPr>
            <w:r>
              <w:t xml:space="preserve">Theory focused on nursing goals and function </w:t>
            </w:r>
          </w:p>
          <w:p w14:paraId="348D8786" w14:textId="77777777" w:rsidR="00684787" w:rsidRDefault="00684787" w:rsidP="00FE41F4">
            <w:pPr>
              <w:rPr>
                <w:lang w:eastAsia="en-US"/>
              </w:rPr>
            </w:pPr>
            <w:r>
              <w:rPr>
                <w:lang w:eastAsia="en-US"/>
              </w:rPr>
              <w:t xml:space="preserve">Read Ch. 17. </w:t>
            </w:r>
          </w:p>
          <w:p w14:paraId="3494E6A3" w14:textId="77777777" w:rsidR="00684787" w:rsidRDefault="00684787" w:rsidP="00FE41F4">
            <w:pPr>
              <w:rPr>
                <w:lang w:eastAsia="en-US"/>
              </w:rPr>
            </w:pPr>
            <w:r>
              <w:rPr>
                <w:lang w:eastAsia="en-US"/>
              </w:rPr>
              <w:t>Questions:</w:t>
            </w:r>
          </w:p>
          <w:p w14:paraId="4F60D594" w14:textId="0305360A" w:rsidR="00684787" w:rsidRDefault="00684787" w:rsidP="00684787">
            <w:pPr>
              <w:pStyle w:val="ListParagraph"/>
              <w:numPr>
                <w:ilvl w:val="0"/>
                <w:numId w:val="40"/>
              </w:numPr>
              <w:rPr>
                <w:lang w:eastAsia="en-US"/>
              </w:rPr>
            </w:pPr>
            <w:r>
              <w:rPr>
                <w:lang w:eastAsia="en-US"/>
              </w:rPr>
              <w:t>Discuss one significant similarity between the theories of Henderson, Nightingale, and Johnson</w:t>
            </w:r>
          </w:p>
          <w:p w14:paraId="53113A64" w14:textId="0DCB9014" w:rsidR="00684787" w:rsidRPr="00310987" w:rsidRDefault="00684787" w:rsidP="00684787">
            <w:pPr>
              <w:pStyle w:val="ListParagraph"/>
              <w:numPr>
                <w:ilvl w:val="0"/>
                <w:numId w:val="40"/>
              </w:numPr>
            </w:pPr>
            <w:r>
              <w:rPr>
                <w:lang w:eastAsia="en-US"/>
              </w:rPr>
              <w:t>Explain why you have picked the theory to guide your project focused on your phenomenon of interest.</w:t>
            </w:r>
          </w:p>
        </w:tc>
      </w:tr>
      <w:tr w:rsidR="00684787" w:rsidRPr="00310987" w14:paraId="1FFFD20D" w14:textId="77777777" w:rsidTr="00353371">
        <w:trPr>
          <w:trHeight w:val="432"/>
        </w:trPr>
        <w:tc>
          <w:tcPr>
            <w:tcW w:w="1345" w:type="dxa"/>
          </w:tcPr>
          <w:p w14:paraId="4DF31848" w14:textId="64A168E4" w:rsidR="00684787" w:rsidRPr="00596835" w:rsidRDefault="00684787" w:rsidP="00596835">
            <w:pPr>
              <w:ind w:firstLineChars="200" w:firstLine="480"/>
              <w:rPr>
                <w:rFonts w:eastAsiaTheme="minorEastAsia"/>
                <w:lang w:eastAsia="zh-TW"/>
              </w:rPr>
            </w:pPr>
            <w:r>
              <w:rPr>
                <w:rFonts w:eastAsiaTheme="minorEastAsia" w:hint="eastAsia"/>
                <w:lang w:eastAsia="zh-TW"/>
              </w:rPr>
              <w:t>11</w:t>
            </w:r>
          </w:p>
        </w:tc>
        <w:tc>
          <w:tcPr>
            <w:tcW w:w="959" w:type="dxa"/>
          </w:tcPr>
          <w:p w14:paraId="01F76391" w14:textId="254C1962" w:rsidR="00684787" w:rsidRPr="00513297" w:rsidRDefault="00684787" w:rsidP="00B83B91">
            <w:pPr>
              <w:rPr>
                <w:rFonts w:eastAsiaTheme="minorEastAsia"/>
                <w:lang w:eastAsia="zh-TW"/>
              </w:rPr>
            </w:pPr>
            <w:r>
              <w:rPr>
                <w:rFonts w:eastAsiaTheme="minorEastAsia" w:hint="eastAsia"/>
                <w:lang w:eastAsia="zh-TW"/>
              </w:rPr>
              <w:t>10/31</w:t>
            </w:r>
          </w:p>
        </w:tc>
        <w:tc>
          <w:tcPr>
            <w:tcW w:w="8154" w:type="dxa"/>
          </w:tcPr>
          <w:p w14:paraId="65861019" w14:textId="77777777" w:rsidR="00684787" w:rsidRDefault="00684787" w:rsidP="00FE41F4">
            <w:pPr>
              <w:pStyle w:val="Tabletext"/>
            </w:pPr>
            <w:r>
              <w:t xml:space="preserve">Theory focused on competencies and skills </w:t>
            </w:r>
          </w:p>
          <w:p w14:paraId="6324864B" w14:textId="77777777" w:rsidR="00684787" w:rsidRDefault="00684787" w:rsidP="00FE41F4">
            <w:pPr>
              <w:rPr>
                <w:lang w:eastAsia="en-US"/>
              </w:rPr>
            </w:pPr>
            <w:r>
              <w:rPr>
                <w:lang w:eastAsia="en-US"/>
              </w:rPr>
              <w:t xml:space="preserve">Read Ch. 20. </w:t>
            </w:r>
          </w:p>
          <w:p w14:paraId="0B40C4B7" w14:textId="77777777" w:rsidR="00684787" w:rsidRDefault="00684787" w:rsidP="00FE41F4">
            <w:pPr>
              <w:rPr>
                <w:lang w:eastAsia="en-US"/>
              </w:rPr>
            </w:pPr>
            <w:r>
              <w:rPr>
                <w:lang w:eastAsia="en-US"/>
              </w:rPr>
              <w:t>Questions:</w:t>
            </w:r>
          </w:p>
          <w:p w14:paraId="4EC74F4F" w14:textId="674797CA" w:rsidR="00684787" w:rsidRDefault="00684787" w:rsidP="00684787">
            <w:pPr>
              <w:pStyle w:val="Tabletext"/>
              <w:numPr>
                <w:ilvl w:val="0"/>
                <w:numId w:val="41"/>
              </w:numPr>
              <w:rPr>
                <w:rFonts w:eastAsia="PMingLiU"/>
                <w:lang w:eastAsia="zh-TW"/>
              </w:rPr>
            </w:pPr>
            <w:r>
              <w:rPr>
                <w:rFonts w:eastAsia="PMingLiU"/>
                <w:lang w:eastAsia="zh-TW"/>
              </w:rPr>
              <w:t>What did Benner mean when she stated that caring is the basis of nursing practice?</w:t>
            </w:r>
          </w:p>
          <w:p w14:paraId="4F3A77B1" w14:textId="287F3EC3" w:rsidR="00684787" w:rsidRDefault="00684787" w:rsidP="00684787">
            <w:pPr>
              <w:pStyle w:val="ListParagraph"/>
              <w:numPr>
                <w:ilvl w:val="0"/>
                <w:numId w:val="41"/>
              </w:numPr>
              <w:rPr>
                <w:lang w:eastAsia="zh-TW"/>
              </w:rPr>
            </w:pPr>
            <w:r>
              <w:rPr>
                <w:lang w:eastAsia="zh-TW"/>
              </w:rPr>
              <w:t>Which characteristics listed in the AACN synergy model do you believe is the most critical? Explain your answer.</w:t>
            </w:r>
          </w:p>
          <w:p w14:paraId="110EB405" w14:textId="1715002C" w:rsidR="00684787" w:rsidRPr="0027101A" w:rsidRDefault="00684787" w:rsidP="00684787">
            <w:pPr>
              <w:pStyle w:val="ListParagraph"/>
              <w:numPr>
                <w:ilvl w:val="0"/>
                <w:numId w:val="41"/>
              </w:numPr>
              <w:rPr>
                <w:lang w:eastAsia="zh-TW"/>
              </w:rPr>
            </w:pPr>
            <w:r>
              <w:rPr>
                <w:lang w:eastAsia="zh-TW"/>
              </w:rPr>
              <w:t>How has Benner’s novice to expert classification influences education research or the provision of care in your place of work</w:t>
            </w:r>
          </w:p>
          <w:p w14:paraId="0AB36A40" w14:textId="7C1CDACF" w:rsidR="00684787" w:rsidRPr="00310987" w:rsidRDefault="00684787" w:rsidP="00B83B91">
            <w:r w:rsidRPr="009F1DF7">
              <w:rPr>
                <w:rFonts w:eastAsia="PMingLiU"/>
                <w:lang w:eastAsia="zh-TW"/>
              </w:rPr>
              <w:t>I</w:t>
            </w:r>
            <w:r w:rsidRPr="009F1DF7">
              <w:rPr>
                <w:rFonts w:eastAsia="PMingLiU" w:hint="eastAsia"/>
                <w:lang w:eastAsia="zh-TW"/>
              </w:rPr>
              <w:t xml:space="preserve">ntegrative </w:t>
            </w:r>
            <w:r w:rsidRPr="009F1DF7">
              <w:rPr>
                <w:rFonts w:eastAsia="PMingLiU"/>
                <w:lang w:eastAsia="zh-TW"/>
              </w:rPr>
              <w:t>paper part I due</w:t>
            </w:r>
          </w:p>
        </w:tc>
      </w:tr>
      <w:tr w:rsidR="00684787" w:rsidRPr="00310987" w14:paraId="18487540" w14:textId="77777777" w:rsidTr="00353371">
        <w:trPr>
          <w:trHeight w:val="432"/>
        </w:trPr>
        <w:tc>
          <w:tcPr>
            <w:tcW w:w="1345" w:type="dxa"/>
            <w:tcBorders>
              <w:bottom w:val="single" w:sz="4" w:space="0" w:color="auto"/>
            </w:tcBorders>
          </w:tcPr>
          <w:p w14:paraId="3429FB0E" w14:textId="3E889D6D" w:rsidR="00684787" w:rsidRPr="00596835" w:rsidRDefault="00684787" w:rsidP="00B83B91">
            <w:pPr>
              <w:jc w:val="center"/>
              <w:rPr>
                <w:rFonts w:eastAsiaTheme="minorEastAsia"/>
                <w:lang w:eastAsia="zh-TW"/>
              </w:rPr>
            </w:pPr>
            <w:r w:rsidRPr="00513297">
              <w:rPr>
                <w:rFonts w:eastAsiaTheme="minorEastAsia" w:hint="eastAsia"/>
                <w:color w:val="8EAADB" w:themeColor="accent5" w:themeTint="99"/>
                <w:lang w:eastAsia="zh-TW"/>
              </w:rPr>
              <w:t>12</w:t>
            </w:r>
          </w:p>
        </w:tc>
        <w:tc>
          <w:tcPr>
            <w:tcW w:w="959" w:type="dxa"/>
            <w:tcBorders>
              <w:bottom w:val="single" w:sz="4" w:space="0" w:color="auto"/>
            </w:tcBorders>
          </w:tcPr>
          <w:p w14:paraId="49911779" w14:textId="73768EED" w:rsidR="00684787" w:rsidRPr="00513297" w:rsidRDefault="00684787" w:rsidP="00B83B91">
            <w:pPr>
              <w:rPr>
                <w:rFonts w:eastAsiaTheme="minorEastAsia"/>
                <w:lang w:eastAsia="zh-TW"/>
              </w:rPr>
            </w:pPr>
            <w:r>
              <w:rPr>
                <w:rFonts w:eastAsiaTheme="minorEastAsia" w:hint="eastAsia"/>
                <w:lang w:eastAsia="zh-TW"/>
              </w:rPr>
              <w:t>11/7</w:t>
            </w:r>
          </w:p>
        </w:tc>
        <w:tc>
          <w:tcPr>
            <w:tcW w:w="8154" w:type="dxa"/>
            <w:tcBorders>
              <w:bottom w:val="single" w:sz="4" w:space="0" w:color="auto"/>
            </w:tcBorders>
          </w:tcPr>
          <w:p w14:paraId="7A0343D6" w14:textId="77777777" w:rsidR="00684787" w:rsidRDefault="00684787" w:rsidP="00FE41F4">
            <w:pPr>
              <w:pStyle w:val="Tabletext"/>
              <w:rPr>
                <w:rFonts w:eastAsia="PMingLiU"/>
                <w:lang w:eastAsia="zh-TW"/>
              </w:rPr>
            </w:pPr>
            <w:r>
              <w:rPr>
                <w:rFonts w:eastAsia="PMingLiU"/>
                <w:lang w:eastAsia="zh-TW"/>
              </w:rPr>
              <w:t>Cultural competent care -ppt</w:t>
            </w:r>
          </w:p>
          <w:p w14:paraId="6A4E66B2" w14:textId="77777777" w:rsidR="00684787" w:rsidRDefault="00684787" w:rsidP="00FE41F4">
            <w:pPr>
              <w:pStyle w:val="Tabletext"/>
              <w:rPr>
                <w:rFonts w:eastAsia="PMingLiU"/>
                <w:lang w:eastAsia="zh-TW"/>
              </w:rPr>
            </w:pPr>
            <w:r w:rsidRPr="00E856C5">
              <w:rPr>
                <w:rFonts w:eastAsia="PMingLiU" w:hint="eastAsia"/>
                <w:lang w:eastAsia="zh-TW"/>
              </w:rPr>
              <w:t xml:space="preserve">Theory </w:t>
            </w:r>
            <w:r>
              <w:rPr>
                <w:rFonts w:eastAsia="PMingLiU"/>
                <w:lang w:eastAsia="zh-TW"/>
              </w:rPr>
              <w:t xml:space="preserve">focused on </w:t>
            </w:r>
            <w:r w:rsidRPr="00684787">
              <w:rPr>
                <w:rFonts w:eastAsia="PMingLiU"/>
                <w:lang w:eastAsia="zh-TW"/>
              </w:rPr>
              <w:t>Culture</w:t>
            </w:r>
          </w:p>
          <w:p w14:paraId="5CC6A18A" w14:textId="77777777" w:rsidR="00684787" w:rsidRDefault="00684787" w:rsidP="00FE41F4">
            <w:pPr>
              <w:rPr>
                <w:lang w:eastAsia="zh-TW"/>
              </w:rPr>
            </w:pPr>
            <w:r>
              <w:rPr>
                <w:lang w:eastAsia="zh-TW"/>
              </w:rPr>
              <w:t>Read Ch.22</w:t>
            </w:r>
          </w:p>
          <w:p w14:paraId="4B301408" w14:textId="77777777" w:rsidR="00684787" w:rsidRDefault="00684787" w:rsidP="00FE41F4">
            <w:pPr>
              <w:rPr>
                <w:lang w:eastAsia="zh-TW"/>
              </w:rPr>
            </w:pPr>
            <w:r>
              <w:rPr>
                <w:lang w:eastAsia="zh-TW"/>
              </w:rPr>
              <w:t>Questions</w:t>
            </w:r>
          </w:p>
          <w:p w14:paraId="0E7D5C23" w14:textId="41E9E6C1" w:rsidR="00684787" w:rsidRDefault="00D42FB6" w:rsidP="00684787">
            <w:pPr>
              <w:numPr>
                <w:ilvl w:val="0"/>
                <w:numId w:val="36"/>
              </w:numPr>
              <w:rPr>
                <w:lang w:eastAsia="zh-TW"/>
              </w:rPr>
            </w:pPr>
            <w:r>
              <w:rPr>
                <w:lang w:eastAsia="zh-TW"/>
              </w:rPr>
              <w:t>Define cultural competence and with exampl</w:t>
            </w:r>
            <w:r w:rsidR="00562126">
              <w:rPr>
                <w:lang w:eastAsia="zh-TW"/>
              </w:rPr>
              <w:t>es</w:t>
            </w:r>
          </w:p>
          <w:p w14:paraId="5D9FD891" w14:textId="77777777" w:rsidR="00D42FB6" w:rsidRPr="00C52E63" w:rsidRDefault="00D42FB6" w:rsidP="00684787">
            <w:pPr>
              <w:numPr>
                <w:ilvl w:val="0"/>
                <w:numId w:val="36"/>
              </w:numPr>
              <w:rPr>
                <w:lang w:eastAsia="zh-TW"/>
              </w:rPr>
            </w:pPr>
          </w:p>
          <w:p w14:paraId="5E3E54CF" w14:textId="4A175CED" w:rsidR="00684787" w:rsidRPr="0082623C" w:rsidRDefault="0082623C" w:rsidP="0071170D">
            <w:pPr>
              <w:rPr>
                <w:rFonts w:eastAsiaTheme="minorEastAsia"/>
                <w:lang w:eastAsia="zh-TW"/>
              </w:rPr>
            </w:pPr>
            <w:r>
              <w:rPr>
                <w:rFonts w:eastAsiaTheme="minorEastAsia" w:hint="eastAsia"/>
                <w:lang w:eastAsia="zh-TW"/>
              </w:rPr>
              <w:t xml:space="preserve">Group presentation </w:t>
            </w:r>
            <w:r w:rsidR="0071170D">
              <w:rPr>
                <w:rFonts w:eastAsiaTheme="minorEastAsia" w:hint="eastAsia"/>
                <w:lang w:eastAsia="zh-TW"/>
              </w:rPr>
              <w:t>3</w:t>
            </w:r>
          </w:p>
        </w:tc>
      </w:tr>
      <w:tr w:rsidR="00684787" w:rsidRPr="00310987" w14:paraId="34329E87" w14:textId="77777777" w:rsidTr="00353371">
        <w:trPr>
          <w:trHeight w:val="432"/>
        </w:trPr>
        <w:tc>
          <w:tcPr>
            <w:tcW w:w="1345" w:type="dxa"/>
            <w:tcBorders>
              <w:bottom w:val="single" w:sz="4" w:space="0" w:color="auto"/>
            </w:tcBorders>
          </w:tcPr>
          <w:p w14:paraId="2EC6C8E1" w14:textId="5844217E" w:rsidR="00684787" w:rsidRPr="00596835" w:rsidRDefault="00684787" w:rsidP="00B83B91">
            <w:pPr>
              <w:jc w:val="center"/>
              <w:rPr>
                <w:rFonts w:eastAsiaTheme="minorEastAsia"/>
                <w:lang w:eastAsia="zh-TW"/>
              </w:rPr>
            </w:pPr>
            <w:r w:rsidRPr="00513297">
              <w:rPr>
                <w:rFonts w:eastAsiaTheme="minorEastAsia" w:hint="eastAsia"/>
                <w:color w:val="8EAADB" w:themeColor="accent5" w:themeTint="99"/>
                <w:lang w:eastAsia="zh-TW"/>
              </w:rPr>
              <w:t>13</w:t>
            </w:r>
          </w:p>
        </w:tc>
        <w:tc>
          <w:tcPr>
            <w:tcW w:w="959" w:type="dxa"/>
            <w:tcBorders>
              <w:bottom w:val="single" w:sz="4" w:space="0" w:color="auto"/>
            </w:tcBorders>
          </w:tcPr>
          <w:p w14:paraId="1B153529" w14:textId="2656217F" w:rsidR="00684787" w:rsidRPr="00513297" w:rsidRDefault="00684787" w:rsidP="00B83B91">
            <w:pPr>
              <w:rPr>
                <w:rFonts w:eastAsiaTheme="minorEastAsia"/>
                <w:lang w:eastAsia="zh-TW"/>
              </w:rPr>
            </w:pPr>
            <w:r>
              <w:rPr>
                <w:rFonts w:eastAsiaTheme="minorEastAsia" w:hint="eastAsia"/>
                <w:lang w:eastAsia="zh-TW"/>
              </w:rPr>
              <w:t>11/14</w:t>
            </w:r>
          </w:p>
        </w:tc>
        <w:tc>
          <w:tcPr>
            <w:tcW w:w="8154" w:type="dxa"/>
            <w:tcBorders>
              <w:bottom w:val="single" w:sz="4" w:space="0" w:color="auto"/>
            </w:tcBorders>
          </w:tcPr>
          <w:p w14:paraId="7A446D66" w14:textId="77777777" w:rsidR="00684787" w:rsidRDefault="00684787" w:rsidP="00FE41F4">
            <w:pPr>
              <w:pStyle w:val="Tabletext"/>
            </w:pPr>
            <w:r w:rsidRPr="00E856C5">
              <w:rPr>
                <w:rFonts w:eastAsia="PMingLiU" w:hint="eastAsia"/>
                <w:lang w:eastAsia="zh-TW"/>
              </w:rPr>
              <w:t xml:space="preserve">Theory </w:t>
            </w:r>
            <w:r>
              <w:t xml:space="preserve">focused on Health Promotion </w:t>
            </w:r>
          </w:p>
          <w:p w14:paraId="2E25D539" w14:textId="77777777" w:rsidR="00684787" w:rsidRDefault="00684787" w:rsidP="00FE41F4">
            <w:pPr>
              <w:rPr>
                <w:lang w:eastAsia="en-US"/>
              </w:rPr>
            </w:pPr>
            <w:r>
              <w:rPr>
                <w:lang w:eastAsia="en-US"/>
              </w:rPr>
              <w:t>Read Ch. 11, 17</w:t>
            </w:r>
          </w:p>
          <w:p w14:paraId="7C71A639" w14:textId="77777777" w:rsidR="00684787" w:rsidRDefault="00684787" w:rsidP="00FE41F4">
            <w:pPr>
              <w:rPr>
                <w:lang w:eastAsia="en-US"/>
              </w:rPr>
            </w:pPr>
            <w:r>
              <w:rPr>
                <w:lang w:eastAsia="en-US"/>
              </w:rPr>
              <w:t>Questions:</w:t>
            </w:r>
          </w:p>
          <w:p w14:paraId="2F02D397" w14:textId="67127559" w:rsidR="00684787" w:rsidRDefault="00684787" w:rsidP="00684787">
            <w:pPr>
              <w:pStyle w:val="ListParagraph"/>
              <w:numPr>
                <w:ilvl w:val="0"/>
                <w:numId w:val="42"/>
              </w:numPr>
              <w:rPr>
                <w:lang w:eastAsia="en-US"/>
              </w:rPr>
            </w:pPr>
            <w:r>
              <w:rPr>
                <w:lang w:eastAsia="en-US"/>
              </w:rPr>
              <w:t>How do perceived susceptibility, perceived severity, perceived barriers, and perceived benefits shape behavior change? Illustrate your answer with a clinical example</w:t>
            </w:r>
          </w:p>
          <w:p w14:paraId="7D43B465" w14:textId="77777777" w:rsidR="00684787" w:rsidRPr="0082623C" w:rsidRDefault="00684787" w:rsidP="00254A64">
            <w:pPr>
              <w:pStyle w:val="ListParagraph"/>
              <w:numPr>
                <w:ilvl w:val="0"/>
                <w:numId w:val="42"/>
              </w:numPr>
            </w:pPr>
            <w:r>
              <w:rPr>
                <w:lang w:eastAsia="en-US"/>
              </w:rPr>
              <w:t>Compare and contrast the health belief model, the theo</w:t>
            </w:r>
            <w:r w:rsidR="00254A64">
              <w:rPr>
                <w:rFonts w:eastAsiaTheme="minorEastAsia" w:hint="eastAsia"/>
                <w:lang w:eastAsia="zh-TW"/>
              </w:rPr>
              <w:t>r</w:t>
            </w:r>
            <w:r>
              <w:rPr>
                <w:lang w:eastAsia="en-US"/>
              </w:rPr>
              <w:t xml:space="preserve">y of reasoned action, the theory of planned behavior, the chronic care model, and the </w:t>
            </w:r>
            <w:r>
              <w:rPr>
                <w:lang w:eastAsia="en-US"/>
              </w:rPr>
              <w:lastRenderedPageBreak/>
              <w:t>transtheoretical model</w:t>
            </w:r>
          </w:p>
          <w:p w14:paraId="17A51C12" w14:textId="39102B25" w:rsidR="0082623C" w:rsidRPr="00310987" w:rsidRDefault="0082623C" w:rsidP="0071170D">
            <w:r w:rsidRPr="0082623C">
              <w:rPr>
                <w:rFonts w:eastAsiaTheme="minorEastAsia" w:hint="eastAsia"/>
                <w:lang w:eastAsia="zh-TW"/>
              </w:rPr>
              <w:t>group pr</w:t>
            </w:r>
            <w:r>
              <w:rPr>
                <w:rFonts w:eastAsiaTheme="minorEastAsia" w:hint="eastAsia"/>
                <w:lang w:eastAsia="zh-TW"/>
              </w:rPr>
              <w:t xml:space="preserve">esentation </w:t>
            </w:r>
            <w:r w:rsidR="0071170D">
              <w:rPr>
                <w:rFonts w:eastAsiaTheme="minorEastAsia" w:hint="eastAsia"/>
                <w:lang w:eastAsia="zh-TW"/>
              </w:rPr>
              <w:t>4</w:t>
            </w:r>
          </w:p>
        </w:tc>
      </w:tr>
      <w:tr w:rsidR="00684787" w:rsidRPr="00310987" w14:paraId="0BC99E97" w14:textId="77777777" w:rsidTr="00353371">
        <w:trPr>
          <w:trHeight w:val="432"/>
        </w:trPr>
        <w:tc>
          <w:tcPr>
            <w:tcW w:w="1345" w:type="dxa"/>
            <w:tcBorders>
              <w:bottom w:val="single" w:sz="4" w:space="0" w:color="auto"/>
            </w:tcBorders>
          </w:tcPr>
          <w:p w14:paraId="14F87F88" w14:textId="6C33C252" w:rsidR="00684787" w:rsidRPr="00596835" w:rsidRDefault="00684787" w:rsidP="00B83B91">
            <w:pPr>
              <w:jc w:val="center"/>
              <w:rPr>
                <w:rFonts w:eastAsiaTheme="minorEastAsia"/>
                <w:lang w:eastAsia="zh-TW"/>
              </w:rPr>
            </w:pPr>
            <w:r>
              <w:rPr>
                <w:rFonts w:eastAsiaTheme="minorEastAsia" w:hint="eastAsia"/>
                <w:lang w:eastAsia="zh-TW"/>
              </w:rPr>
              <w:lastRenderedPageBreak/>
              <w:t>14</w:t>
            </w:r>
          </w:p>
        </w:tc>
        <w:tc>
          <w:tcPr>
            <w:tcW w:w="959" w:type="dxa"/>
            <w:tcBorders>
              <w:bottom w:val="single" w:sz="4" w:space="0" w:color="auto"/>
            </w:tcBorders>
          </w:tcPr>
          <w:p w14:paraId="1C4139C2" w14:textId="514FC14E" w:rsidR="00684787" w:rsidRPr="00513297" w:rsidRDefault="00684787" w:rsidP="00B83B91">
            <w:pPr>
              <w:rPr>
                <w:rFonts w:eastAsiaTheme="minorEastAsia"/>
                <w:lang w:eastAsia="zh-TW"/>
              </w:rPr>
            </w:pPr>
            <w:r>
              <w:rPr>
                <w:rFonts w:eastAsiaTheme="minorEastAsia" w:hint="eastAsia"/>
                <w:lang w:eastAsia="zh-TW"/>
              </w:rPr>
              <w:t>11/21</w:t>
            </w:r>
          </w:p>
        </w:tc>
        <w:tc>
          <w:tcPr>
            <w:tcW w:w="8154" w:type="dxa"/>
            <w:tcBorders>
              <w:bottom w:val="single" w:sz="4" w:space="0" w:color="auto"/>
            </w:tcBorders>
          </w:tcPr>
          <w:p w14:paraId="0D51878B" w14:textId="7313F135" w:rsidR="00684787" w:rsidRPr="00513297" w:rsidRDefault="009606C0" w:rsidP="00B83B91">
            <w:pPr>
              <w:rPr>
                <w:rFonts w:eastAsiaTheme="minorEastAsia"/>
                <w:lang w:eastAsia="zh-TW"/>
              </w:rPr>
            </w:pPr>
            <w:r>
              <w:rPr>
                <w:rFonts w:eastAsiaTheme="minorEastAsia" w:hint="eastAsia"/>
                <w:lang w:eastAsia="zh-TW"/>
              </w:rPr>
              <w:t>Thanksgiving holiday</w:t>
            </w:r>
          </w:p>
        </w:tc>
      </w:tr>
      <w:tr w:rsidR="00684787" w:rsidRPr="00310987" w14:paraId="1109E12E" w14:textId="77777777" w:rsidTr="00353371">
        <w:trPr>
          <w:trHeight w:val="432"/>
        </w:trPr>
        <w:tc>
          <w:tcPr>
            <w:tcW w:w="1345" w:type="dxa"/>
            <w:tcBorders>
              <w:bottom w:val="single" w:sz="4" w:space="0" w:color="auto"/>
            </w:tcBorders>
          </w:tcPr>
          <w:p w14:paraId="50D5B815" w14:textId="19E55DC0" w:rsidR="00684787" w:rsidRPr="00513297" w:rsidRDefault="00684787" w:rsidP="00B83B91">
            <w:pPr>
              <w:jc w:val="center"/>
              <w:rPr>
                <w:rFonts w:eastAsiaTheme="minorEastAsia"/>
                <w:color w:val="8EAADB" w:themeColor="accent5" w:themeTint="99"/>
                <w:lang w:eastAsia="zh-TW"/>
              </w:rPr>
            </w:pPr>
            <w:r w:rsidRPr="0071170D">
              <w:rPr>
                <w:rFonts w:eastAsiaTheme="minorEastAsia" w:hint="eastAsia"/>
                <w:color w:val="FF0000"/>
                <w:lang w:eastAsia="zh-TW"/>
              </w:rPr>
              <w:t>15</w:t>
            </w:r>
          </w:p>
        </w:tc>
        <w:tc>
          <w:tcPr>
            <w:tcW w:w="959" w:type="dxa"/>
            <w:tcBorders>
              <w:bottom w:val="single" w:sz="4" w:space="0" w:color="auto"/>
            </w:tcBorders>
          </w:tcPr>
          <w:p w14:paraId="3203E46F" w14:textId="4EC36476" w:rsidR="00684787" w:rsidRPr="00513297" w:rsidRDefault="00684787" w:rsidP="00B83B91">
            <w:pPr>
              <w:rPr>
                <w:rFonts w:eastAsiaTheme="minorEastAsia"/>
                <w:lang w:eastAsia="zh-TW"/>
              </w:rPr>
            </w:pPr>
            <w:r>
              <w:rPr>
                <w:rFonts w:eastAsiaTheme="minorEastAsia" w:hint="eastAsia"/>
                <w:lang w:eastAsia="zh-TW"/>
              </w:rPr>
              <w:t>11/28</w:t>
            </w:r>
          </w:p>
        </w:tc>
        <w:tc>
          <w:tcPr>
            <w:tcW w:w="8154" w:type="dxa"/>
            <w:tcBorders>
              <w:bottom w:val="single" w:sz="4" w:space="0" w:color="auto"/>
            </w:tcBorders>
          </w:tcPr>
          <w:p w14:paraId="4B1496F0" w14:textId="77777777" w:rsidR="009606C0" w:rsidRDefault="009606C0" w:rsidP="009606C0">
            <w:pPr>
              <w:pStyle w:val="Tabletext"/>
            </w:pPr>
            <w:r>
              <w:t>Theory testing and evaluation</w:t>
            </w:r>
          </w:p>
          <w:p w14:paraId="6FEF444F" w14:textId="77777777" w:rsidR="009606C0" w:rsidRDefault="009606C0" w:rsidP="009606C0">
            <w:pPr>
              <w:rPr>
                <w:lang w:eastAsia="en-US"/>
              </w:rPr>
            </w:pPr>
            <w:r>
              <w:rPr>
                <w:lang w:eastAsia="en-US"/>
              </w:rPr>
              <w:t>Read Ch. 24.</w:t>
            </w:r>
          </w:p>
          <w:p w14:paraId="491C83B5" w14:textId="77777777" w:rsidR="009606C0" w:rsidRDefault="009606C0" w:rsidP="009606C0">
            <w:pPr>
              <w:rPr>
                <w:lang w:eastAsia="en-US"/>
              </w:rPr>
            </w:pPr>
            <w:r>
              <w:rPr>
                <w:lang w:eastAsia="en-US"/>
              </w:rPr>
              <w:t xml:space="preserve">And Karriainen, et al. (2011). Testing and verifying nursing theory by confirmatory factor analysis. </w:t>
            </w:r>
          </w:p>
          <w:p w14:paraId="65F59E14" w14:textId="77777777" w:rsidR="009606C0" w:rsidRDefault="009606C0" w:rsidP="009606C0">
            <w:pPr>
              <w:rPr>
                <w:lang w:eastAsia="en-US"/>
              </w:rPr>
            </w:pPr>
            <w:r>
              <w:rPr>
                <w:lang w:eastAsia="en-US"/>
              </w:rPr>
              <w:t>Questions:</w:t>
            </w:r>
          </w:p>
          <w:p w14:paraId="1ABE519D" w14:textId="77777777" w:rsidR="009606C0" w:rsidRDefault="009606C0" w:rsidP="009606C0">
            <w:pPr>
              <w:numPr>
                <w:ilvl w:val="0"/>
                <w:numId w:val="38"/>
              </w:numPr>
              <w:rPr>
                <w:lang w:eastAsia="en-US"/>
              </w:rPr>
            </w:pPr>
            <w:r>
              <w:rPr>
                <w:lang w:eastAsia="en-US"/>
              </w:rPr>
              <w:t>Why middle range theories can be empirically tested and other theories are not?</w:t>
            </w:r>
          </w:p>
          <w:p w14:paraId="124DC08A" w14:textId="77777777" w:rsidR="009606C0" w:rsidRDefault="009606C0" w:rsidP="009606C0">
            <w:pPr>
              <w:numPr>
                <w:ilvl w:val="0"/>
                <w:numId w:val="38"/>
              </w:numPr>
              <w:rPr>
                <w:lang w:eastAsia="en-US"/>
              </w:rPr>
            </w:pPr>
            <w:r>
              <w:rPr>
                <w:lang w:eastAsia="en-US"/>
              </w:rPr>
              <w:t>What is the challenges associated with use of confirmatory analysis to test nursing theories</w:t>
            </w:r>
          </w:p>
          <w:p w14:paraId="18B92721" w14:textId="77777777" w:rsidR="00684787" w:rsidRDefault="009606C0" w:rsidP="009606C0">
            <w:pPr>
              <w:rPr>
                <w:rFonts w:eastAsiaTheme="minorEastAsia"/>
                <w:lang w:eastAsia="zh-TW"/>
              </w:rPr>
            </w:pPr>
            <w:r>
              <w:rPr>
                <w:lang w:eastAsia="en-US"/>
              </w:rPr>
              <w:t>Based on table 24-2 of Butts &amp; Rich’s book, which of the evaluation criteria are most important? Explain your answer.</w:t>
            </w:r>
          </w:p>
          <w:p w14:paraId="5A5F31E4" w14:textId="7CAE216A" w:rsidR="0082623C" w:rsidRPr="0082623C" w:rsidRDefault="0082623C" w:rsidP="0071170D">
            <w:pPr>
              <w:rPr>
                <w:rFonts w:eastAsiaTheme="minorEastAsia"/>
                <w:lang w:eastAsia="zh-TW"/>
              </w:rPr>
            </w:pPr>
            <w:r>
              <w:rPr>
                <w:rFonts w:eastAsiaTheme="minorEastAsia" w:hint="eastAsia"/>
                <w:lang w:eastAsia="zh-TW"/>
              </w:rPr>
              <w:t xml:space="preserve">Group presentation </w:t>
            </w:r>
            <w:r w:rsidR="0071170D">
              <w:rPr>
                <w:rFonts w:eastAsiaTheme="minorEastAsia" w:hint="eastAsia"/>
                <w:lang w:eastAsia="zh-TW"/>
              </w:rPr>
              <w:t>5</w:t>
            </w:r>
          </w:p>
        </w:tc>
      </w:tr>
      <w:tr w:rsidR="00684787" w:rsidRPr="00310987" w14:paraId="6BA26DAF" w14:textId="77777777" w:rsidTr="00353371">
        <w:trPr>
          <w:trHeight w:val="432"/>
        </w:trPr>
        <w:tc>
          <w:tcPr>
            <w:tcW w:w="1345" w:type="dxa"/>
            <w:tcBorders>
              <w:bottom w:val="single" w:sz="4" w:space="0" w:color="auto"/>
              <w:right w:val="single" w:sz="4" w:space="0" w:color="auto"/>
            </w:tcBorders>
          </w:tcPr>
          <w:p w14:paraId="43106406" w14:textId="32C0EFDE" w:rsidR="00684787" w:rsidRPr="00513297" w:rsidRDefault="00684787" w:rsidP="00B83B91">
            <w:pPr>
              <w:jc w:val="center"/>
              <w:rPr>
                <w:rFonts w:eastAsiaTheme="minorEastAsia"/>
                <w:color w:val="8EAADB" w:themeColor="accent5" w:themeTint="99"/>
                <w:lang w:eastAsia="zh-TW"/>
              </w:rPr>
            </w:pPr>
            <w:r w:rsidRPr="00513297">
              <w:rPr>
                <w:rFonts w:eastAsiaTheme="minorEastAsia" w:hint="eastAsia"/>
                <w:color w:val="8EAADB" w:themeColor="accent5" w:themeTint="99"/>
                <w:lang w:eastAsia="zh-TW"/>
              </w:rPr>
              <w:t>16</w:t>
            </w:r>
          </w:p>
        </w:tc>
        <w:tc>
          <w:tcPr>
            <w:tcW w:w="959" w:type="dxa"/>
            <w:tcBorders>
              <w:top w:val="single" w:sz="4" w:space="0" w:color="auto"/>
              <w:left w:val="single" w:sz="4" w:space="0" w:color="auto"/>
              <w:bottom w:val="single" w:sz="4" w:space="0" w:color="auto"/>
              <w:right w:val="single" w:sz="4" w:space="0" w:color="auto"/>
            </w:tcBorders>
          </w:tcPr>
          <w:p w14:paraId="66DA0A80" w14:textId="38F1D643" w:rsidR="00684787" w:rsidRPr="00513297" w:rsidRDefault="00684787" w:rsidP="00B83B91">
            <w:pPr>
              <w:rPr>
                <w:rFonts w:eastAsiaTheme="minorEastAsia"/>
                <w:lang w:eastAsia="zh-TW"/>
              </w:rPr>
            </w:pPr>
            <w:r>
              <w:rPr>
                <w:rFonts w:eastAsiaTheme="minorEastAsia" w:hint="eastAsia"/>
                <w:lang w:eastAsia="zh-TW"/>
              </w:rPr>
              <w:t>12/5</w:t>
            </w:r>
          </w:p>
        </w:tc>
        <w:tc>
          <w:tcPr>
            <w:tcW w:w="8154" w:type="dxa"/>
            <w:tcBorders>
              <w:top w:val="single" w:sz="4" w:space="0" w:color="auto"/>
              <w:left w:val="single" w:sz="4" w:space="0" w:color="auto"/>
              <w:bottom w:val="single" w:sz="4" w:space="0" w:color="auto"/>
              <w:right w:val="single" w:sz="4" w:space="0" w:color="auto"/>
            </w:tcBorders>
          </w:tcPr>
          <w:p w14:paraId="55D1C5E9" w14:textId="6FD8C2E4" w:rsidR="00684787" w:rsidRPr="009606C0" w:rsidRDefault="009606C0" w:rsidP="00B83B91">
            <w:pPr>
              <w:rPr>
                <w:rFonts w:eastAsiaTheme="minorEastAsia"/>
                <w:lang w:eastAsia="zh-TW"/>
              </w:rPr>
            </w:pPr>
            <w:r>
              <w:rPr>
                <w:rFonts w:eastAsiaTheme="minorEastAsia" w:hint="eastAsia"/>
                <w:lang w:eastAsia="zh-TW"/>
              </w:rPr>
              <w:t>Final Evaluation</w:t>
            </w:r>
          </w:p>
        </w:tc>
      </w:tr>
      <w:tr w:rsidR="00684787" w14:paraId="2AB57A36" w14:textId="77777777" w:rsidTr="00353371">
        <w:trPr>
          <w:trHeight w:val="432"/>
        </w:trPr>
        <w:tc>
          <w:tcPr>
            <w:tcW w:w="1345" w:type="dxa"/>
          </w:tcPr>
          <w:p w14:paraId="614AC96D" w14:textId="77777777" w:rsidR="00684787" w:rsidRPr="00310987" w:rsidRDefault="00684787" w:rsidP="00B83B91">
            <w:pPr>
              <w:jc w:val="center"/>
            </w:pPr>
            <w:r w:rsidRPr="00310987">
              <w:t>Final Exam</w:t>
            </w:r>
          </w:p>
        </w:tc>
        <w:tc>
          <w:tcPr>
            <w:tcW w:w="959" w:type="dxa"/>
          </w:tcPr>
          <w:p w14:paraId="0D1E454D" w14:textId="77777777" w:rsidR="00684787" w:rsidRPr="00310987" w:rsidRDefault="00684787" w:rsidP="00B83B91"/>
        </w:tc>
        <w:tc>
          <w:tcPr>
            <w:tcW w:w="8154" w:type="dxa"/>
          </w:tcPr>
          <w:p w14:paraId="5D554142" w14:textId="531FE32D" w:rsidR="00684787" w:rsidRPr="00D00C75" w:rsidRDefault="009606C0" w:rsidP="009606C0">
            <w:r>
              <w:rPr>
                <w:rFonts w:eastAsiaTheme="minorEastAsia" w:hint="eastAsia"/>
                <w:lang w:eastAsia="zh-TW"/>
              </w:rPr>
              <w:t>TBA</w:t>
            </w:r>
            <w:r w:rsidR="00684787">
              <w:t xml:space="preserve"> </w:t>
            </w:r>
          </w:p>
        </w:tc>
      </w:tr>
    </w:tbl>
    <w:p w14:paraId="0F1E3F6A" w14:textId="77777777" w:rsidR="00A4266F" w:rsidRDefault="00A4266F" w:rsidP="00B83B91"/>
    <w:p w14:paraId="7D3B8FAD" w14:textId="77777777" w:rsidR="00254A64" w:rsidRDefault="00254A64">
      <w:pPr>
        <w:rPr>
          <w:rFonts w:eastAsia="PMingLiU"/>
          <w:szCs w:val="20"/>
          <w:lang w:eastAsia="en-US"/>
        </w:rPr>
      </w:pPr>
      <w:r>
        <w:rPr>
          <w:rFonts w:eastAsia="PMingLiU"/>
          <w:szCs w:val="20"/>
          <w:lang w:eastAsia="en-US"/>
        </w:rPr>
        <w:br w:type="page"/>
      </w:r>
    </w:p>
    <w:p w14:paraId="0EED9FD3" w14:textId="780F479F" w:rsidR="00254A64" w:rsidRPr="00254A64" w:rsidRDefault="00254A64" w:rsidP="00254A64">
      <w:pPr>
        <w:jc w:val="center"/>
        <w:rPr>
          <w:rFonts w:eastAsia="PMingLiU"/>
          <w:szCs w:val="20"/>
          <w:lang w:eastAsia="en-US"/>
        </w:rPr>
      </w:pPr>
      <w:r w:rsidRPr="00254A64">
        <w:rPr>
          <w:rFonts w:eastAsia="PMingLiU"/>
          <w:szCs w:val="20"/>
          <w:lang w:eastAsia="en-US"/>
        </w:rPr>
        <w:lastRenderedPageBreak/>
        <w:t>Middle Range (substantive) theories:</w:t>
      </w:r>
    </w:p>
    <w:p w14:paraId="4D191D38" w14:textId="77777777" w:rsidR="00254A64" w:rsidRPr="00254A64" w:rsidRDefault="00254A64" w:rsidP="00254A64">
      <w:pPr>
        <w:jc w:val="center"/>
        <w:rPr>
          <w:rFonts w:eastAsia="PMingLiU"/>
          <w:szCs w:val="20"/>
          <w:lang w:eastAsia="en-US"/>
        </w:rPr>
      </w:pPr>
      <w:r w:rsidRPr="00254A64">
        <w:rPr>
          <w:rFonts w:eastAsia="PMingLiU"/>
          <w:szCs w:val="20"/>
          <w:lang w:eastAsia="en-US"/>
        </w:rPr>
        <w:t>Where and how to find them</w:t>
      </w:r>
    </w:p>
    <w:p w14:paraId="5782D6B1" w14:textId="77777777" w:rsidR="00254A64" w:rsidRPr="00254A64" w:rsidRDefault="00254A64" w:rsidP="00254A64">
      <w:pPr>
        <w:jc w:val="center"/>
        <w:rPr>
          <w:rFonts w:eastAsia="PMingLiU"/>
          <w:szCs w:val="20"/>
          <w:lang w:eastAsia="en-US"/>
        </w:rPr>
      </w:pPr>
      <w:r w:rsidRPr="00254A64">
        <w:rPr>
          <w:rFonts w:eastAsia="PMingLiU"/>
          <w:szCs w:val="20"/>
          <w:lang w:eastAsia="en-US"/>
        </w:rPr>
        <w:t>N202</w:t>
      </w:r>
    </w:p>
    <w:p w14:paraId="51732CFA" w14:textId="77777777" w:rsidR="00254A64" w:rsidRPr="00254A64" w:rsidRDefault="00254A64" w:rsidP="00254A64">
      <w:pPr>
        <w:jc w:val="center"/>
        <w:rPr>
          <w:rFonts w:eastAsia="PMingLiU"/>
          <w:szCs w:val="20"/>
          <w:lang w:eastAsia="en-US"/>
        </w:rPr>
      </w:pPr>
    </w:p>
    <w:p w14:paraId="4A914325" w14:textId="77777777" w:rsidR="00254A64" w:rsidRPr="00254A64" w:rsidRDefault="00254A64" w:rsidP="00254A64">
      <w:pPr>
        <w:rPr>
          <w:rFonts w:eastAsia="PMingLiU"/>
          <w:szCs w:val="20"/>
          <w:highlight w:val="yellow"/>
          <w:lang w:eastAsia="en-US"/>
        </w:rPr>
      </w:pPr>
      <w:r w:rsidRPr="00254A64">
        <w:rPr>
          <w:rFonts w:eastAsia="PMingLiU"/>
          <w:lang w:eastAsia="en-US"/>
        </w:rPr>
        <w:t xml:space="preserve">You will find excellent introductions to a variety of middle range theories in your main textbook. You can then search a general library database to find other sources for more detailed information (or check the reference list in the back of the textbook). </w:t>
      </w:r>
    </w:p>
    <w:p w14:paraId="41C9B17E" w14:textId="77777777" w:rsidR="00254A64" w:rsidRPr="00254A64" w:rsidRDefault="00254A64" w:rsidP="00254A64">
      <w:pPr>
        <w:rPr>
          <w:rFonts w:eastAsia="PMingLiU"/>
          <w:lang w:eastAsia="en-US"/>
        </w:rPr>
      </w:pPr>
    </w:p>
    <w:p w14:paraId="71AAFA73" w14:textId="77777777" w:rsidR="00254A64" w:rsidRPr="00254A64" w:rsidRDefault="00254A64" w:rsidP="00254A64">
      <w:pPr>
        <w:rPr>
          <w:rFonts w:eastAsia="PMingLiU"/>
          <w:lang w:eastAsia="en-US"/>
        </w:rPr>
      </w:pPr>
      <w:r w:rsidRPr="00254A64">
        <w:rPr>
          <w:rFonts w:eastAsia="PMingLiU"/>
          <w:lang w:eastAsia="en-US"/>
        </w:rPr>
        <w:t>Try this Nursing Theory website: http://www.nursingtheo~.net!index.html</w:t>
      </w:r>
    </w:p>
    <w:p w14:paraId="4756F926" w14:textId="77777777" w:rsidR="00254A64" w:rsidRPr="00254A64" w:rsidRDefault="00254A64" w:rsidP="00254A64">
      <w:pPr>
        <w:rPr>
          <w:rFonts w:eastAsia="PMingLiU"/>
          <w:szCs w:val="20"/>
          <w:lang w:eastAsia="en-US"/>
        </w:rPr>
      </w:pPr>
    </w:p>
    <w:p w14:paraId="6EA10BE1" w14:textId="77777777" w:rsidR="00254A64" w:rsidRPr="00254A64" w:rsidRDefault="00254A64" w:rsidP="00254A64">
      <w:pPr>
        <w:rPr>
          <w:rFonts w:eastAsia="PMingLiU"/>
          <w:lang w:eastAsia="en-US"/>
        </w:rPr>
      </w:pPr>
      <w:r w:rsidRPr="00254A64">
        <w:rPr>
          <w:rFonts w:eastAsia="PMingLiU"/>
          <w:lang w:eastAsia="en-US"/>
        </w:rPr>
        <w:t>Here are MORE middle range theories to choose from, in addition to those in the books or article above:</w:t>
      </w:r>
    </w:p>
    <w:p w14:paraId="3351B837" w14:textId="77777777" w:rsidR="00254A64" w:rsidRPr="00254A64" w:rsidRDefault="00254A64" w:rsidP="00254A64">
      <w:pPr>
        <w:ind w:left="720" w:firstLine="720"/>
        <w:rPr>
          <w:rFonts w:eastAsia="PMingLiU"/>
          <w:lang w:eastAsia="en-US"/>
        </w:rPr>
      </w:pPr>
      <w:r w:rsidRPr="00254A64">
        <w:rPr>
          <w:rFonts w:eastAsia="PMingLiU"/>
          <w:lang w:eastAsia="en-US"/>
        </w:rPr>
        <w:t>Diabetes Self-monitoring (eg. Martha Price)</w:t>
      </w:r>
    </w:p>
    <w:p w14:paraId="6114EB06" w14:textId="77777777" w:rsidR="00254A64" w:rsidRPr="00254A64" w:rsidRDefault="00254A64" w:rsidP="00254A64">
      <w:pPr>
        <w:ind w:left="720" w:firstLine="720"/>
        <w:rPr>
          <w:rFonts w:eastAsia="PMingLiU"/>
          <w:lang w:eastAsia="en-US"/>
        </w:rPr>
      </w:pPr>
      <w:r w:rsidRPr="00254A64">
        <w:rPr>
          <w:rFonts w:eastAsia="PMingLiU"/>
          <w:lang w:eastAsia="en-US"/>
        </w:rPr>
        <w:t>Uncertainty in families/children with cancer (Marsha Cohen)</w:t>
      </w:r>
    </w:p>
    <w:p w14:paraId="7A89253C" w14:textId="77777777" w:rsidR="00254A64" w:rsidRPr="00254A64" w:rsidRDefault="00254A64" w:rsidP="00254A64">
      <w:pPr>
        <w:ind w:left="720" w:firstLine="720"/>
        <w:rPr>
          <w:rFonts w:eastAsia="PMingLiU"/>
          <w:lang w:eastAsia="en-US"/>
        </w:rPr>
      </w:pPr>
      <w:r w:rsidRPr="00254A64">
        <w:rPr>
          <w:rFonts w:eastAsia="PMingLiU"/>
          <w:lang w:eastAsia="en-US"/>
        </w:rPr>
        <w:t>Chronic Care Model</w:t>
      </w:r>
    </w:p>
    <w:p w14:paraId="7A6669C0" w14:textId="77777777" w:rsidR="00254A64" w:rsidRPr="00254A64" w:rsidRDefault="00254A64" w:rsidP="00254A64">
      <w:pPr>
        <w:ind w:left="720" w:firstLine="720"/>
        <w:rPr>
          <w:rFonts w:eastAsia="PMingLiU"/>
          <w:lang w:eastAsia="en-US"/>
        </w:rPr>
      </w:pPr>
      <w:r w:rsidRPr="00254A64">
        <w:rPr>
          <w:rFonts w:eastAsia="PMingLiU"/>
          <w:lang w:eastAsia="en-US"/>
        </w:rPr>
        <w:t>Quality Caring Model (Duffy)</w:t>
      </w:r>
    </w:p>
    <w:p w14:paraId="45F3EDCD" w14:textId="77777777" w:rsidR="00254A64" w:rsidRPr="00254A64" w:rsidRDefault="00254A64" w:rsidP="00254A64">
      <w:pPr>
        <w:ind w:left="720" w:firstLine="720"/>
        <w:rPr>
          <w:rFonts w:eastAsia="PMingLiU"/>
          <w:lang w:eastAsia="en-US"/>
        </w:rPr>
      </w:pPr>
      <w:r w:rsidRPr="00254A64">
        <w:rPr>
          <w:rFonts w:eastAsia="PMingLiU"/>
          <w:lang w:eastAsia="en-US"/>
        </w:rPr>
        <w:t>Family Stress &amp; Coping (Family Resiliency Theory) (McCubbin)</w:t>
      </w:r>
    </w:p>
    <w:p w14:paraId="39F69F79" w14:textId="77777777" w:rsidR="00254A64" w:rsidRPr="00254A64" w:rsidRDefault="00254A64" w:rsidP="00254A64">
      <w:pPr>
        <w:ind w:left="720" w:firstLine="720"/>
        <w:rPr>
          <w:rFonts w:eastAsia="PMingLiU"/>
          <w:lang w:eastAsia="en-US"/>
        </w:rPr>
      </w:pPr>
      <w:r w:rsidRPr="00254A64">
        <w:rPr>
          <w:rFonts w:eastAsia="PMingLiU"/>
          <w:lang w:eastAsia="en-US"/>
        </w:rPr>
        <w:t>Infertility (eg. Olshansky or Sandelowski)</w:t>
      </w:r>
    </w:p>
    <w:p w14:paraId="4550C22B" w14:textId="77777777" w:rsidR="00254A64" w:rsidRPr="00254A64" w:rsidRDefault="00254A64" w:rsidP="00254A64">
      <w:pPr>
        <w:ind w:left="720" w:firstLine="720"/>
        <w:rPr>
          <w:rFonts w:eastAsia="PMingLiU"/>
          <w:lang w:eastAsia="en-US"/>
        </w:rPr>
      </w:pPr>
      <w:r w:rsidRPr="00254A64">
        <w:rPr>
          <w:rFonts w:eastAsia="PMingLiU"/>
          <w:lang w:eastAsia="en-US"/>
        </w:rPr>
        <w:t>Cancer fatigue (Piper)</w:t>
      </w:r>
    </w:p>
    <w:p w14:paraId="4635C3F6" w14:textId="77777777" w:rsidR="00254A64" w:rsidRPr="00254A64" w:rsidRDefault="00254A64" w:rsidP="00254A64">
      <w:pPr>
        <w:ind w:left="720" w:firstLine="720"/>
        <w:rPr>
          <w:rFonts w:eastAsia="PMingLiU"/>
          <w:lang w:eastAsia="en-US"/>
        </w:rPr>
      </w:pPr>
      <w:r w:rsidRPr="00254A64">
        <w:rPr>
          <w:rFonts w:eastAsia="PMingLiU"/>
          <w:lang w:eastAsia="en-US"/>
        </w:rPr>
        <w:t>Social support (eg. Norbeck)</w:t>
      </w:r>
    </w:p>
    <w:p w14:paraId="17AB9421" w14:textId="77777777" w:rsidR="00254A64" w:rsidRPr="00254A64" w:rsidRDefault="00254A64" w:rsidP="00254A64">
      <w:pPr>
        <w:ind w:left="720" w:firstLine="720"/>
        <w:rPr>
          <w:rFonts w:eastAsia="PMingLiU"/>
          <w:lang w:eastAsia="en-US"/>
        </w:rPr>
      </w:pPr>
      <w:r w:rsidRPr="00254A64">
        <w:rPr>
          <w:rFonts w:eastAsia="PMingLiU"/>
          <w:lang w:eastAsia="en-US"/>
        </w:rPr>
        <w:t>Transcultural Reciprocity (Dobson)</w:t>
      </w:r>
    </w:p>
    <w:p w14:paraId="2C5E6EB6" w14:textId="77777777" w:rsidR="00254A64" w:rsidRPr="00254A64" w:rsidRDefault="00254A64" w:rsidP="00254A64">
      <w:pPr>
        <w:ind w:left="720" w:firstLine="720"/>
        <w:rPr>
          <w:rFonts w:eastAsia="PMingLiU"/>
          <w:lang w:eastAsia="en-US"/>
        </w:rPr>
      </w:pPr>
      <w:r w:rsidRPr="00254A64">
        <w:rPr>
          <w:rFonts w:eastAsia="PMingLiU"/>
          <w:lang w:eastAsia="en-US"/>
        </w:rPr>
        <w:t>Pinwheel model of Bereavement (Solari- Twadell et al.)</w:t>
      </w:r>
    </w:p>
    <w:p w14:paraId="3DCA02DA" w14:textId="77777777" w:rsidR="00254A64" w:rsidRPr="00254A64" w:rsidRDefault="00254A64" w:rsidP="00254A64">
      <w:pPr>
        <w:ind w:left="720" w:firstLine="720"/>
        <w:rPr>
          <w:rFonts w:eastAsia="PMingLiU"/>
          <w:lang w:eastAsia="en-US"/>
        </w:rPr>
      </w:pPr>
      <w:r w:rsidRPr="00254A64">
        <w:rPr>
          <w:rFonts w:eastAsia="PMingLiU"/>
          <w:lang w:eastAsia="en-US"/>
        </w:rPr>
        <w:t>Hardiness; caregiver burden; caregiver strain</w:t>
      </w:r>
    </w:p>
    <w:p w14:paraId="09DC2AA8" w14:textId="77777777" w:rsidR="00254A64" w:rsidRPr="00254A64" w:rsidRDefault="00254A64" w:rsidP="00254A64">
      <w:pPr>
        <w:ind w:left="720" w:firstLine="720"/>
        <w:rPr>
          <w:rFonts w:eastAsia="PMingLiU"/>
          <w:lang w:eastAsia="en-US"/>
        </w:rPr>
      </w:pPr>
      <w:r w:rsidRPr="00254A64">
        <w:rPr>
          <w:rFonts w:eastAsia="PMingLiU"/>
          <w:lang w:eastAsia="en-US"/>
        </w:rPr>
        <w:t>Stress &amp; Coping (Lazarus and Folkman)</w:t>
      </w:r>
    </w:p>
    <w:p w14:paraId="5E5D311E" w14:textId="3EE9DD87" w:rsidR="00E1061B" w:rsidRDefault="00254A64" w:rsidP="00254A64">
      <w:pPr>
        <w:ind w:left="720" w:firstLine="720"/>
        <w:rPr>
          <w:rFonts w:eastAsia="PMingLiU"/>
          <w:lang w:eastAsia="en-US"/>
        </w:rPr>
      </w:pPr>
      <w:r w:rsidRPr="00254A64">
        <w:rPr>
          <w:rFonts w:eastAsia="PMingLiU"/>
          <w:lang w:eastAsia="en-US"/>
        </w:rPr>
        <w:t>Maternal Role Theory (eg. Rogan et al.)</w:t>
      </w:r>
    </w:p>
    <w:p w14:paraId="32135C9D" w14:textId="7F3C3486" w:rsidR="00E1061B" w:rsidRPr="004E1E18" w:rsidRDefault="00E1061B" w:rsidP="004E1E18">
      <w:pPr>
        <w:jc w:val="center"/>
        <w:rPr>
          <w:rFonts w:eastAsia="PMingLiU"/>
          <w:lang w:eastAsia="en-US"/>
        </w:rPr>
      </w:pPr>
      <w:r>
        <w:rPr>
          <w:rFonts w:eastAsia="PMingLiU"/>
          <w:lang w:eastAsia="en-US"/>
        </w:rPr>
        <w:br w:type="page"/>
      </w:r>
      <w:r w:rsidRPr="00E1061B">
        <w:rPr>
          <w:rFonts w:eastAsia="PMingLiU"/>
          <w:b/>
          <w:sz w:val="28"/>
          <w:szCs w:val="20"/>
          <w:lang w:val="x-none" w:eastAsia="x-none"/>
        </w:rPr>
        <w:lastRenderedPageBreak/>
        <w:t>History of Nursing Science, Knowledge, and Theory</w:t>
      </w:r>
    </w:p>
    <w:p w14:paraId="2BD4C575" w14:textId="6CBE3CB6" w:rsidR="00E1061B" w:rsidRPr="00E1061B" w:rsidRDefault="00E1061B" w:rsidP="00E1061B">
      <w:pPr>
        <w:jc w:val="center"/>
        <w:rPr>
          <w:rFonts w:eastAsia="PMingLiU"/>
          <w:szCs w:val="20"/>
          <w:lang w:eastAsia="en-US"/>
        </w:rPr>
      </w:pPr>
      <w:r w:rsidRPr="00E1061B">
        <w:rPr>
          <w:rFonts w:eastAsia="PMingLiU"/>
          <w:szCs w:val="20"/>
          <w:lang w:eastAsia="en-US"/>
        </w:rPr>
        <w:t xml:space="preserve">Dr. Susan Murphy </w:t>
      </w:r>
    </w:p>
    <w:p w14:paraId="1CA7EBDA" w14:textId="77777777" w:rsidR="00E1061B" w:rsidRPr="00E1061B" w:rsidRDefault="00E1061B" w:rsidP="00E1061B">
      <w:pPr>
        <w:rPr>
          <w:rFonts w:eastAsia="PMingLiU"/>
          <w:szCs w:val="20"/>
          <w:lang w:eastAsia="en-US"/>
        </w:rPr>
      </w:pPr>
    </w:p>
    <w:p w14:paraId="710FD592" w14:textId="77777777" w:rsidR="00E1061B" w:rsidRPr="00E1061B" w:rsidRDefault="00E1061B" w:rsidP="00E1061B">
      <w:pPr>
        <w:ind w:left="2160" w:hanging="2160"/>
        <w:rPr>
          <w:rFonts w:eastAsia="PMingLiU"/>
          <w:szCs w:val="20"/>
          <w:lang w:eastAsia="en-US"/>
        </w:rPr>
      </w:pPr>
      <w:r w:rsidRPr="00E1061B">
        <w:rPr>
          <w:rFonts w:eastAsia="PMingLiU"/>
          <w:szCs w:val="20"/>
          <w:lang w:eastAsia="en-US"/>
        </w:rPr>
        <w:t>1860’s</w:t>
      </w:r>
      <w:r w:rsidRPr="00E1061B">
        <w:rPr>
          <w:rFonts w:eastAsia="PMingLiU"/>
          <w:szCs w:val="20"/>
          <w:lang w:eastAsia="en-US"/>
        </w:rPr>
        <w:tab/>
        <w:t>Florence Nightingale: Focused on nursing, environment, health/illness, and person.</w:t>
      </w:r>
    </w:p>
    <w:p w14:paraId="078137E8" w14:textId="77777777" w:rsidR="00E1061B" w:rsidRPr="00E1061B" w:rsidRDefault="00E1061B" w:rsidP="00E1061B">
      <w:pPr>
        <w:ind w:left="2160"/>
        <w:rPr>
          <w:rFonts w:eastAsia="PMingLiU"/>
          <w:szCs w:val="20"/>
          <w:lang w:eastAsia="en-US"/>
        </w:rPr>
      </w:pPr>
      <w:r w:rsidRPr="00E1061B">
        <w:rPr>
          <w:rFonts w:eastAsia="PMingLiU"/>
          <w:szCs w:val="20"/>
          <w:lang w:eastAsia="en-US"/>
        </w:rPr>
        <w:t>Rofaida Al-Islamiah:  (Islamic wars) also focused on hygiene and environment.</w:t>
      </w:r>
    </w:p>
    <w:p w14:paraId="034A681F" w14:textId="77777777" w:rsidR="00E1061B" w:rsidRPr="00E1061B" w:rsidRDefault="00E1061B" w:rsidP="00E1061B">
      <w:pPr>
        <w:rPr>
          <w:rFonts w:eastAsia="PMingLiU"/>
          <w:szCs w:val="20"/>
          <w:lang w:eastAsia="en-US"/>
        </w:rPr>
      </w:pPr>
    </w:p>
    <w:p w14:paraId="58892083" w14:textId="77777777" w:rsidR="00E1061B" w:rsidRPr="00E1061B" w:rsidRDefault="00E1061B" w:rsidP="00E1061B">
      <w:pPr>
        <w:ind w:left="2160" w:hanging="2160"/>
        <w:rPr>
          <w:rFonts w:eastAsia="PMingLiU"/>
          <w:szCs w:val="20"/>
          <w:lang w:eastAsia="en-US"/>
        </w:rPr>
      </w:pPr>
      <w:r w:rsidRPr="00E1061B">
        <w:rPr>
          <w:rFonts w:eastAsia="PMingLiU"/>
          <w:szCs w:val="20"/>
          <w:lang w:eastAsia="en-US"/>
        </w:rPr>
        <w:t>1873</w:t>
      </w:r>
      <w:r w:rsidRPr="00E1061B">
        <w:rPr>
          <w:rFonts w:eastAsia="PMingLiU"/>
          <w:szCs w:val="20"/>
          <w:lang w:eastAsia="en-US"/>
        </w:rPr>
        <w:tab/>
        <w:t xml:space="preserve">First schools of nursing in United States—diploma programs based in </w:t>
      </w:r>
      <w:r w:rsidRPr="00E1061B">
        <w:rPr>
          <w:rFonts w:eastAsia="PMingLiU"/>
          <w:szCs w:val="20"/>
          <w:u w:val="single"/>
          <w:lang w:eastAsia="en-US"/>
        </w:rPr>
        <w:t>hospitals</w:t>
      </w:r>
      <w:r w:rsidRPr="00E1061B">
        <w:rPr>
          <w:rFonts w:eastAsia="PMingLiU"/>
          <w:szCs w:val="20"/>
          <w:lang w:eastAsia="en-US"/>
        </w:rPr>
        <w:t>.</w:t>
      </w:r>
    </w:p>
    <w:p w14:paraId="1FB124BA" w14:textId="77777777" w:rsidR="00E1061B" w:rsidRPr="00E1061B" w:rsidRDefault="00E1061B" w:rsidP="00E1061B">
      <w:pPr>
        <w:rPr>
          <w:rFonts w:eastAsia="PMingLiU"/>
          <w:szCs w:val="20"/>
          <w:lang w:eastAsia="en-US"/>
        </w:rPr>
      </w:pPr>
      <w:r w:rsidRPr="00E1061B">
        <w:rPr>
          <w:rFonts w:eastAsia="PMingLiU"/>
          <w:szCs w:val="20"/>
          <w:lang w:eastAsia="en-US"/>
        </w:rPr>
        <w:t>1893</w:t>
      </w:r>
      <w:r w:rsidRPr="00E1061B">
        <w:rPr>
          <w:rFonts w:eastAsia="PMingLiU"/>
          <w:szCs w:val="20"/>
          <w:lang w:eastAsia="en-US"/>
        </w:rPr>
        <w:tab/>
      </w:r>
      <w:r w:rsidRPr="00E1061B">
        <w:rPr>
          <w:rFonts w:eastAsia="PMingLiU"/>
          <w:szCs w:val="20"/>
          <w:lang w:eastAsia="en-US"/>
        </w:rPr>
        <w:tab/>
      </w:r>
      <w:r w:rsidRPr="00E1061B">
        <w:rPr>
          <w:rFonts w:eastAsia="PMingLiU"/>
          <w:szCs w:val="20"/>
          <w:lang w:eastAsia="en-US"/>
        </w:rPr>
        <w:tab/>
        <w:t>First national gathering of nurses.</w:t>
      </w:r>
    </w:p>
    <w:p w14:paraId="69DAA399" w14:textId="77777777" w:rsidR="00E1061B" w:rsidRPr="00E1061B" w:rsidRDefault="00E1061B" w:rsidP="00E1061B">
      <w:pPr>
        <w:rPr>
          <w:rFonts w:eastAsia="PMingLiU"/>
          <w:szCs w:val="20"/>
          <w:lang w:eastAsia="en-US"/>
        </w:rPr>
      </w:pPr>
      <w:r w:rsidRPr="00E1061B">
        <w:rPr>
          <w:rFonts w:eastAsia="PMingLiU"/>
          <w:szCs w:val="20"/>
          <w:lang w:eastAsia="en-US"/>
        </w:rPr>
        <w:t xml:space="preserve">1900 </w:t>
      </w:r>
      <w:r w:rsidRPr="00E1061B">
        <w:rPr>
          <w:rFonts w:eastAsia="PMingLiU"/>
          <w:szCs w:val="20"/>
          <w:lang w:eastAsia="en-US"/>
        </w:rPr>
        <w:tab/>
      </w:r>
      <w:r w:rsidRPr="00E1061B">
        <w:rPr>
          <w:rFonts w:eastAsia="PMingLiU"/>
          <w:szCs w:val="20"/>
          <w:lang w:eastAsia="en-US"/>
        </w:rPr>
        <w:tab/>
      </w:r>
      <w:r w:rsidRPr="00E1061B">
        <w:rPr>
          <w:rFonts w:eastAsia="PMingLiU"/>
          <w:szCs w:val="20"/>
          <w:lang w:eastAsia="en-US"/>
        </w:rPr>
        <w:tab/>
      </w:r>
      <w:r w:rsidRPr="00E1061B">
        <w:rPr>
          <w:rFonts w:eastAsia="PMingLiU"/>
          <w:i/>
          <w:szCs w:val="20"/>
          <w:lang w:eastAsia="en-US"/>
        </w:rPr>
        <w:t>American Journal of Nursing,</w:t>
      </w:r>
      <w:r w:rsidRPr="00E1061B">
        <w:rPr>
          <w:rFonts w:eastAsia="PMingLiU"/>
          <w:szCs w:val="20"/>
          <w:lang w:eastAsia="en-US"/>
        </w:rPr>
        <w:t xml:space="preserve"> first publication for nurses.</w:t>
      </w:r>
    </w:p>
    <w:p w14:paraId="03C30EFC" w14:textId="77777777" w:rsidR="00E1061B" w:rsidRPr="00E1061B" w:rsidRDefault="00E1061B" w:rsidP="00E1061B">
      <w:pPr>
        <w:rPr>
          <w:rFonts w:eastAsia="PMingLiU"/>
          <w:szCs w:val="20"/>
          <w:lang w:eastAsia="en-US"/>
        </w:rPr>
      </w:pPr>
    </w:p>
    <w:p w14:paraId="6D228A53" w14:textId="77777777" w:rsidR="00E1061B" w:rsidRPr="00E1061B" w:rsidRDefault="00E1061B" w:rsidP="00E1061B">
      <w:pPr>
        <w:ind w:left="2160" w:hanging="2160"/>
        <w:rPr>
          <w:rFonts w:eastAsia="PMingLiU"/>
          <w:szCs w:val="20"/>
          <w:lang w:eastAsia="en-US"/>
        </w:rPr>
      </w:pPr>
      <w:r w:rsidRPr="00E1061B">
        <w:rPr>
          <w:rFonts w:eastAsia="PMingLiU"/>
          <w:szCs w:val="20"/>
          <w:lang w:eastAsia="en-US"/>
        </w:rPr>
        <w:t>1903</w:t>
      </w:r>
      <w:r w:rsidRPr="00E1061B">
        <w:rPr>
          <w:rFonts w:eastAsia="PMingLiU"/>
          <w:szCs w:val="20"/>
          <w:lang w:eastAsia="en-US"/>
        </w:rPr>
        <w:tab/>
        <w:t>First licensing laws in 3 states—permissive, not mandatory until 1950’s</w:t>
      </w:r>
    </w:p>
    <w:p w14:paraId="61217581" w14:textId="77777777" w:rsidR="00E1061B" w:rsidRPr="00E1061B" w:rsidRDefault="00E1061B" w:rsidP="00E1061B">
      <w:pPr>
        <w:ind w:left="2160" w:hanging="2160"/>
        <w:rPr>
          <w:rFonts w:eastAsia="PMingLiU"/>
          <w:szCs w:val="20"/>
          <w:lang w:eastAsia="en-US"/>
        </w:rPr>
      </w:pPr>
      <w:r w:rsidRPr="00E1061B">
        <w:rPr>
          <w:rFonts w:eastAsia="PMingLiU"/>
          <w:szCs w:val="20"/>
          <w:lang w:eastAsia="en-US"/>
        </w:rPr>
        <w:t>1909</w:t>
      </w:r>
      <w:r w:rsidRPr="00E1061B">
        <w:rPr>
          <w:rFonts w:eastAsia="PMingLiU"/>
          <w:szCs w:val="20"/>
          <w:lang w:eastAsia="en-US"/>
        </w:rPr>
        <w:tab/>
        <w:t xml:space="preserve">Univ. of Minn. College of Medicine, first program associated with a university; still a diploma program, not academic, and taught by physicians. </w:t>
      </w:r>
    </w:p>
    <w:p w14:paraId="5BA5D085" w14:textId="77777777" w:rsidR="00E1061B" w:rsidRPr="00E1061B" w:rsidRDefault="00E1061B" w:rsidP="00E1061B">
      <w:pPr>
        <w:rPr>
          <w:rFonts w:eastAsia="PMingLiU"/>
          <w:szCs w:val="20"/>
          <w:lang w:eastAsia="en-US"/>
        </w:rPr>
      </w:pPr>
      <w:r w:rsidRPr="00E1061B">
        <w:rPr>
          <w:rFonts w:eastAsia="PMingLiU"/>
          <w:szCs w:val="20"/>
          <w:lang w:eastAsia="en-US"/>
        </w:rPr>
        <w:t>1900-1950</w:t>
      </w:r>
      <w:r w:rsidRPr="00E1061B">
        <w:rPr>
          <w:rFonts w:eastAsia="PMingLiU"/>
          <w:szCs w:val="20"/>
          <w:lang w:eastAsia="en-US"/>
        </w:rPr>
        <w:tab/>
      </w:r>
      <w:r w:rsidRPr="00E1061B">
        <w:rPr>
          <w:rFonts w:eastAsia="PMingLiU"/>
          <w:szCs w:val="20"/>
          <w:lang w:eastAsia="en-US"/>
        </w:rPr>
        <w:tab/>
        <w:t>Diploma schools served as the major source of nurses.</w:t>
      </w:r>
    </w:p>
    <w:p w14:paraId="033D656C" w14:textId="77777777" w:rsidR="00E1061B" w:rsidRPr="00E1061B" w:rsidRDefault="00E1061B" w:rsidP="00E1061B">
      <w:pPr>
        <w:ind w:left="2160" w:hanging="2160"/>
        <w:rPr>
          <w:rFonts w:eastAsia="PMingLiU"/>
          <w:szCs w:val="20"/>
          <w:lang w:eastAsia="en-US"/>
        </w:rPr>
      </w:pPr>
      <w:r w:rsidRPr="00E1061B">
        <w:rPr>
          <w:rFonts w:eastAsia="PMingLiU"/>
          <w:szCs w:val="20"/>
          <w:lang w:eastAsia="en-US"/>
        </w:rPr>
        <w:t>1916</w:t>
      </w:r>
      <w:r w:rsidRPr="00E1061B">
        <w:rPr>
          <w:rFonts w:eastAsia="PMingLiU"/>
          <w:szCs w:val="20"/>
          <w:lang w:eastAsia="en-US"/>
        </w:rPr>
        <w:tab/>
        <w:t>First BS programs, task oriented, nursing still seen as technical, requiring manual dexterity, programs met with concerns about  “over-training” nurses.</w:t>
      </w:r>
    </w:p>
    <w:p w14:paraId="6568914F" w14:textId="77777777" w:rsidR="00E1061B" w:rsidRPr="00E1061B" w:rsidRDefault="00E1061B" w:rsidP="00E1061B">
      <w:pPr>
        <w:rPr>
          <w:rFonts w:eastAsia="PMingLiU"/>
          <w:szCs w:val="20"/>
          <w:lang w:eastAsia="en-US"/>
        </w:rPr>
      </w:pPr>
    </w:p>
    <w:p w14:paraId="779B82ED" w14:textId="77777777" w:rsidR="00E1061B" w:rsidRPr="00E1061B" w:rsidRDefault="00E1061B" w:rsidP="00E1061B">
      <w:pPr>
        <w:ind w:left="2160" w:hanging="2160"/>
        <w:rPr>
          <w:rFonts w:eastAsia="PMingLiU"/>
          <w:szCs w:val="20"/>
          <w:lang w:eastAsia="en-US"/>
        </w:rPr>
      </w:pPr>
      <w:r w:rsidRPr="00E1061B">
        <w:rPr>
          <w:rFonts w:eastAsia="PMingLiU"/>
          <w:szCs w:val="20"/>
          <w:lang w:eastAsia="en-US"/>
        </w:rPr>
        <w:t>1920’s</w:t>
      </w:r>
      <w:r w:rsidRPr="00E1061B">
        <w:rPr>
          <w:rFonts w:eastAsia="PMingLiU"/>
          <w:szCs w:val="20"/>
          <w:lang w:eastAsia="en-US"/>
        </w:rPr>
        <w:tab/>
        <w:t>First MS program, Columbia, nursing education still seen as “How to.”</w:t>
      </w:r>
    </w:p>
    <w:p w14:paraId="23FABF47" w14:textId="77777777" w:rsidR="00E1061B" w:rsidRPr="00E1061B" w:rsidRDefault="00E1061B" w:rsidP="00E1061B">
      <w:pPr>
        <w:rPr>
          <w:rFonts w:eastAsia="PMingLiU"/>
          <w:szCs w:val="20"/>
          <w:lang w:eastAsia="en-US"/>
        </w:rPr>
      </w:pPr>
      <w:r w:rsidRPr="00E1061B">
        <w:rPr>
          <w:rFonts w:eastAsia="PMingLiU"/>
          <w:szCs w:val="20"/>
          <w:lang w:eastAsia="en-US"/>
        </w:rPr>
        <w:t>1920's-1930's</w:t>
      </w:r>
      <w:r w:rsidRPr="00E1061B">
        <w:rPr>
          <w:rFonts w:eastAsia="PMingLiU"/>
          <w:szCs w:val="20"/>
          <w:lang w:eastAsia="en-US"/>
        </w:rPr>
        <w:tab/>
      </w:r>
      <w:r w:rsidRPr="00E1061B">
        <w:rPr>
          <w:rFonts w:eastAsia="PMingLiU"/>
          <w:szCs w:val="20"/>
          <w:lang w:eastAsia="en-US"/>
        </w:rPr>
        <w:tab/>
        <w:t>Research: Case studies.</w:t>
      </w:r>
    </w:p>
    <w:p w14:paraId="6588BFF6" w14:textId="77777777" w:rsidR="00E1061B" w:rsidRPr="00E1061B" w:rsidRDefault="00E1061B" w:rsidP="00E1061B">
      <w:pPr>
        <w:rPr>
          <w:rFonts w:eastAsia="PMingLiU"/>
          <w:szCs w:val="20"/>
          <w:lang w:eastAsia="en-US"/>
        </w:rPr>
      </w:pPr>
    </w:p>
    <w:p w14:paraId="4A3930E9" w14:textId="77777777" w:rsidR="00E1061B" w:rsidRPr="00E1061B" w:rsidRDefault="00E1061B" w:rsidP="00E1061B">
      <w:pPr>
        <w:rPr>
          <w:rFonts w:eastAsia="PMingLiU"/>
          <w:szCs w:val="20"/>
          <w:lang w:eastAsia="en-US"/>
        </w:rPr>
      </w:pPr>
      <w:r w:rsidRPr="00E1061B">
        <w:rPr>
          <w:rFonts w:eastAsia="PMingLiU"/>
          <w:szCs w:val="20"/>
          <w:lang w:eastAsia="en-US"/>
        </w:rPr>
        <w:t>1933</w:t>
      </w:r>
      <w:r w:rsidRPr="00E1061B">
        <w:rPr>
          <w:rFonts w:eastAsia="PMingLiU"/>
          <w:szCs w:val="20"/>
          <w:lang w:eastAsia="en-US"/>
        </w:rPr>
        <w:tab/>
      </w:r>
      <w:r w:rsidRPr="00E1061B">
        <w:rPr>
          <w:rFonts w:eastAsia="PMingLiU"/>
          <w:szCs w:val="20"/>
          <w:lang w:eastAsia="en-US"/>
        </w:rPr>
        <w:tab/>
      </w:r>
      <w:r w:rsidRPr="00E1061B">
        <w:rPr>
          <w:rFonts w:eastAsia="PMingLiU"/>
          <w:szCs w:val="20"/>
          <w:lang w:eastAsia="en-US"/>
        </w:rPr>
        <w:tab/>
        <w:t>First doctoral program: Teacher’s college.</w:t>
      </w:r>
    </w:p>
    <w:p w14:paraId="0F162DBE" w14:textId="77777777" w:rsidR="00E1061B" w:rsidRPr="00E1061B" w:rsidRDefault="00E1061B" w:rsidP="00E1061B">
      <w:pPr>
        <w:rPr>
          <w:rFonts w:eastAsia="PMingLiU"/>
          <w:szCs w:val="20"/>
          <w:lang w:eastAsia="en-US"/>
        </w:rPr>
      </w:pPr>
      <w:r w:rsidRPr="00E1061B">
        <w:rPr>
          <w:rFonts w:eastAsia="PMingLiU"/>
          <w:szCs w:val="20"/>
          <w:lang w:eastAsia="en-US"/>
        </w:rPr>
        <w:t>1934</w:t>
      </w:r>
      <w:r w:rsidRPr="00E1061B">
        <w:rPr>
          <w:rFonts w:eastAsia="PMingLiU"/>
          <w:szCs w:val="20"/>
          <w:lang w:eastAsia="en-US"/>
        </w:rPr>
        <w:tab/>
      </w:r>
      <w:r w:rsidRPr="00E1061B">
        <w:rPr>
          <w:rFonts w:eastAsia="PMingLiU"/>
          <w:szCs w:val="20"/>
          <w:lang w:eastAsia="en-US"/>
        </w:rPr>
        <w:tab/>
      </w:r>
      <w:r w:rsidRPr="00E1061B">
        <w:rPr>
          <w:rFonts w:eastAsia="PMingLiU"/>
          <w:szCs w:val="20"/>
          <w:lang w:eastAsia="en-US"/>
        </w:rPr>
        <w:tab/>
        <w:t>Second doctoral program: New York University</w:t>
      </w:r>
    </w:p>
    <w:p w14:paraId="60E5965B" w14:textId="77777777" w:rsidR="00E1061B" w:rsidRPr="00E1061B" w:rsidRDefault="00E1061B" w:rsidP="00E1061B">
      <w:pPr>
        <w:ind w:left="2160" w:hanging="2160"/>
        <w:rPr>
          <w:rFonts w:eastAsia="PMingLiU"/>
          <w:szCs w:val="20"/>
          <w:lang w:eastAsia="en-US"/>
        </w:rPr>
      </w:pPr>
      <w:r w:rsidRPr="00E1061B">
        <w:rPr>
          <w:rFonts w:eastAsia="PMingLiU"/>
          <w:szCs w:val="20"/>
          <w:lang w:eastAsia="en-US"/>
        </w:rPr>
        <w:t>1930’s</w:t>
      </w:r>
      <w:r w:rsidRPr="00E1061B">
        <w:rPr>
          <w:rFonts w:eastAsia="PMingLiU"/>
          <w:szCs w:val="20"/>
          <w:lang w:eastAsia="en-US"/>
        </w:rPr>
        <w:tab/>
        <w:t>Trend from simply technical “how to,” to What knowledge do nurses need in order “to do?”</w:t>
      </w:r>
    </w:p>
    <w:p w14:paraId="62C61412" w14:textId="77777777" w:rsidR="00E1061B" w:rsidRPr="00E1061B" w:rsidRDefault="00E1061B" w:rsidP="00E1061B">
      <w:pPr>
        <w:rPr>
          <w:rFonts w:eastAsia="PMingLiU"/>
          <w:szCs w:val="20"/>
          <w:lang w:eastAsia="en-US"/>
        </w:rPr>
      </w:pPr>
    </w:p>
    <w:p w14:paraId="63FCEFC5" w14:textId="77777777" w:rsidR="00E1061B" w:rsidRPr="00E1061B" w:rsidRDefault="00E1061B" w:rsidP="00E1061B">
      <w:pPr>
        <w:ind w:left="2160" w:hanging="2160"/>
        <w:rPr>
          <w:rFonts w:eastAsia="PMingLiU"/>
          <w:szCs w:val="20"/>
          <w:lang w:eastAsia="en-US"/>
        </w:rPr>
      </w:pPr>
      <w:r w:rsidRPr="00E1061B">
        <w:rPr>
          <w:rFonts w:eastAsia="PMingLiU"/>
          <w:szCs w:val="20"/>
          <w:lang w:eastAsia="en-US"/>
        </w:rPr>
        <w:t>1935</w:t>
      </w:r>
      <w:r w:rsidRPr="00E1061B">
        <w:rPr>
          <w:rFonts w:eastAsia="PMingLiU"/>
          <w:szCs w:val="20"/>
          <w:lang w:eastAsia="en-US"/>
        </w:rPr>
        <w:tab/>
        <w:t xml:space="preserve">Social Security Act brought funds to develop state and local Public Health Services and funds for training PHN’s </w:t>
      </w:r>
    </w:p>
    <w:p w14:paraId="798754B8" w14:textId="77777777" w:rsidR="00E1061B" w:rsidRPr="00E1061B" w:rsidRDefault="00E1061B" w:rsidP="00E1061B">
      <w:pPr>
        <w:rPr>
          <w:rFonts w:eastAsia="PMingLiU"/>
          <w:szCs w:val="20"/>
          <w:lang w:eastAsia="en-US"/>
        </w:rPr>
      </w:pPr>
    </w:p>
    <w:p w14:paraId="57CA1639" w14:textId="77777777" w:rsidR="00E1061B" w:rsidRPr="00E1061B" w:rsidRDefault="00E1061B" w:rsidP="00E1061B">
      <w:pPr>
        <w:ind w:left="2160" w:hanging="2160"/>
        <w:rPr>
          <w:rFonts w:eastAsia="PMingLiU"/>
          <w:szCs w:val="20"/>
          <w:lang w:eastAsia="en-US"/>
        </w:rPr>
      </w:pPr>
      <w:r w:rsidRPr="00E1061B">
        <w:rPr>
          <w:rFonts w:eastAsia="PMingLiU"/>
          <w:szCs w:val="20"/>
          <w:lang w:eastAsia="en-US"/>
        </w:rPr>
        <w:t>1940’s</w:t>
      </w:r>
      <w:r w:rsidRPr="00E1061B">
        <w:rPr>
          <w:rFonts w:eastAsia="PMingLiU"/>
          <w:szCs w:val="20"/>
          <w:lang w:eastAsia="en-US"/>
        </w:rPr>
        <w:tab/>
        <w:t>Research focused on nursing practices: hand washing, disinfecting, etc.</w:t>
      </w:r>
    </w:p>
    <w:p w14:paraId="7EC35A73" w14:textId="77777777" w:rsidR="00E1061B" w:rsidRPr="00E1061B" w:rsidRDefault="00E1061B" w:rsidP="00E1061B">
      <w:pPr>
        <w:rPr>
          <w:rFonts w:eastAsia="PMingLiU"/>
          <w:szCs w:val="20"/>
          <w:lang w:eastAsia="en-US"/>
        </w:rPr>
      </w:pPr>
      <w:r w:rsidRPr="00E1061B">
        <w:rPr>
          <w:rFonts w:eastAsia="PMingLiU"/>
          <w:szCs w:val="20"/>
          <w:lang w:eastAsia="en-US"/>
        </w:rPr>
        <w:t>1948</w:t>
      </w:r>
      <w:r w:rsidRPr="00E1061B">
        <w:rPr>
          <w:rFonts w:eastAsia="PMingLiU"/>
          <w:szCs w:val="20"/>
          <w:lang w:eastAsia="en-US"/>
        </w:rPr>
        <w:tab/>
      </w:r>
      <w:r w:rsidRPr="00E1061B">
        <w:rPr>
          <w:rFonts w:eastAsia="PMingLiU"/>
          <w:szCs w:val="20"/>
          <w:lang w:eastAsia="en-US"/>
        </w:rPr>
        <w:tab/>
      </w:r>
      <w:r w:rsidRPr="00E1061B">
        <w:rPr>
          <w:rFonts w:eastAsia="PMingLiU"/>
          <w:szCs w:val="20"/>
          <w:lang w:eastAsia="en-US"/>
        </w:rPr>
        <w:tab/>
        <w:t xml:space="preserve">Established of Division of Nursing Resources, US PHS. </w:t>
      </w:r>
    </w:p>
    <w:p w14:paraId="2771F480" w14:textId="77777777" w:rsidR="00E1061B" w:rsidRPr="00E1061B" w:rsidRDefault="00E1061B" w:rsidP="00E1061B">
      <w:pPr>
        <w:ind w:left="2160"/>
        <w:rPr>
          <w:rFonts w:eastAsia="PMingLiU"/>
          <w:szCs w:val="20"/>
          <w:lang w:eastAsia="en-US"/>
        </w:rPr>
      </w:pPr>
      <w:r w:rsidRPr="00E1061B">
        <w:rPr>
          <w:rFonts w:eastAsia="PMingLiU"/>
          <w:szCs w:val="20"/>
          <w:lang w:eastAsia="en-US"/>
        </w:rPr>
        <w:t xml:space="preserve">Esther Lucille Brown’s </w:t>
      </w:r>
      <w:r w:rsidRPr="00E1061B">
        <w:rPr>
          <w:rFonts w:eastAsia="PMingLiU"/>
          <w:i/>
          <w:szCs w:val="20"/>
          <w:lang w:eastAsia="en-US"/>
        </w:rPr>
        <w:t xml:space="preserve">Nursing for the Future </w:t>
      </w:r>
      <w:r w:rsidRPr="00E1061B">
        <w:rPr>
          <w:rFonts w:eastAsia="PMingLiU"/>
          <w:szCs w:val="20"/>
          <w:lang w:eastAsia="en-US"/>
        </w:rPr>
        <w:t>recommending BS, MS, academic nursing prog.</w:t>
      </w:r>
    </w:p>
    <w:p w14:paraId="59BD9C9A" w14:textId="77777777" w:rsidR="00E1061B" w:rsidRPr="00E1061B" w:rsidRDefault="00E1061B" w:rsidP="00E1061B">
      <w:pPr>
        <w:rPr>
          <w:rFonts w:eastAsia="PMingLiU"/>
          <w:szCs w:val="20"/>
          <w:lang w:eastAsia="en-US"/>
        </w:rPr>
      </w:pPr>
    </w:p>
    <w:p w14:paraId="5A2DB26F" w14:textId="77777777" w:rsidR="00E1061B" w:rsidRPr="00E1061B" w:rsidRDefault="00E1061B" w:rsidP="00E1061B">
      <w:pPr>
        <w:rPr>
          <w:rFonts w:eastAsia="PMingLiU"/>
          <w:szCs w:val="20"/>
          <w:lang w:eastAsia="en-US"/>
        </w:rPr>
      </w:pPr>
      <w:r w:rsidRPr="00E1061B">
        <w:rPr>
          <w:rFonts w:eastAsia="PMingLiU"/>
          <w:szCs w:val="20"/>
          <w:lang w:eastAsia="en-US"/>
        </w:rPr>
        <w:t xml:space="preserve">1950 </w:t>
      </w:r>
      <w:r w:rsidRPr="00E1061B">
        <w:rPr>
          <w:rFonts w:eastAsia="PMingLiU"/>
          <w:szCs w:val="20"/>
          <w:lang w:eastAsia="en-US"/>
        </w:rPr>
        <w:tab/>
      </w:r>
      <w:r w:rsidRPr="00E1061B">
        <w:rPr>
          <w:rFonts w:eastAsia="PMingLiU"/>
          <w:szCs w:val="20"/>
          <w:lang w:eastAsia="en-US"/>
        </w:rPr>
        <w:tab/>
      </w:r>
      <w:r w:rsidRPr="00E1061B">
        <w:rPr>
          <w:rFonts w:eastAsia="PMingLiU"/>
          <w:szCs w:val="20"/>
          <w:lang w:eastAsia="en-US"/>
        </w:rPr>
        <w:tab/>
        <w:t xml:space="preserve">ANA started 5 year study of nursing profession. </w:t>
      </w:r>
    </w:p>
    <w:p w14:paraId="26233B25" w14:textId="77777777" w:rsidR="00E1061B" w:rsidRPr="00E1061B" w:rsidRDefault="00E1061B" w:rsidP="00E1061B">
      <w:pPr>
        <w:ind w:left="2160" w:hanging="2160"/>
        <w:rPr>
          <w:rFonts w:eastAsia="PMingLiU"/>
          <w:szCs w:val="20"/>
          <w:lang w:eastAsia="en-US"/>
        </w:rPr>
      </w:pPr>
      <w:r w:rsidRPr="00E1061B">
        <w:rPr>
          <w:rFonts w:eastAsia="PMingLiU"/>
          <w:szCs w:val="20"/>
          <w:lang w:eastAsia="en-US"/>
        </w:rPr>
        <w:t xml:space="preserve">1950’s </w:t>
      </w:r>
      <w:r w:rsidRPr="00E1061B">
        <w:rPr>
          <w:rFonts w:eastAsia="PMingLiU"/>
          <w:szCs w:val="20"/>
          <w:lang w:eastAsia="en-US"/>
        </w:rPr>
        <w:tab/>
        <w:t xml:space="preserve">Research focused primarily on </w:t>
      </w:r>
      <w:r w:rsidRPr="00E1061B">
        <w:rPr>
          <w:rFonts w:eastAsia="PMingLiU"/>
          <w:szCs w:val="20"/>
          <w:u w:val="single"/>
          <w:lang w:eastAsia="en-US"/>
        </w:rPr>
        <w:t>nursing</w:t>
      </w:r>
      <w:r w:rsidRPr="00E1061B">
        <w:rPr>
          <w:rFonts w:eastAsia="PMingLiU"/>
          <w:szCs w:val="20"/>
          <w:lang w:eastAsia="en-US"/>
        </w:rPr>
        <w:t xml:space="preserve"> </w:t>
      </w:r>
      <w:r w:rsidRPr="00E1061B">
        <w:rPr>
          <w:rFonts w:eastAsia="PMingLiU"/>
          <w:szCs w:val="20"/>
          <w:u w:val="single"/>
          <w:lang w:eastAsia="en-US"/>
        </w:rPr>
        <w:t>itself</w:t>
      </w:r>
      <w:r w:rsidRPr="00E1061B">
        <w:rPr>
          <w:rFonts w:eastAsia="PMingLiU"/>
          <w:szCs w:val="20"/>
          <w:lang w:eastAsia="en-US"/>
        </w:rPr>
        <w:t>: nursing education and nursing activities and role.</w:t>
      </w:r>
    </w:p>
    <w:p w14:paraId="30A0C6B8" w14:textId="77777777" w:rsidR="00E1061B" w:rsidRPr="00E1061B" w:rsidRDefault="00E1061B" w:rsidP="00E1061B">
      <w:pPr>
        <w:rPr>
          <w:rFonts w:eastAsia="PMingLiU"/>
          <w:szCs w:val="20"/>
          <w:lang w:eastAsia="en-US"/>
        </w:rPr>
      </w:pPr>
      <w:r w:rsidRPr="00E1061B">
        <w:rPr>
          <w:rFonts w:eastAsia="PMingLiU"/>
          <w:szCs w:val="20"/>
          <w:lang w:eastAsia="en-US"/>
        </w:rPr>
        <w:t>1952</w:t>
      </w:r>
      <w:r w:rsidRPr="00E1061B">
        <w:rPr>
          <w:rFonts w:eastAsia="PMingLiU"/>
          <w:szCs w:val="20"/>
          <w:lang w:eastAsia="en-US"/>
        </w:rPr>
        <w:tab/>
      </w:r>
      <w:r w:rsidRPr="00E1061B">
        <w:rPr>
          <w:rFonts w:eastAsia="PMingLiU"/>
          <w:szCs w:val="20"/>
          <w:lang w:eastAsia="en-US"/>
        </w:rPr>
        <w:tab/>
      </w:r>
      <w:r w:rsidRPr="00E1061B">
        <w:rPr>
          <w:rFonts w:eastAsia="PMingLiU"/>
          <w:szCs w:val="20"/>
          <w:lang w:eastAsia="en-US"/>
        </w:rPr>
        <w:tab/>
        <w:t xml:space="preserve">First </w:t>
      </w:r>
      <w:r w:rsidRPr="00E1061B">
        <w:rPr>
          <w:rFonts w:eastAsia="PMingLiU"/>
          <w:szCs w:val="20"/>
          <w:u w:val="single"/>
          <w:lang w:eastAsia="en-US"/>
        </w:rPr>
        <w:t>research</w:t>
      </w:r>
      <w:r w:rsidRPr="00E1061B">
        <w:rPr>
          <w:rFonts w:eastAsia="PMingLiU"/>
          <w:szCs w:val="20"/>
          <w:lang w:eastAsia="en-US"/>
        </w:rPr>
        <w:t xml:space="preserve"> journal: </w:t>
      </w:r>
      <w:r w:rsidRPr="00E1061B">
        <w:rPr>
          <w:rFonts w:eastAsia="PMingLiU"/>
          <w:i/>
          <w:szCs w:val="20"/>
          <w:lang w:eastAsia="en-US"/>
        </w:rPr>
        <w:t>Nursing Research.</w:t>
      </w:r>
    </w:p>
    <w:p w14:paraId="22F4573D" w14:textId="77777777" w:rsidR="00E1061B" w:rsidRPr="00E1061B" w:rsidRDefault="00E1061B" w:rsidP="00E1061B">
      <w:pPr>
        <w:rPr>
          <w:rFonts w:eastAsia="PMingLiU"/>
          <w:szCs w:val="20"/>
          <w:lang w:eastAsia="en-US"/>
        </w:rPr>
      </w:pPr>
      <w:r w:rsidRPr="00E1061B">
        <w:rPr>
          <w:rFonts w:eastAsia="PMingLiU"/>
          <w:szCs w:val="20"/>
          <w:lang w:eastAsia="en-US"/>
        </w:rPr>
        <w:t>1954</w:t>
      </w:r>
      <w:r w:rsidRPr="00E1061B">
        <w:rPr>
          <w:rFonts w:eastAsia="PMingLiU"/>
          <w:szCs w:val="20"/>
          <w:lang w:eastAsia="en-US"/>
        </w:rPr>
        <w:tab/>
      </w:r>
      <w:r w:rsidRPr="00E1061B">
        <w:rPr>
          <w:rFonts w:eastAsia="PMingLiU"/>
          <w:szCs w:val="20"/>
          <w:lang w:eastAsia="en-US"/>
        </w:rPr>
        <w:tab/>
      </w:r>
      <w:r w:rsidRPr="00E1061B">
        <w:rPr>
          <w:rFonts w:eastAsia="PMingLiU"/>
          <w:szCs w:val="20"/>
          <w:lang w:eastAsia="en-US"/>
        </w:rPr>
        <w:tab/>
        <w:t>First doctoral program in nursing: University of Pittsburgh</w:t>
      </w:r>
    </w:p>
    <w:p w14:paraId="12C38333" w14:textId="77777777" w:rsidR="00E1061B" w:rsidRPr="00E1061B" w:rsidRDefault="00E1061B" w:rsidP="00E1061B">
      <w:pPr>
        <w:rPr>
          <w:rFonts w:eastAsia="PMingLiU"/>
          <w:szCs w:val="20"/>
          <w:lang w:eastAsia="en-US"/>
        </w:rPr>
      </w:pPr>
      <w:r w:rsidRPr="00E1061B">
        <w:rPr>
          <w:rFonts w:eastAsia="PMingLiU"/>
          <w:szCs w:val="20"/>
          <w:lang w:eastAsia="en-US"/>
        </w:rPr>
        <w:tab/>
      </w:r>
      <w:r w:rsidRPr="00E1061B">
        <w:rPr>
          <w:rFonts w:eastAsia="PMingLiU"/>
          <w:szCs w:val="20"/>
          <w:lang w:eastAsia="en-US"/>
        </w:rPr>
        <w:tab/>
      </w:r>
      <w:r w:rsidRPr="00E1061B">
        <w:rPr>
          <w:rFonts w:eastAsia="PMingLiU"/>
          <w:szCs w:val="20"/>
          <w:lang w:eastAsia="en-US"/>
        </w:rPr>
        <w:tab/>
        <w:t>ANA established: Committee on Research and Studies</w:t>
      </w:r>
    </w:p>
    <w:p w14:paraId="718CEC4E" w14:textId="77777777" w:rsidR="00E1061B" w:rsidRPr="00E1061B" w:rsidRDefault="00E1061B" w:rsidP="00E1061B">
      <w:pPr>
        <w:rPr>
          <w:rFonts w:eastAsia="PMingLiU"/>
          <w:szCs w:val="20"/>
          <w:lang w:eastAsia="en-US"/>
        </w:rPr>
      </w:pPr>
      <w:r w:rsidRPr="00E1061B">
        <w:rPr>
          <w:rFonts w:eastAsia="PMingLiU"/>
          <w:szCs w:val="20"/>
          <w:lang w:eastAsia="en-US"/>
        </w:rPr>
        <w:tab/>
      </w:r>
      <w:r w:rsidRPr="00E1061B">
        <w:rPr>
          <w:rFonts w:eastAsia="PMingLiU"/>
          <w:szCs w:val="20"/>
          <w:lang w:eastAsia="en-US"/>
        </w:rPr>
        <w:tab/>
      </w:r>
      <w:r w:rsidRPr="00E1061B">
        <w:rPr>
          <w:rFonts w:eastAsia="PMingLiU"/>
          <w:szCs w:val="20"/>
          <w:lang w:eastAsia="en-US"/>
        </w:rPr>
        <w:tab/>
      </w:r>
      <w:r w:rsidRPr="00E1061B">
        <w:rPr>
          <w:rFonts w:eastAsia="PMingLiU"/>
          <w:szCs w:val="20"/>
          <w:lang w:eastAsia="en-US"/>
        </w:rPr>
        <w:tab/>
        <w:t>(later called: Council of Nurse Researchers).</w:t>
      </w:r>
    </w:p>
    <w:p w14:paraId="46524FB1" w14:textId="77777777" w:rsidR="00E1061B" w:rsidRPr="00E1061B" w:rsidRDefault="00E1061B" w:rsidP="00E1061B">
      <w:pPr>
        <w:rPr>
          <w:rFonts w:eastAsia="PMingLiU"/>
          <w:szCs w:val="20"/>
          <w:lang w:eastAsia="en-US"/>
        </w:rPr>
      </w:pPr>
      <w:r w:rsidRPr="00E1061B">
        <w:rPr>
          <w:rFonts w:eastAsia="PMingLiU"/>
          <w:szCs w:val="20"/>
          <w:lang w:eastAsia="en-US"/>
        </w:rPr>
        <w:tab/>
      </w:r>
      <w:r w:rsidRPr="00E1061B">
        <w:rPr>
          <w:rFonts w:eastAsia="PMingLiU"/>
          <w:szCs w:val="20"/>
          <w:lang w:eastAsia="en-US"/>
        </w:rPr>
        <w:tab/>
      </w:r>
      <w:r w:rsidRPr="00E1061B">
        <w:rPr>
          <w:rFonts w:eastAsia="PMingLiU"/>
          <w:szCs w:val="20"/>
          <w:lang w:eastAsia="en-US"/>
        </w:rPr>
        <w:tab/>
        <w:t>Early attempts in theorizing, but not necessarily labeled as such</w:t>
      </w:r>
    </w:p>
    <w:p w14:paraId="5EC80D98" w14:textId="77777777" w:rsidR="00E1061B" w:rsidRPr="00E1061B" w:rsidRDefault="00E1061B" w:rsidP="00E1061B">
      <w:pPr>
        <w:rPr>
          <w:rFonts w:eastAsia="PMingLiU"/>
          <w:szCs w:val="20"/>
          <w:lang w:eastAsia="en-US"/>
        </w:rPr>
      </w:pPr>
    </w:p>
    <w:p w14:paraId="3BBE6752" w14:textId="77777777" w:rsidR="00E1061B" w:rsidRPr="00E1061B" w:rsidRDefault="00E1061B" w:rsidP="00E1061B">
      <w:pPr>
        <w:ind w:left="2160" w:hanging="2160"/>
        <w:rPr>
          <w:rFonts w:eastAsia="PMingLiU"/>
          <w:szCs w:val="20"/>
          <w:lang w:eastAsia="en-US"/>
        </w:rPr>
      </w:pPr>
      <w:r w:rsidRPr="00E1061B">
        <w:rPr>
          <w:rFonts w:eastAsia="PMingLiU"/>
          <w:szCs w:val="20"/>
          <w:lang w:eastAsia="en-US"/>
        </w:rPr>
        <w:t>1950’s-1960’s</w:t>
      </w:r>
      <w:r w:rsidRPr="00E1061B">
        <w:rPr>
          <w:rFonts w:eastAsia="PMingLiU"/>
          <w:szCs w:val="20"/>
          <w:lang w:eastAsia="en-US"/>
        </w:rPr>
        <w:tab/>
      </w:r>
      <w:r w:rsidRPr="00E1061B">
        <w:rPr>
          <w:rFonts w:eastAsia="PMingLiU"/>
          <w:szCs w:val="20"/>
          <w:u w:val="single"/>
          <w:lang w:eastAsia="en-US"/>
        </w:rPr>
        <w:t>Nursing Theory Development:</w:t>
      </w:r>
      <w:r w:rsidRPr="00E1061B">
        <w:rPr>
          <w:rFonts w:eastAsia="PMingLiU"/>
          <w:szCs w:val="20"/>
          <w:lang w:eastAsia="en-US"/>
        </w:rPr>
        <w:t xml:space="preserve"> focused on nurse-patient relationship and interaction.</w:t>
      </w:r>
    </w:p>
    <w:p w14:paraId="128E8C3C" w14:textId="77777777" w:rsidR="00E1061B" w:rsidRPr="00E1061B" w:rsidRDefault="00E1061B" w:rsidP="00E1061B">
      <w:pPr>
        <w:rPr>
          <w:rFonts w:eastAsia="PMingLiU"/>
          <w:szCs w:val="20"/>
          <w:u w:val="single"/>
          <w:lang w:eastAsia="en-US"/>
        </w:rPr>
      </w:pPr>
      <w:r w:rsidRPr="00E1061B">
        <w:rPr>
          <w:rFonts w:eastAsia="PMingLiU"/>
          <w:szCs w:val="20"/>
          <w:lang w:eastAsia="en-US"/>
        </w:rPr>
        <w:tab/>
      </w:r>
      <w:r w:rsidRPr="00E1061B">
        <w:rPr>
          <w:rFonts w:eastAsia="PMingLiU"/>
          <w:szCs w:val="20"/>
          <w:lang w:eastAsia="en-US"/>
        </w:rPr>
        <w:tab/>
      </w:r>
      <w:r w:rsidRPr="00E1061B">
        <w:rPr>
          <w:rFonts w:eastAsia="PMingLiU"/>
          <w:szCs w:val="20"/>
          <w:lang w:eastAsia="en-US"/>
        </w:rPr>
        <w:tab/>
      </w:r>
      <w:r w:rsidRPr="00E1061B">
        <w:rPr>
          <w:rFonts w:eastAsia="PMingLiU"/>
          <w:szCs w:val="20"/>
          <w:lang w:eastAsia="en-US"/>
        </w:rPr>
        <w:tab/>
        <w:t>1952:</w:t>
      </w:r>
      <w:r w:rsidRPr="00E1061B">
        <w:rPr>
          <w:rFonts w:eastAsia="PMingLiU"/>
          <w:szCs w:val="20"/>
          <w:lang w:eastAsia="en-US"/>
        </w:rPr>
        <w:tab/>
        <w:t>Peplau, Interpersonal relations in nursing</w:t>
      </w:r>
    </w:p>
    <w:p w14:paraId="01A68C4D" w14:textId="77777777" w:rsidR="00E1061B" w:rsidRPr="00E1061B" w:rsidRDefault="00E1061B" w:rsidP="00E1061B">
      <w:pPr>
        <w:rPr>
          <w:rFonts w:eastAsia="PMingLiU"/>
          <w:szCs w:val="20"/>
          <w:lang w:eastAsia="en-US"/>
        </w:rPr>
      </w:pPr>
      <w:r w:rsidRPr="00E1061B">
        <w:rPr>
          <w:rFonts w:eastAsia="PMingLiU"/>
          <w:szCs w:val="20"/>
          <w:lang w:eastAsia="en-US"/>
        </w:rPr>
        <w:tab/>
      </w:r>
      <w:r w:rsidRPr="00E1061B">
        <w:rPr>
          <w:rFonts w:eastAsia="PMingLiU"/>
          <w:szCs w:val="20"/>
          <w:lang w:eastAsia="en-US"/>
        </w:rPr>
        <w:tab/>
      </w:r>
      <w:r w:rsidRPr="00E1061B">
        <w:rPr>
          <w:rFonts w:eastAsia="PMingLiU"/>
          <w:szCs w:val="20"/>
          <w:lang w:eastAsia="en-US"/>
        </w:rPr>
        <w:tab/>
      </w:r>
      <w:r w:rsidRPr="00E1061B">
        <w:rPr>
          <w:rFonts w:eastAsia="PMingLiU"/>
          <w:szCs w:val="20"/>
          <w:lang w:eastAsia="en-US"/>
        </w:rPr>
        <w:tab/>
        <w:t xml:space="preserve">1955: </w:t>
      </w:r>
      <w:r w:rsidRPr="00E1061B">
        <w:rPr>
          <w:rFonts w:eastAsia="PMingLiU"/>
          <w:szCs w:val="20"/>
          <w:lang w:eastAsia="en-US"/>
        </w:rPr>
        <w:tab/>
        <w:t>Henderson, Principles and practices of nursing</w:t>
      </w:r>
    </w:p>
    <w:p w14:paraId="6D6129C8" w14:textId="77777777" w:rsidR="00E1061B" w:rsidRPr="00E1061B" w:rsidRDefault="00E1061B" w:rsidP="00E1061B">
      <w:pPr>
        <w:rPr>
          <w:rFonts w:eastAsia="PMingLiU"/>
          <w:szCs w:val="20"/>
          <w:u w:val="single"/>
          <w:lang w:eastAsia="en-US"/>
        </w:rPr>
      </w:pPr>
      <w:r w:rsidRPr="00E1061B">
        <w:rPr>
          <w:rFonts w:eastAsia="PMingLiU"/>
          <w:szCs w:val="20"/>
          <w:lang w:eastAsia="en-US"/>
        </w:rPr>
        <w:tab/>
      </w:r>
      <w:r w:rsidRPr="00E1061B">
        <w:rPr>
          <w:rFonts w:eastAsia="PMingLiU"/>
          <w:szCs w:val="20"/>
          <w:lang w:eastAsia="en-US"/>
        </w:rPr>
        <w:tab/>
      </w:r>
      <w:r w:rsidRPr="00E1061B">
        <w:rPr>
          <w:rFonts w:eastAsia="PMingLiU"/>
          <w:szCs w:val="20"/>
          <w:lang w:eastAsia="en-US"/>
        </w:rPr>
        <w:tab/>
      </w:r>
      <w:r w:rsidRPr="00E1061B">
        <w:rPr>
          <w:rFonts w:eastAsia="PMingLiU"/>
          <w:szCs w:val="20"/>
          <w:lang w:eastAsia="en-US"/>
        </w:rPr>
        <w:tab/>
        <w:t xml:space="preserve">1959: </w:t>
      </w:r>
      <w:r w:rsidRPr="00E1061B">
        <w:rPr>
          <w:rFonts w:eastAsia="PMingLiU"/>
          <w:szCs w:val="20"/>
          <w:lang w:eastAsia="en-US"/>
        </w:rPr>
        <w:tab/>
        <w:t>Johnson, A philosophy of nursing</w:t>
      </w:r>
    </w:p>
    <w:p w14:paraId="438CC642" w14:textId="77777777" w:rsidR="00E1061B" w:rsidRPr="00E1061B" w:rsidRDefault="00E1061B" w:rsidP="00E1061B">
      <w:pPr>
        <w:rPr>
          <w:rFonts w:eastAsia="PMingLiU"/>
          <w:szCs w:val="20"/>
          <w:lang w:eastAsia="en-US"/>
        </w:rPr>
      </w:pPr>
      <w:r w:rsidRPr="00E1061B">
        <w:rPr>
          <w:rFonts w:eastAsia="PMingLiU"/>
          <w:szCs w:val="20"/>
          <w:lang w:eastAsia="en-US"/>
        </w:rPr>
        <w:lastRenderedPageBreak/>
        <w:tab/>
      </w:r>
      <w:r w:rsidRPr="00E1061B">
        <w:rPr>
          <w:rFonts w:eastAsia="PMingLiU"/>
          <w:szCs w:val="20"/>
          <w:lang w:eastAsia="en-US"/>
        </w:rPr>
        <w:tab/>
      </w:r>
      <w:r w:rsidRPr="00E1061B">
        <w:rPr>
          <w:rFonts w:eastAsia="PMingLiU"/>
          <w:szCs w:val="20"/>
          <w:lang w:eastAsia="en-US"/>
        </w:rPr>
        <w:tab/>
      </w:r>
      <w:r w:rsidRPr="00E1061B">
        <w:rPr>
          <w:rFonts w:eastAsia="PMingLiU"/>
          <w:szCs w:val="20"/>
          <w:lang w:eastAsia="en-US"/>
        </w:rPr>
        <w:tab/>
        <w:t xml:space="preserve">1959: </w:t>
      </w:r>
      <w:r w:rsidRPr="00E1061B">
        <w:rPr>
          <w:rFonts w:eastAsia="PMingLiU"/>
          <w:szCs w:val="20"/>
          <w:lang w:eastAsia="en-US"/>
        </w:rPr>
        <w:tab/>
        <w:t>Hall, A philosophy of nursing</w:t>
      </w:r>
    </w:p>
    <w:p w14:paraId="0A9EA6E0" w14:textId="77777777" w:rsidR="00E1061B" w:rsidRPr="00E1061B" w:rsidRDefault="00E1061B" w:rsidP="00E1061B">
      <w:pPr>
        <w:rPr>
          <w:rFonts w:eastAsia="PMingLiU"/>
          <w:szCs w:val="20"/>
          <w:lang w:eastAsia="en-US"/>
        </w:rPr>
      </w:pPr>
      <w:r w:rsidRPr="00E1061B">
        <w:rPr>
          <w:rFonts w:eastAsia="PMingLiU"/>
          <w:szCs w:val="20"/>
          <w:lang w:eastAsia="en-US"/>
        </w:rPr>
        <w:tab/>
      </w:r>
      <w:r w:rsidRPr="00E1061B">
        <w:rPr>
          <w:rFonts w:eastAsia="PMingLiU"/>
          <w:szCs w:val="20"/>
          <w:lang w:eastAsia="en-US"/>
        </w:rPr>
        <w:tab/>
      </w:r>
      <w:r w:rsidRPr="00E1061B">
        <w:rPr>
          <w:rFonts w:eastAsia="PMingLiU"/>
          <w:szCs w:val="20"/>
          <w:lang w:eastAsia="en-US"/>
        </w:rPr>
        <w:tab/>
      </w:r>
      <w:r w:rsidRPr="00E1061B">
        <w:rPr>
          <w:rFonts w:eastAsia="PMingLiU"/>
          <w:szCs w:val="20"/>
          <w:lang w:eastAsia="en-US"/>
        </w:rPr>
        <w:tab/>
        <w:t xml:space="preserve">1960: </w:t>
      </w:r>
      <w:r w:rsidRPr="00E1061B">
        <w:rPr>
          <w:rFonts w:eastAsia="PMingLiU"/>
          <w:szCs w:val="20"/>
          <w:lang w:eastAsia="en-US"/>
        </w:rPr>
        <w:tab/>
        <w:t>Abdellah, Patient-centered approaches to nursing</w:t>
      </w:r>
    </w:p>
    <w:p w14:paraId="03748B23" w14:textId="77777777" w:rsidR="00E1061B" w:rsidRPr="00E1061B" w:rsidRDefault="00E1061B" w:rsidP="00E1061B">
      <w:pPr>
        <w:rPr>
          <w:rFonts w:eastAsia="PMingLiU"/>
          <w:szCs w:val="20"/>
          <w:lang w:eastAsia="en-US"/>
        </w:rPr>
      </w:pPr>
      <w:r w:rsidRPr="00E1061B">
        <w:rPr>
          <w:rFonts w:eastAsia="PMingLiU"/>
          <w:szCs w:val="20"/>
          <w:lang w:eastAsia="en-US"/>
        </w:rPr>
        <w:tab/>
      </w:r>
      <w:r w:rsidRPr="00E1061B">
        <w:rPr>
          <w:rFonts w:eastAsia="PMingLiU"/>
          <w:szCs w:val="20"/>
          <w:lang w:eastAsia="en-US"/>
        </w:rPr>
        <w:tab/>
      </w:r>
      <w:r w:rsidRPr="00E1061B">
        <w:rPr>
          <w:rFonts w:eastAsia="PMingLiU"/>
          <w:szCs w:val="20"/>
          <w:lang w:eastAsia="en-US"/>
        </w:rPr>
        <w:tab/>
      </w:r>
      <w:r w:rsidRPr="00E1061B">
        <w:rPr>
          <w:rFonts w:eastAsia="PMingLiU"/>
          <w:szCs w:val="20"/>
          <w:lang w:eastAsia="en-US"/>
        </w:rPr>
        <w:tab/>
        <w:t xml:space="preserve">1961: </w:t>
      </w:r>
      <w:r w:rsidRPr="00E1061B">
        <w:rPr>
          <w:rFonts w:eastAsia="PMingLiU"/>
          <w:szCs w:val="20"/>
          <w:lang w:eastAsia="en-US"/>
        </w:rPr>
        <w:tab/>
        <w:t>Orlando, The dynamic nurse-patient relationship</w:t>
      </w:r>
    </w:p>
    <w:p w14:paraId="290A7430" w14:textId="77777777" w:rsidR="00E1061B" w:rsidRPr="00E1061B" w:rsidRDefault="00E1061B" w:rsidP="00E1061B">
      <w:pPr>
        <w:rPr>
          <w:rFonts w:eastAsia="PMingLiU"/>
          <w:szCs w:val="20"/>
          <w:lang w:eastAsia="en-US"/>
        </w:rPr>
      </w:pPr>
      <w:r w:rsidRPr="00E1061B">
        <w:rPr>
          <w:rFonts w:eastAsia="PMingLiU"/>
          <w:szCs w:val="20"/>
          <w:lang w:eastAsia="en-US"/>
        </w:rPr>
        <w:tab/>
      </w:r>
      <w:r w:rsidRPr="00E1061B">
        <w:rPr>
          <w:rFonts w:eastAsia="PMingLiU"/>
          <w:szCs w:val="20"/>
          <w:lang w:eastAsia="en-US"/>
        </w:rPr>
        <w:tab/>
      </w:r>
      <w:r w:rsidRPr="00E1061B">
        <w:rPr>
          <w:rFonts w:eastAsia="PMingLiU"/>
          <w:szCs w:val="20"/>
          <w:lang w:eastAsia="en-US"/>
        </w:rPr>
        <w:tab/>
      </w:r>
      <w:r w:rsidRPr="00E1061B">
        <w:rPr>
          <w:rFonts w:eastAsia="PMingLiU"/>
          <w:szCs w:val="20"/>
          <w:lang w:eastAsia="en-US"/>
        </w:rPr>
        <w:tab/>
        <w:t xml:space="preserve">1964: </w:t>
      </w:r>
      <w:r w:rsidRPr="00E1061B">
        <w:rPr>
          <w:rFonts w:eastAsia="PMingLiU"/>
          <w:szCs w:val="20"/>
          <w:lang w:eastAsia="en-US"/>
        </w:rPr>
        <w:tab/>
        <w:t>Travelbee, Interpersonal aspects of nursing</w:t>
      </w:r>
    </w:p>
    <w:p w14:paraId="1118314E" w14:textId="77777777" w:rsidR="00E1061B" w:rsidRPr="00E1061B" w:rsidRDefault="00E1061B" w:rsidP="00E1061B">
      <w:pPr>
        <w:rPr>
          <w:rFonts w:eastAsia="PMingLiU"/>
          <w:szCs w:val="20"/>
          <w:lang w:eastAsia="en-US"/>
        </w:rPr>
      </w:pPr>
      <w:r w:rsidRPr="00E1061B">
        <w:rPr>
          <w:rFonts w:eastAsia="PMingLiU"/>
          <w:szCs w:val="20"/>
          <w:lang w:eastAsia="en-US"/>
        </w:rPr>
        <w:tab/>
      </w:r>
      <w:r w:rsidRPr="00E1061B">
        <w:rPr>
          <w:rFonts w:eastAsia="PMingLiU"/>
          <w:szCs w:val="20"/>
          <w:lang w:eastAsia="en-US"/>
        </w:rPr>
        <w:tab/>
      </w:r>
      <w:r w:rsidRPr="00E1061B">
        <w:rPr>
          <w:rFonts w:eastAsia="PMingLiU"/>
          <w:szCs w:val="20"/>
          <w:lang w:eastAsia="en-US"/>
        </w:rPr>
        <w:tab/>
      </w:r>
      <w:r w:rsidRPr="00E1061B">
        <w:rPr>
          <w:rFonts w:eastAsia="PMingLiU"/>
          <w:szCs w:val="20"/>
          <w:lang w:eastAsia="en-US"/>
        </w:rPr>
        <w:tab/>
        <w:t xml:space="preserve">1964: </w:t>
      </w:r>
      <w:r w:rsidRPr="00E1061B">
        <w:rPr>
          <w:rFonts w:eastAsia="PMingLiU"/>
          <w:szCs w:val="20"/>
          <w:lang w:eastAsia="en-US"/>
        </w:rPr>
        <w:tab/>
        <w:t>Wiedenbach, Clinical nursing: A helping art.</w:t>
      </w:r>
    </w:p>
    <w:p w14:paraId="682824F9" w14:textId="77777777" w:rsidR="00E1061B" w:rsidRPr="00E1061B" w:rsidRDefault="00E1061B" w:rsidP="00E1061B">
      <w:pPr>
        <w:rPr>
          <w:rFonts w:eastAsia="PMingLiU"/>
          <w:szCs w:val="20"/>
          <w:lang w:eastAsia="en-US"/>
        </w:rPr>
      </w:pPr>
      <w:r w:rsidRPr="00E1061B">
        <w:rPr>
          <w:rFonts w:eastAsia="PMingLiU"/>
          <w:szCs w:val="20"/>
          <w:lang w:eastAsia="en-US"/>
        </w:rPr>
        <w:tab/>
      </w:r>
      <w:r w:rsidRPr="00E1061B">
        <w:rPr>
          <w:rFonts w:eastAsia="PMingLiU"/>
          <w:szCs w:val="20"/>
          <w:lang w:eastAsia="en-US"/>
        </w:rPr>
        <w:tab/>
      </w:r>
      <w:r w:rsidRPr="00E1061B">
        <w:rPr>
          <w:rFonts w:eastAsia="PMingLiU"/>
          <w:szCs w:val="20"/>
          <w:lang w:eastAsia="en-US"/>
        </w:rPr>
        <w:tab/>
      </w:r>
      <w:r w:rsidRPr="00E1061B">
        <w:rPr>
          <w:rFonts w:eastAsia="PMingLiU"/>
          <w:szCs w:val="20"/>
          <w:lang w:eastAsia="en-US"/>
        </w:rPr>
        <w:tab/>
        <w:t xml:space="preserve">1966: </w:t>
      </w:r>
      <w:r w:rsidRPr="00E1061B">
        <w:rPr>
          <w:rFonts w:eastAsia="PMingLiU"/>
          <w:szCs w:val="20"/>
          <w:lang w:eastAsia="en-US"/>
        </w:rPr>
        <w:tab/>
        <w:t>Levine, Conservation model</w:t>
      </w:r>
    </w:p>
    <w:p w14:paraId="671F41AA" w14:textId="77777777" w:rsidR="00E1061B" w:rsidRPr="00E1061B" w:rsidRDefault="00E1061B" w:rsidP="00E1061B">
      <w:pPr>
        <w:rPr>
          <w:rFonts w:eastAsia="PMingLiU"/>
          <w:szCs w:val="20"/>
          <w:lang w:eastAsia="en-US"/>
        </w:rPr>
      </w:pPr>
    </w:p>
    <w:p w14:paraId="35271576" w14:textId="77777777" w:rsidR="00E1061B" w:rsidRPr="00E1061B" w:rsidRDefault="00E1061B" w:rsidP="00E1061B">
      <w:pPr>
        <w:ind w:left="2160" w:hanging="2160"/>
        <w:rPr>
          <w:rFonts w:eastAsia="PMingLiU"/>
          <w:szCs w:val="20"/>
          <w:lang w:eastAsia="en-US"/>
        </w:rPr>
      </w:pPr>
      <w:r w:rsidRPr="00E1061B">
        <w:rPr>
          <w:rFonts w:eastAsia="PMingLiU"/>
          <w:szCs w:val="20"/>
          <w:lang w:eastAsia="en-US"/>
        </w:rPr>
        <w:t>1956</w:t>
      </w:r>
      <w:r w:rsidRPr="00E1061B">
        <w:rPr>
          <w:rFonts w:eastAsia="PMingLiU"/>
          <w:szCs w:val="20"/>
          <w:lang w:eastAsia="en-US"/>
        </w:rPr>
        <w:tab/>
        <w:t>Health Amendments Act:  Title II traineeships: Traineeships for graduate study in nursing. Effort to create nurse-scientists. Concern re: elitism, separating practice and science.</w:t>
      </w:r>
    </w:p>
    <w:p w14:paraId="376F2FA0" w14:textId="77777777" w:rsidR="00E1061B" w:rsidRPr="00E1061B" w:rsidRDefault="00E1061B" w:rsidP="00E1061B">
      <w:pPr>
        <w:ind w:left="2160" w:hanging="2160"/>
        <w:rPr>
          <w:rFonts w:eastAsia="PMingLiU"/>
          <w:szCs w:val="20"/>
          <w:lang w:eastAsia="en-US"/>
        </w:rPr>
      </w:pPr>
      <w:r w:rsidRPr="00E1061B">
        <w:rPr>
          <w:rFonts w:eastAsia="PMingLiU"/>
          <w:szCs w:val="20"/>
          <w:lang w:eastAsia="en-US"/>
        </w:rPr>
        <w:t>1960’s</w:t>
      </w:r>
      <w:r w:rsidRPr="00E1061B">
        <w:rPr>
          <w:rFonts w:eastAsia="PMingLiU"/>
          <w:szCs w:val="20"/>
          <w:lang w:eastAsia="en-US"/>
        </w:rPr>
        <w:tab/>
      </w:r>
      <w:r w:rsidRPr="00E1061B">
        <w:rPr>
          <w:rFonts w:eastAsia="PMingLiU"/>
          <w:szCs w:val="20"/>
          <w:u w:val="single"/>
          <w:lang w:eastAsia="en-US"/>
        </w:rPr>
        <w:t>Research</w:t>
      </w:r>
      <w:r w:rsidRPr="00E1061B">
        <w:rPr>
          <w:rFonts w:eastAsia="PMingLiU"/>
          <w:szCs w:val="20"/>
          <w:lang w:eastAsia="en-US"/>
        </w:rPr>
        <w:t xml:space="preserve"> trend away from studying nurses, toward studying patient care. </w:t>
      </w:r>
    </w:p>
    <w:p w14:paraId="3F82EC36" w14:textId="77777777" w:rsidR="00E1061B" w:rsidRPr="00E1061B" w:rsidRDefault="00E1061B" w:rsidP="00E1061B">
      <w:pPr>
        <w:rPr>
          <w:rFonts w:eastAsia="PMingLiU"/>
          <w:szCs w:val="20"/>
          <w:lang w:eastAsia="en-US"/>
        </w:rPr>
      </w:pPr>
      <w:r w:rsidRPr="00E1061B">
        <w:rPr>
          <w:rFonts w:eastAsia="PMingLiU"/>
          <w:szCs w:val="20"/>
          <w:lang w:eastAsia="en-US"/>
        </w:rPr>
        <w:t>1963</w:t>
      </w:r>
      <w:r w:rsidRPr="00E1061B">
        <w:rPr>
          <w:rFonts w:eastAsia="PMingLiU"/>
          <w:szCs w:val="20"/>
          <w:lang w:eastAsia="en-US"/>
        </w:rPr>
        <w:tab/>
      </w:r>
      <w:r w:rsidRPr="00E1061B">
        <w:rPr>
          <w:rFonts w:eastAsia="PMingLiU"/>
          <w:szCs w:val="20"/>
          <w:lang w:eastAsia="en-US"/>
        </w:rPr>
        <w:tab/>
      </w:r>
      <w:r w:rsidRPr="00E1061B">
        <w:rPr>
          <w:rFonts w:eastAsia="PMingLiU"/>
          <w:szCs w:val="20"/>
          <w:lang w:eastAsia="en-US"/>
        </w:rPr>
        <w:tab/>
      </w:r>
      <w:r w:rsidRPr="00E1061B">
        <w:rPr>
          <w:rFonts w:eastAsia="PMingLiU"/>
          <w:i/>
          <w:szCs w:val="20"/>
          <w:lang w:eastAsia="en-US"/>
        </w:rPr>
        <w:t xml:space="preserve">Nursing Science </w:t>
      </w:r>
      <w:r w:rsidRPr="00E1061B">
        <w:rPr>
          <w:rFonts w:eastAsia="PMingLiU"/>
          <w:szCs w:val="20"/>
          <w:lang w:eastAsia="en-US"/>
        </w:rPr>
        <w:t>(journal)</w:t>
      </w:r>
    </w:p>
    <w:p w14:paraId="1CAC9A5A" w14:textId="77777777" w:rsidR="00E1061B" w:rsidRPr="00E1061B" w:rsidRDefault="00E1061B" w:rsidP="00E1061B">
      <w:pPr>
        <w:rPr>
          <w:rFonts w:eastAsia="PMingLiU"/>
          <w:szCs w:val="20"/>
          <w:lang w:eastAsia="en-US"/>
        </w:rPr>
      </w:pPr>
    </w:p>
    <w:p w14:paraId="24AA3428" w14:textId="77777777" w:rsidR="00E1061B" w:rsidRPr="00E1061B" w:rsidRDefault="00E1061B" w:rsidP="00E1061B">
      <w:pPr>
        <w:ind w:left="2160" w:hanging="2160"/>
        <w:rPr>
          <w:rFonts w:eastAsia="PMingLiU"/>
          <w:szCs w:val="20"/>
          <w:lang w:eastAsia="en-US"/>
        </w:rPr>
      </w:pPr>
      <w:r w:rsidRPr="00E1061B">
        <w:rPr>
          <w:rFonts w:eastAsia="PMingLiU"/>
          <w:szCs w:val="20"/>
          <w:lang w:eastAsia="en-US"/>
        </w:rPr>
        <w:t>1964</w:t>
      </w:r>
      <w:r w:rsidRPr="00E1061B">
        <w:rPr>
          <w:rFonts w:eastAsia="PMingLiU"/>
          <w:szCs w:val="20"/>
          <w:lang w:eastAsia="en-US"/>
        </w:rPr>
        <w:tab/>
        <w:t>Nurse Training Act established: Continuing source for traineeships today</w:t>
      </w:r>
    </w:p>
    <w:p w14:paraId="309FA49F" w14:textId="77777777" w:rsidR="00E1061B" w:rsidRPr="00E1061B" w:rsidRDefault="00E1061B" w:rsidP="00E1061B">
      <w:pPr>
        <w:rPr>
          <w:rFonts w:eastAsia="PMingLiU"/>
          <w:szCs w:val="20"/>
          <w:lang w:eastAsia="en-US"/>
        </w:rPr>
      </w:pPr>
      <w:r w:rsidRPr="00E1061B">
        <w:rPr>
          <w:rFonts w:eastAsia="PMingLiU"/>
          <w:szCs w:val="20"/>
          <w:lang w:eastAsia="en-US"/>
        </w:rPr>
        <w:tab/>
      </w:r>
      <w:r w:rsidRPr="00E1061B">
        <w:rPr>
          <w:rFonts w:eastAsia="PMingLiU"/>
          <w:szCs w:val="20"/>
          <w:lang w:eastAsia="en-US"/>
        </w:rPr>
        <w:tab/>
      </w:r>
      <w:r w:rsidRPr="00E1061B">
        <w:rPr>
          <w:rFonts w:eastAsia="PMingLiU"/>
          <w:szCs w:val="20"/>
          <w:lang w:eastAsia="en-US"/>
        </w:rPr>
        <w:tab/>
        <w:t>UCSF opened Doctoral program in nursing</w:t>
      </w:r>
    </w:p>
    <w:p w14:paraId="777B232D" w14:textId="77777777" w:rsidR="00E1061B" w:rsidRPr="00E1061B" w:rsidRDefault="00E1061B" w:rsidP="00E1061B">
      <w:pPr>
        <w:rPr>
          <w:rFonts w:eastAsia="PMingLiU"/>
          <w:szCs w:val="20"/>
          <w:lang w:eastAsia="en-US"/>
        </w:rPr>
      </w:pPr>
      <w:r w:rsidRPr="00E1061B">
        <w:rPr>
          <w:rFonts w:eastAsia="PMingLiU"/>
          <w:szCs w:val="20"/>
          <w:lang w:eastAsia="en-US"/>
        </w:rPr>
        <w:tab/>
      </w:r>
      <w:r w:rsidRPr="00E1061B">
        <w:rPr>
          <w:rFonts w:eastAsia="PMingLiU"/>
          <w:szCs w:val="20"/>
          <w:lang w:eastAsia="en-US"/>
        </w:rPr>
        <w:tab/>
      </w:r>
      <w:r w:rsidRPr="00E1061B">
        <w:rPr>
          <w:rFonts w:eastAsia="PMingLiU"/>
          <w:szCs w:val="20"/>
          <w:lang w:eastAsia="en-US"/>
        </w:rPr>
        <w:tab/>
        <w:t>International Journal of Nursing Studies</w:t>
      </w:r>
    </w:p>
    <w:p w14:paraId="4A017720" w14:textId="77777777" w:rsidR="00E1061B" w:rsidRPr="00E1061B" w:rsidRDefault="00E1061B" w:rsidP="00E1061B">
      <w:pPr>
        <w:rPr>
          <w:rFonts w:eastAsia="PMingLiU"/>
          <w:szCs w:val="20"/>
          <w:lang w:eastAsia="en-US"/>
        </w:rPr>
      </w:pPr>
    </w:p>
    <w:p w14:paraId="3543D12E" w14:textId="77777777" w:rsidR="00E1061B" w:rsidRPr="00E1061B" w:rsidRDefault="00E1061B" w:rsidP="00E1061B">
      <w:pPr>
        <w:rPr>
          <w:rFonts w:eastAsia="PMingLiU"/>
          <w:szCs w:val="20"/>
          <w:lang w:eastAsia="en-US"/>
        </w:rPr>
      </w:pPr>
      <w:r w:rsidRPr="00E1061B">
        <w:rPr>
          <w:rFonts w:eastAsia="PMingLiU"/>
          <w:szCs w:val="20"/>
          <w:lang w:eastAsia="en-US"/>
        </w:rPr>
        <w:t>1965</w:t>
      </w:r>
      <w:r w:rsidRPr="00E1061B">
        <w:rPr>
          <w:rFonts w:eastAsia="PMingLiU"/>
          <w:szCs w:val="20"/>
          <w:lang w:eastAsia="en-US"/>
        </w:rPr>
        <w:tab/>
      </w:r>
      <w:r w:rsidRPr="00E1061B">
        <w:rPr>
          <w:rFonts w:eastAsia="PMingLiU"/>
          <w:szCs w:val="20"/>
          <w:lang w:eastAsia="en-US"/>
        </w:rPr>
        <w:tab/>
      </w:r>
      <w:r w:rsidRPr="00E1061B">
        <w:rPr>
          <w:rFonts w:eastAsia="PMingLiU"/>
          <w:szCs w:val="20"/>
          <w:lang w:eastAsia="en-US"/>
        </w:rPr>
        <w:tab/>
        <w:t>ANA statement encouraging theory development in the profession.</w:t>
      </w:r>
    </w:p>
    <w:p w14:paraId="05BCA14A" w14:textId="77777777" w:rsidR="00E1061B" w:rsidRPr="00E1061B" w:rsidRDefault="00E1061B" w:rsidP="00E1061B">
      <w:pPr>
        <w:rPr>
          <w:rFonts w:eastAsia="PMingLiU"/>
          <w:szCs w:val="20"/>
          <w:lang w:eastAsia="en-US"/>
        </w:rPr>
      </w:pPr>
      <w:r w:rsidRPr="00E1061B">
        <w:rPr>
          <w:rFonts w:eastAsia="PMingLiU"/>
          <w:szCs w:val="20"/>
          <w:lang w:eastAsia="en-US"/>
        </w:rPr>
        <w:t>1967</w:t>
      </w:r>
      <w:r w:rsidRPr="00E1061B">
        <w:rPr>
          <w:rFonts w:eastAsia="PMingLiU"/>
          <w:szCs w:val="20"/>
          <w:lang w:eastAsia="en-US"/>
        </w:rPr>
        <w:tab/>
      </w:r>
      <w:r w:rsidRPr="00E1061B">
        <w:rPr>
          <w:rFonts w:eastAsia="PMingLiU"/>
          <w:szCs w:val="20"/>
          <w:lang w:eastAsia="en-US"/>
        </w:rPr>
        <w:tab/>
      </w:r>
      <w:r w:rsidRPr="00E1061B">
        <w:rPr>
          <w:rFonts w:eastAsia="PMingLiU"/>
          <w:szCs w:val="20"/>
          <w:lang w:eastAsia="en-US"/>
        </w:rPr>
        <w:tab/>
      </w:r>
      <w:r w:rsidRPr="00E1061B">
        <w:rPr>
          <w:rFonts w:eastAsia="PMingLiU"/>
          <w:i/>
          <w:szCs w:val="20"/>
          <w:lang w:eastAsia="en-US"/>
        </w:rPr>
        <w:t>Journal of Nursing Scholarship</w:t>
      </w:r>
      <w:r w:rsidRPr="00E1061B">
        <w:rPr>
          <w:rFonts w:eastAsia="PMingLiU"/>
          <w:szCs w:val="20"/>
          <w:lang w:eastAsia="en-US"/>
        </w:rPr>
        <w:t xml:space="preserve"> (known as IMAGE until 2000)</w:t>
      </w:r>
    </w:p>
    <w:p w14:paraId="3084439D" w14:textId="77777777" w:rsidR="00E1061B" w:rsidRPr="00E1061B" w:rsidRDefault="00E1061B" w:rsidP="00E1061B">
      <w:pPr>
        <w:rPr>
          <w:rFonts w:eastAsia="PMingLiU"/>
          <w:szCs w:val="20"/>
          <w:lang w:eastAsia="en-US"/>
        </w:rPr>
      </w:pPr>
      <w:r w:rsidRPr="00E1061B">
        <w:rPr>
          <w:rFonts w:eastAsia="PMingLiU"/>
          <w:szCs w:val="20"/>
          <w:lang w:eastAsia="en-US"/>
        </w:rPr>
        <w:tab/>
      </w:r>
      <w:r w:rsidRPr="00E1061B">
        <w:rPr>
          <w:rFonts w:eastAsia="PMingLiU"/>
          <w:szCs w:val="20"/>
          <w:lang w:eastAsia="en-US"/>
        </w:rPr>
        <w:tab/>
      </w:r>
      <w:r w:rsidRPr="00E1061B">
        <w:rPr>
          <w:rFonts w:eastAsia="PMingLiU"/>
          <w:szCs w:val="20"/>
          <w:lang w:eastAsia="en-US"/>
        </w:rPr>
        <w:tab/>
        <w:t>Catholic University: Doctoral program in nursing</w:t>
      </w:r>
    </w:p>
    <w:p w14:paraId="5D22AC8F" w14:textId="77777777" w:rsidR="00E1061B" w:rsidRPr="00E1061B" w:rsidRDefault="00E1061B" w:rsidP="00E1061B">
      <w:pPr>
        <w:rPr>
          <w:rFonts w:eastAsia="PMingLiU"/>
          <w:szCs w:val="20"/>
          <w:lang w:eastAsia="en-US"/>
        </w:rPr>
      </w:pPr>
      <w:r w:rsidRPr="00E1061B">
        <w:rPr>
          <w:rFonts w:eastAsia="PMingLiU"/>
          <w:szCs w:val="20"/>
          <w:lang w:eastAsia="en-US"/>
        </w:rPr>
        <w:tab/>
      </w:r>
      <w:r w:rsidRPr="00E1061B">
        <w:rPr>
          <w:rFonts w:eastAsia="PMingLiU"/>
          <w:szCs w:val="20"/>
          <w:lang w:eastAsia="en-US"/>
        </w:rPr>
        <w:tab/>
      </w:r>
      <w:r w:rsidRPr="00E1061B">
        <w:rPr>
          <w:rFonts w:eastAsia="PMingLiU"/>
          <w:szCs w:val="20"/>
          <w:lang w:eastAsia="en-US"/>
        </w:rPr>
        <w:tab/>
        <w:t xml:space="preserve">Case Western Reserve Symposium: </w:t>
      </w:r>
      <w:r w:rsidRPr="00E1061B">
        <w:rPr>
          <w:rFonts w:eastAsia="PMingLiU"/>
          <w:i/>
          <w:szCs w:val="20"/>
          <w:lang w:eastAsia="en-US"/>
        </w:rPr>
        <w:t>Theory Development in Nursing.</w:t>
      </w:r>
    </w:p>
    <w:p w14:paraId="1642D194" w14:textId="77777777" w:rsidR="00E1061B" w:rsidRPr="00E1061B" w:rsidRDefault="00E1061B" w:rsidP="00E1061B">
      <w:pPr>
        <w:ind w:left="2160" w:hanging="2160"/>
        <w:rPr>
          <w:rFonts w:eastAsia="PMingLiU"/>
          <w:i/>
          <w:szCs w:val="20"/>
          <w:lang w:eastAsia="en-US"/>
        </w:rPr>
      </w:pPr>
      <w:r w:rsidRPr="00E1061B">
        <w:rPr>
          <w:rFonts w:eastAsia="PMingLiU"/>
          <w:szCs w:val="20"/>
          <w:lang w:eastAsia="en-US"/>
        </w:rPr>
        <w:t>1968</w:t>
      </w:r>
      <w:r w:rsidRPr="00E1061B">
        <w:rPr>
          <w:rFonts w:eastAsia="PMingLiU"/>
          <w:szCs w:val="20"/>
          <w:lang w:eastAsia="en-US"/>
        </w:rPr>
        <w:tab/>
        <w:t xml:space="preserve">First Annual WCHEN </w:t>
      </w:r>
      <w:r w:rsidRPr="00E1061B">
        <w:rPr>
          <w:rFonts w:eastAsia="PMingLiU"/>
          <w:i/>
          <w:szCs w:val="20"/>
          <w:lang w:eastAsia="en-US"/>
        </w:rPr>
        <w:t xml:space="preserve">Communicating Nursing Research </w:t>
      </w:r>
      <w:r w:rsidRPr="00E1061B">
        <w:rPr>
          <w:rFonts w:eastAsia="PMingLiU"/>
          <w:szCs w:val="20"/>
          <w:lang w:eastAsia="en-US"/>
        </w:rPr>
        <w:t>conference</w:t>
      </w:r>
      <w:r w:rsidRPr="00E1061B">
        <w:rPr>
          <w:rFonts w:eastAsia="PMingLiU"/>
          <w:i/>
          <w:szCs w:val="20"/>
          <w:lang w:eastAsia="en-US"/>
        </w:rPr>
        <w:t>.</w:t>
      </w:r>
    </w:p>
    <w:p w14:paraId="1C6ED643" w14:textId="77777777" w:rsidR="00E1061B" w:rsidRPr="00E1061B" w:rsidRDefault="00E1061B" w:rsidP="00E1061B">
      <w:pPr>
        <w:rPr>
          <w:rFonts w:eastAsia="PMingLiU"/>
          <w:szCs w:val="20"/>
          <w:lang w:eastAsia="en-US"/>
        </w:rPr>
      </w:pPr>
    </w:p>
    <w:p w14:paraId="631E845B" w14:textId="77777777" w:rsidR="00E1061B" w:rsidRPr="00E1061B" w:rsidRDefault="00E1061B" w:rsidP="00E1061B">
      <w:pPr>
        <w:rPr>
          <w:rFonts w:eastAsia="PMingLiU"/>
          <w:szCs w:val="20"/>
          <w:lang w:eastAsia="en-US"/>
        </w:rPr>
      </w:pPr>
      <w:r w:rsidRPr="00E1061B">
        <w:rPr>
          <w:rFonts w:eastAsia="PMingLiU"/>
          <w:szCs w:val="20"/>
          <w:lang w:eastAsia="en-US"/>
        </w:rPr>
        <w:t>1970</w:t>
      </w:r>
      <w:r w:rsidRPr="00E1061B">
        <w:rPr>
          <w:rFonts w:eastAsia="PMingLiU"/>
          <w:szCs w:val="20"/>
          <w:lang w:eastAsia="en-US"/>
        </w:rPr>
        <w:tab/>
      </w:r>
      <w:r w:rsidRPr="00E1061B">
        <w:rPr>
          <w:rFonts w:eastAsia="PMingLiU"/>
          <w:szCs w:val="20"/>
          <w:lang w:eastAsia="en-US"/>
        </w:rPr>
        <w:tab/>
      </w:r>
      <w:r w:rsidRPr="00E1061B">
        <w:rPr>
          <w:rFonts w:eastAsia="PMingLiU"/>
          <w:szCs w:val="20"/>
          <w:lang w:eastAsia="en-US"/>
        </w:rPr>
        <w:tab/>
        <w:t>Only 5 Doctoral programs in nursing</w:t>
      </w:r>
    </w:p>
    <w:p w14:paraId="24C883DB" w14:textId="77777777" w:rsidR="00E1061B" w:rsidRPr="00E1061B" w:rsidRDefault="00E1061B" w:rsidP="00E1061B">
      <w:pPr>
        <w:ind w:left="2160"/>
        <w:rPr>
          <w:rFonts w:eastAsia="PMingLiU"/>
          <w:szCs w:val="20"/>
          <w:lang w:eastAsia="en-US"/>
        </w:rPr>
      </w:pPr>
      <w:r w:rsidRPr="00E1061B">
        <w:rPr>
          <w:rFonts w:eastAsia="PMingLiU"/>
          <w:szCs w:val="20"/>
          <w:lang w:eastAsia="en-US"/>
        </w:rPr>
        <w:t>Seriously inadequate supply of MS prepared Faculty for BS programs</w:t>
      </w:r>
    </w:p>
    <w:p w14:paraId="3B773882" w14:textId="77777777" w:rsidR="00E1061B" w:rsidRPr="00E1061B" w:rsidRDefault="00E1061B" w:rsidP="00E1061B">
      <w:pPr>
        <w:rPr>
          <w:rFonts w:eastAsia="PMingLiU"/>
          <w:szCs w:val="20"/>
          <w:lang w:eastAsia="en-US"/>
        </w:rPr>
      </w:pPr>
      <w:r w:rsidRPr="00E1061B">
        <w:rPr>
          <w:rFonts w:eastAsia="PMingLiU"/>
          <w:szCs w:val="20"/>
          <w:lang w:eastAsia="en-US"/>
        </w:rPr>
        <w:tab/>
      </w:r>
      <w:r w:rsidRPr="00E1061B">
        <w:rPr>
          <w:rFonts w:eastAsia="PMingLiU"/>
          <w:szCs w:val="20"/>
          <w:lang w:eastAsia="en-US"/>
        </w:rPr>
        <w:tab/>
      </w:r>
      <w:r w:rsidRPr="00E1061B">
        <w:rPr>
          <w:rFonts w:eastAsia="PMingLiU"/>
          <w:szCs w:val="20"/>
          <w:lang w:eastAsia="en-US"/>
        </w:rPr>
        <w:tab/>
        <w:t>1970’s saw major efforts to expand doctoral preparation in nursing</w:t>
      </w:r>
    </w:p>
    <w:p w14:paraId="67BFA5CC" w14:textId="77777777" w:rsidR="00E1061B" w:rsidRPr="00E1061B" w:rsidRDefault="00E1061B" w:rsidP="00E1061B">
      <w:pPr>
        <w:ind w:left="2160" w:hanging="2160"/>
        <w:rPr>
          <w:rFonts w:eastAsia="PMingLiU"/>
          <w:szCs w:val="20"/>
          <w:lang w:eastAsia="en-US"/>
        </w:rPr>
      </w:pPr>
      <w:r w:rsidRPr="00E1061B">
        <w:rPr>
          <w:rFonts w:eastAsia="PMingLiU"/>
          <w:szCs w:val="20"/>
          <w:lang w:eastAsia="en-US"/>
        </w:rPr>
        <w:t xml:space="preserve">1972 </w:t>
      </w:r>
      <w:r w:rsidRPr="00E1061B">
        <w:rPr>
          <w:rFonts w:eastAsia="PMingLiU"/>
          <w:szCs w:val="20"/>
          <w:lang w:eastAsia="en-US"/>
        </w:rPr>
        <w:tab/>
        <w:t>NLN Council of Baccalaureate and Higher Degree Programs, required that curricula be based on theory/conceptual framework; criterion revoked in 1983.</w:t>
      </w:r>
    </w:p>
    <w:p w14:paraId="3E486365" w14:textId="77777777" w:rsidR="00E1061B" w:rsidRPr="00E1061B" w:rsidRDefault="00E1061B" w:rsidP="00E1061B">
      <w:pPr>
        <w:rPr>
          <w:rFonts w:eastAsia="PMingLiU"/>
          <w:szCs w:val="20"/>
          <w:lang w:eastAsia="en-US"/>
        </w:rPr>
      </w:pPr>
    </w:p>
    <w:p w14:paraId="7A19DCD3" w14:textId="77777777" w:rsidR="00E1061B" w:rsidRPr="00E1061B" w:rsidRDefault="00E1061B" w:rsidP="00E1061B">
      <w:pPr>
        <w:rPr>
          <w:rFonts w:eastAsia="PMingLiU"/>
          <w:szCs w:val="20"/>
          <w:lang w:eastAsia="en-US"/>
        </w:rPr>
      </w:pPr>
      <w:r w:rsidRPr="00E1061B">
        <w:rPr>
          <w:rFonts w:eastAsia="PMingLiU"/>
          <w:szCs w:val="20"/>
          <w:lang w:eastAsia="en-US"/>
        </w:rPr>
        <w:t>1970's</w:t>
      </w:r>
      <w:r w:rsidRPr="00E1061B">
        <w:rPr>
          <w:rFonts w:eastAsia="PMingLiU"/>
          <w:szCs w:val="20"/>
          <w:lang w:eastAsia="en-US"/>
        </w:rPr>
        <w:tab/>
      </w:r>
      <w:r w:rsidRPr="00E1061B">
        <w:rPr>
          <w:rFonts w:eastAsia="PMingLiU"/>
          <w:szCs w:val="20"/>
          <w:lang w:eastAsia="en-US"/>
        </w:rPr>
        <w:tab/>
      </w:r>
      <w:r w:rsidRPr="00E1061B">
        <w:rPr>
          <w:rFonts w:eastAsia="PMingLiU"/>
          <w:szCs w:val="20"/>
          <w:lang w:eastAsia="en-US"/>
        </w:rPr>
        <w:tab/>
      </w:r>
      <w:r w:rsidRPr="00E1061B">
        <w:rPr>
          <w:rFonts w:eastAsia="PMingLiU"/>
          <w:szCs w:val="20"/>
          <w:u w:val="single"/>
          <w:lang w:eastAsia="en-US"/>
        </w:rPr>
        <w:t>Research</w:t>
      </w:r>
      <w:r w:rsidRPr="00E1061B">
        <w:rPr>
          <w:rFonts w:eastAsia="PMingLiU"/>
          <w:szCs w:val="20"/>
          <w:lang w:eastAsia="en-US"/>
        </w:rPr>
        <w:t xml:space="preserve"> trends of this decade (1970's) toward:</w:t>
      </w:r>
    </w:p>
    <w:p w14:paraId="4D398143" w14:textId="77777777" w:rsidR="00E1061B" w:rsidRPr="00E1061B" w:rsidRDefault="00E1061B" w:rsidP="00E1061B">
      <w:pPr>
        <w:rPr>
          <w:rFonts w:eastAsia="PMingLiU"/>
          <w:szCs w:val="20"/>
          <w:lang w:eastAsia="en-US"/>
        </w:rPr>
      </w:pPr>
      <w:r w:rsidRPr="00E1061B">
        <w:rPr>
          <w:rFonts w:eastAsia="PMingLiU"/>
          <w:szCs w:val="20"/>
          <w:lang w:eastAsia="en-US"/>
        </w:rPr>
        <w:tab/>
      </w:r>
      <w:r w:rsidRPr="00E1061B">
        <w:rPr>
          <w:rFonts w:eastAsia="PMingLiU"/>
          <w:szCs w:val="20"/>
          <w:lang w:eastAsia="en-US"/>
        </w:rPr>
        <w:tab/>
      </w:r>
      <w:r w:rsidRPr="00E1061B">
        <w:rPr>
          <w:rFonts w:eastAsia="PMingLiU"/>
          <w:szCs w:val="20"/>
          <w:lang w:eastAsia="en-US"/>
        </w:rPr>
        <w:tab/>
      </w:r>
      <w:r w:rsidRPr="00E1061B">
        <w:rPr>
          <w:rFonts w:eastAsia="PMingLiU"/>
          <w:szCs w:val="20"/>
          <w:lang w:eastAsia="en-US"/>
        </w:rPr>
        <w:tab/>
        <w:t>--more collaborative research.</w:t>
      </w:r>
    </w:p>
    <w:p w14:paraId="3220D5DC" w14:textId="77777777" w:rsidR="00E1061B" w:rsidRPr="00E1061B" w:rsidRDefault="00E1061B" w:rsidP="00E1061B">
      <w:pPr>
        <w:ind w:leftChars="708" w:left="1699" w:firstLineChars="482" w:firstLine="1157"/>
        <w:rPr>
          <w:rFonts w:eastAsia="PMingLiU"/>
          <w:szCs w:val="20"/>
          <w:lang w:eastAsia="en-US"/>
        </w:rPr>
      </w:pPr>
      <w:r w:rsidRPr="00E1061B">
        <w:rPr>
          <w:rFonts w:eastAsia="PMingLiU"/>
          <w:szCs w:val="20"/>
          <w:lang w:eastAsia="en-US"/>
        </w:rPr>
        <w:t>--less emphasis on studying nursing and nursing education, and more emphasis on</w:t>
      </w:r>
    </w:p>
    <w:p w14:paraId="30B92FB1" w14:textId="77777777" w:rsidR="00E1061B" w:rsidRPr="00E1061B" w:rsidRDefault="00E1061B" w:rsidP="00E1061B">
      <w:pPr>
        <w:ind w:leftChars="708" w:left="1699" w:firstLineChars="582" w:firstLine="1397"/>
        <w:rPr>
          <w:rFonts w:eastAsia="PMingLiU"/>
          <w:szCs w:val="20"/>
          <w:lang w:eastAsia="en-US"/>
        </w:rPr>
      </w:pPr>
      <w:r w:rsidRPr="00E1061B">
        <w:rPr>
          <w:rFonts w:eastAsia="PMingLiU"/>
          <w:szCs w:val="20"/>
          <w:lang w:eastAsia="en-US"/>
        </w:rPr>
        <w:t>clinical studies.</w:t>
      </w:r>
    </w:p>
    <w:p w14:paraId="4B6759D0" w14:textId="77777777" w:rsidR="00E1061B" w:rsidRPr="00E1061B" w:rsidRDefault="00E1061B" w:rsidP="00E1061B">
      <w:pPr>
        <w:rPr>
          <w:rFonts w:eastAsia="PMingLiU"/>
          <w:szCs w:val="20"/>
          <w:lang w:eastAsia="en-US"/>
        </w:rPr>
      </w:pPr>
      <w:r w:rsidRPr="00E1061B">
        <w:rPr>
          <w:rFonts w:eastAsia="PMingLiU"/>
          <w:szCs w:val="20"/>
          <w:lang w:eastAsia="en-US"/>
        </w:rPr>
        <w:tab/>
      </w:r>
      <w:r w:rsidRPr="00E1061B">
        <w:rPr>
          <w:rFonts w:eastAsia="PMingLiU"/>
          <w:szCs w:val="20"/>
          <w:lang w:eastAsia="en-US"/>
        </w:rPr>
        <w:tab/>
      </w:r>
      <w:r w:rsidRPr="00E1061B">
        <w:rPr>
          <w:rFonts w:eastAsia="PMingLiU"/>
          <w:szCs w:val="20"/>
          <w:lang w:eastAsia="en-US"/>
        </w:rPr>
        <w:tab/>
      </w:r>
      <w:r w:rsidRPr="00E1061B">
        <w:rPr>
          <w:rFonts w:eastAsia="PMingLiU"/>
          <w:szCs w:val="20"/>
          <w:lang w:eastAsia="en-US"/>
        </w:rPr>
        <w:tab/>
        <w:t xml:space="preserve">   1970-1975: 27% of studies were </w:t>
      </w:r>
      <w:r w:rsidRPr="00E1061B">
        <w:rPr>
          <w:rFonts w:eastAsia="PMingLiU"/>
          <w:szCs w:val="20"/>
          <w:u w:val="single"/>
          <w:lang w:eastAsia="en-US"/>
        </w:rPr>
        <w:t>clinical</w:t>
      </w:r>
      <w:r w:rsidRPr="00E1061B">
        <w:rPr>
          <w:rFonts w:eastAsia="PMingLiU"/>
          <w:szCs w:val="20"/>
          <w:lang w:eastAsia="en-US"/>
        </w:rPr>
        <w:t xml:space="preserve"> in focus.</w:t>
      </w:r>
    </w:p>
    <w:p w14:paraId="56ED6976" w14:textId="77777777" w:rsidR="00E1061B" w:rsidRPr="00E1061B" w:rsidRDefault="00E1061B" w:rsidP="00E1061B">
      <w:pPr>
        <w:rPr>
          <w:rFonts w:eastAsia="PMingLiU"/>
          <w:szCs w:val="20"/>
          <w:lang w:eastAsia="en-US"/>
        </w:rPr>
      </w:pPr>
      <w:r w:rsidRPr="00E1061B">
        <w:rPr>
          <w:rFonts w:eastAsia="PMingLiU"/>
          <w:szCs w:val="20"/>
          <w:lang w:eastAsia="en-US"/>
        </w:rPr>
        <w:tab/>
      </w:r>
      <w:r w:rsidRPr="00E1061B">
        <w:rPr>
          <w:rFonts w:eastAsia="PMingLiU"/>
          <w:szCs w:val="20"/>
          <w:lang w:eastAsia="en-US"/>
        </w:rPr>
        <w:tab/>
      </w:r>
      <w:r w:rsidRPr="00E1061B">
        <w:rPr>
          <w:rFonts w:eastAsia="PMingLiU"/>
          <w:szCs w:val="20"/>
          <w:lang w:eastAsia="en-US"/>
        </w:rPr>
        <w:tab/>
      </w:r>
      <w:r w:rsidRPr="00E1061B">
        <w:rPr>
          <w:rFonts w:eastAsia="PMingLiU"/>
          <w:szCs w:val="20"/>
          <w:lang w:eastAsia="en-US"/>
        </w:rPr>
        <w:tab/>
        <w:t xml:space="preserve">--less emphasis on illness in nursing, and growing emphasis on wellness and </w:t>
      </w:r>
    </w:p>
    <w:p w14:paraId="6CF3B918" w14:textId="77777777" w:rsidR="00E1061B" w:rsidRPr="00E1061B" w:rsidRDefault="00E1061B" w:rsidP="00E1061B">
      <w:pPr>
        <w:rPr>
          <w:rFonts w:eastAsia="PMingLiU"/>
          <w:szCs w:val="20"/>
          <w:lang w:eastAsia="en-US"/>
        </w:rPr>
      </w:pPr>
      <w:r w:rsidRPr="00E1061B">
        <w:rPr>
          <w:rFonts w:eastAsia="PMingLiU"/>
          <w:szCs w:val="20"/>
          <w:lang w:eastAsia="en-US"/>
        </w:rPr>
        <w:tab/>
      </w:r>
      <w:r w:rsidRPr="00E1061B">
        <w:rPr>
          <w:rFonts w:eastAsia="PMingLiU"/>
          <w:szCs w:val="20"/>
          <w:lang w:eastAsia="en-US"/>
        </w:rPr>
        <w:tab/>
      </w:r>
      <w:r w:rsidRPr="00E1061B">
        <w:rPr>
          <w:rFonts w:eastAsia="PMingLiU"/>
          <w:szCs w:val="20"/>
          <w:lang w:eastAsia="en-US"/>
        </w:rPr>
        <w:tab/>
      </w:r>
      <w:r w:rsidRPr="00E1061B">
        <w:rPr>
          <w:rFonts w:eastAsia="PMingLiU"/>
          <w:szCs w:val="20"/>
          <w:lang w:eastAsia="en-US"/>
        </w:rPr>
        <w:tab/>
        <w:t xml:space="preserve">  prevention.</w:t>
      </w:r>
    </w:p>
    <w:p w14:paraId="5D10B6C4" w14:textId="77777777" w:rsidR="00E1061B" w:rsidRPr="00E1061B" w:rsidRDefault="00E1061B" w:rsidP="00E1061B">
      <w:pPr>
        <w:rPr>
          <w:rFonts w:eastAsia="PMingLiU"/>
          <w:szCs w:val="20"/>
          <w:lang w:eastAsia="en-US"/>
        </w:rPr>
      </w:pPr>
    </w:p>
    <w:p w14:paraId="6540705E" w14:textId="77777777" w:rsidR="00E1061B" w:rsidRPr="00E1061B" w:rsidRDefault="00E1061B" w:rsidP="00E1061B">
      <w:pPr>
        <w:rPr>
          <w:rFonts w:eastAsia="PMingLiU"/>
          <w:szCs w:val="20"/>
          <w:lang w:eastAsia="en-US"/>
        </w:rPr>
      </w:pPr>
      <w:r w:rsidRPr="00E1061B">
        <w:rPr>
          <w:rFonts w:eastAsia="PMingLiU"/>
          <w:szCs w:val="20"/>
          <w:lang w:eastAsia="en-US"/>
        </w:rPr>
        <w:t>Since 1970’s</w:t>
      </w:r>
      <w:r w:rsidRPr="00E1061B">
        <w:rPr>
          <w:rFonts w:eastAsia="PMingLiU"/>
          <w:szCs w:val="20"/>
          <w:lang w:eastAsia="en-US"/>
        </w:rPr>
        <w:tab/>
      </w:r>
      <w:r w:rsidRPr="00E1061B">
        <w:rPr>
          <w:rFonts w:eastAsia="PMingLiU"/>
          <w:szCs w:val="20"/>
          <w:lang w:eastAsia="en-US"/>
        </w:rPr>
        <w:tab/>
      </w:r>
      <w:r w:rsidRPr="00E1061B">
        <w:rPr>
          <w:rFonts w:eastAsia="PMingLiU"/>
          <w:szCs w:val="20"/>
          <w:u w:val="single"/>
          <w:lang w:eastAsia="en-US"/>
        </w:rPr>
        <w:t>Theory</w:t>
      </w:r>
      <w:r w:rsidRPr="00E1061B">
        <w:rPr>
          <w:rFonts w:eastAsia="PMingLiU"/>
          <w:szCs w:val="20"/>
          <w:lang w:eastAsia="en-US"/>
        </w:rPr>
        <w:t xml:space="preserve">: Increasing emphasis on theoretical base of nursing. </w:t>
      </w:r>
    </w:p>
    <w:p w14:paraId="7423A6F4" w14:textId="77777777" w:rsidR="00E1061B" w:rsidRPr="00E1061B" w:rsidRDefault="00E1061B" w:rsidP="00E1061B">
      <w:pPr>
        <w:ind w:left="2160"/>
        <w:rPr>
          <w:rFonts w:eastAsia="PMingLiU"/>
          <w:szCs w:val="20"/>
          <w:lang w:eastAsia="en-US"/>
        </w:rPr>
      </w:pPr>
      <w:r w:rsidRPr="00E1061B">
        <w:rPr>
          <w:rFonts w:eastAsia="PMingLiU"/>
          <w:szCs w:val="20"/>
          <w:lang w:eastAsia="en-US"/>
        </w:rPr>
        <w:t>Larger view of nursing and health: wellness, systems, adaptation, behavior.</w:t>
      </w:r>
    </w:p>
    <w:p w14:paraId="16C8D28F" w14:textId="77777777" w:rsidR="00E1061B" w:rsidRPr="00E1061B" w:rsidRDefault="00E1061B" w:rsidP="00E1061B">
      <w:pPr>
        <w:ind w:left="3600" w:hanging="720"/>
        <w:rPr>
          <w:rFonts w:eastAsia="PMingLiU"/>
          <w:szCs w:val="20"/>
          <w:lang w:eastAsia="en-US"/>
        </w:rPr>
      </w:pPr>
      <w:r w:rsidRPr="00E1061B">
        <w:rPr>
          <w:rFonts w:eastAsia="PMingLiU"/>
          <w:szCs w:val="20"/>
          <w:lang w:eastAsia="en-US"/>
        </w:rPr>
        <w:t xml:space="preserve">1970: </w:t>
      </w:r>
      <w:r w:rsidRPr="00E1061B">
        <w:rPr>
          <w:rFonts w:eastAsia="PMingLiU"/>
          <w:szCs w:val="20"/>
          <w:lang w:eastAsia="en-US"/>
        </w:rPr>
        <w:tab/>
        <w:t>Rogers, An introduction to the theoretical basis of nursing</w:t>
      </w:r>
    </w:p>
    <w:p w14:paraId="31426B6D" w14:textId="77777777" w:rsidR="00E1061B" w:rsidRPr="00E1061B" w:rsidRDefault="00E1061B" w:rsidP="00E1061B">
      <w:pPr>
        <w:ind w:left="3600" w:hanging="720"/>
        <w:rPr>
          <w:rFonts w:eastAsia="PMingLiU"/>
          <w:szCs w:val="20"/>
          <w:lang w:eastAsia="en-US"/>
        </w:rPr>
      </w:pPr>
      <w:r w:rsidRPr="00E1061B">
        <w:rPr>
          <w:rFonts w:eastAsia="PMingLiU"/>
          <w:szCs w:val="20"/>
          <w:lang w:eastAsia="en-US"/>
        </w:rPr>
        <w:t xml:space="preserve">1970: </w:t>
      </w:r>
      <w:r w:rsidRPr="00E1061B">
        <w:rPr>
          <w:rFonts w:eastAsia="PMingLiU"/>
          <w:szCs w:val="20"/>
          <w:lang w:eastAsia="en-US"/>
        </w:rPr>
        <w:tab/>
        <w:t>Roy, Adaptation: A conceptual framework for nursing</w:t>
      </w:r>
    </w:p>
    <w:p w14:paraId="5C200645" w14:textId="77777777" w:rsidR="00E1061B" w:rsidRPr="00E1061B" w:rsidRDefault="00E1061B" w:rsidP="00E1061B">
      <w:pPr>
        <w:rPr>
          <w:rFonts w:eastAsia="PMingLiU"/>
          <w:szCs w:val="20"/>
          <w:lang w:eastAsia="en-US"/>
        </w:rPr>
      </w:pPr>
      <w:r w:rsidRPr="00E1061B">
        <w:rPr>
          <w:rFonts w:eastAsia="PMingLiU"/>
          <w:szCs w:val="20"/>
          <w:lang w:eastAsia="en-US"/>
        </w:rPr>
        <w:tab/>
      </w:r>
      <w:r w:rsidRPr="00E1061B">
        <w:rPr>
          <w:rFonts w:eastAsia="PMingLiU"/>
          <w:szCs w:val="20"/>
          <w:lang w:eastAsia="en-US"/>
        </w:rPr>
        <w:tab/>
      </w:r>
      <w:r w:rsidRPr="00E1061B">
        <w:rPr>
          <w:rFonts w:eastAsia="PMingLiU"/>
          <w:szCs w:val="20"/>
          <w:lang w:eastAsia="en-US"/>
        </w:rPr>
        <w:tab/>
      </w:r>
      <w:r w:rsidRPr="00E1061B">
        <w:rPr>
          <w:rFonts w:eastAsia="PMingLiU"/>
          <w:szCs w:val="20"/>
          <w:lang w:eastAsia="en-US"/>
        </w:rPr>
        <w:tab/>
        <w:t xml:space="preserve">1971: </w:t>
      </w:r>
      <w:r w:rsidRPr="00E1061B">
        <w:rPr>
          <w:rFonts w:eastAsia="PMingLiU"/>
          <w:szCs w:val="20"/>
          <w:lang w:eastAsia="en-US"/>
        </w:rPr>
        <w:tab/>
        <w:t>King, General concepts of human behavior</w:t>
      </w:r>
    </w:p>
    <w:p w14:paraId="539D5E74" w14:textId="77777777" w:rsidR="00E1061B" w:rsidRPr="00E1061B" w:rsidRDefault="00E1061B" w:rsidP="00E1061B">
      <w:pPr>
        <w:ind w:leftChars="50" w:left="120" w:firstLineChars="1150" w:firstLine="2760"/>
        <w:rPr>
          <w:rFonts w:eastAsia="PMingLiU"/>
          <w:szCs w:val="20"/>
          <w:lang w:eastAsia="en-US"/>
        </w:rPr>
      </w:pPr>
      <w:r w:rsidRPr="00E1061B">
        <w:rPr>
          <w:rFonts w:eastAsia="PMingLiU"/>
          <w:szCs w:val="20"/>
          <w:lang w:eastAsia="en-US"/>
        </w:rPr>
        <w:t xml:space="preserve">1971: </w:t>
      </w:r>
      <w:r w:rsidRPr="00E1061B">
        <w:rPr>
          <w:rFonts w:eastAsia="PMingLiU"/>
          <w:szCs w:val="20"/>
          <w:lang w:eastAsia="en-US"/>
        </w:rPr>
        <w:tab/>
        <w:t>Orem, Nursing: Concepts of practice, Self Care deficit</w:t>
      </w:r>
    </w:p>
    <w:p w14:paraId="573D7CBA" w14:textId="77777777" w:rsidR="00E1061B" w:rsidRPr="00E1061B" w:rsidRDefault="00E1061B" w:rsidP="00E1061B">
      <w:pPr>
        <w:ind w:left="3600" w:hanging="720"/>
        <w:rPr>
          <w:rFonts w:eastAsia="PMingLiU"/>
          <w:szCs w:val="20"/>
          <w:lang w:eastAsia="en-US"/>
        </w:rPr>
      </w:pPr>
      <w:r w:rsidRPr="00E1061B">
        <w:rPr>
          <w:rFonts w:eastAsia="PMingLiU"/>
          <w:szCs w:val="20"/>
          <w:lang w:eastAsia="en-US"/>
        </w:rPr>
        <w:t xml:space="preserve">1972: </w:t>
      </w:r>
      <w:r w:rsidRPr="00E1061B">
        <w:rPr>
          <w:rFonts w:eastAsia="PMingLiU"/>
          <w:szCs w:val="20"/>
          <w:lang w:eastAsia="en-US"/>
        </w:rPr>
        <w:tab/>
        <w:t>Neuman, The Betty Neuman health-care systems model</w:t>
      </w:r>
    </w:p>
    <w:p w14:paraId="6CE6DDAF" w14:textId="77777777" w:rsidR="00E1061B" w:rsidRPr="00E1061B" w:rsidRDefault="00E1061B" w:rsidP="00E1061B">
      <w:pPr>
        <w:rPr>
          <w:rFonts w:eastAsia="PMingLiU"/>
          <w:szCs w:val="20"/>
          <w:u w:val="single"/>
          <w:lang w:eastAsia="en-US"/>
        </w:rPr>
      </w:pPr>
      <w:r w:rsidRPr="00E1061B">
        <w:rPr>
          <w:rFonts w:eastAsia="PMingLiU"/>
          <w:szCs w:val="20"/>
          <w:lang w:eastAsia="en-US"/>
        </w:rPr>
        <w:tab/>
      </w:r>
      <w:r w:rsidRPr="00E1061B">
        <w:rPr>
          <w:rFonts w:eastAsia="PMingLiU"/>
          <w:szCs w:val="20"/>
          <w:lang w:eastAsia="en-US"/>
        </w:rPr>
        <w:tab/>
      </w:r>
      <w:r w:rsidRPr="00E1061B">
        <w:rPr>
          <w:rFonts w:eastAsia="PMingLiU"/>
          <w:szCs w:val="20"/>
          <w:lang w:eastAsia="en-US"/>
        </w:rPr>
        <w:tab/>
      </w:r>
      <w:r w:rsidRPr="00E1061B">
        <w:rPr>
          <w:rFonts w:eastAsia="PMingLiU"/>
          <w:szCs w:val="20"/>
          <w:lang w:eastAsia="en-US"/>
        </w:rPr>
        <w:tab/>
        <w:t xml:space="preserve">1976: </w:t>
      </w:r>
      <w:r w:rsidRPr="00E1061B">
        <w:rPr>
          <w:rFonts w:eastAsia="PMingLiU"/>
          <w:szCs w:val="20"/>
          <w:lang w:eastAsia="en-US"/>
        </w:rPr>
        <w:tab/>
        <w:t xml:space="preserve">Patterson &amp; Zderad, </w:t>
      </w:r>
      <w:r w:rsidRPr="00E1061B">
        <w:rPr>
          <w:rFonts w:eastAsia="PMingLiU"/>
          <w:i/>
          <w:szCs w:val="20"/>
          <w:lang w:eastAsia="en-US"/>
        </w:rPr>
        <w:t>Humanistic nursing</w:t>
      </w:r>
    </w:p>
    <w:p w14:paraId="6FD374EA" w14:textId="77777777" w:rsidR="00E1061B" w:rsidRPr="00E1061B" w:rsidRDefault="00E1061B" w:rsidP="00E1061B">
      <w:pPr>
        <w:rPr>
          <w:rFonts w:eastAsia="PMingLiU"/>
          <w:szCs w:val="20"/>
          <w:lang w:eastAsia="en-US"/>
        </w:rPr>
      </w:pPr>
      <w:r w:rsidRPr="00E1061B">
        <w:rPr>
          <w:rFonts w:eastAsia="PMingLiU"/>
          <w:szCs w:val="20"/>
          <w:lang w:eastAsia="en-US"/>
        </w:rPr>
        <w:tab/>
      </w:r>
      <w:r w:rsidRPr="00E1061B">
        <w:rPr>
          <w:rFonts w:eastAsia="PMingLiU"/>
          <w:szCs w:val="20"/>
          <w:lang w:eastAsia="en-US"/>
        </w:rPr>
        <w:tab/>
      </w:r>
      <w:r w:rsidRPr="00E1061B">
        <w:rPr>
          <w:rFonts w:eastAsia="PMingLiU"/>
          <w:szCs w:val="20"/>
          <w:lang w:eastAsia="en-US"/>
        </w:rPr>
        <w:tab/>
      </w:r>
      <w:r w:rsidRPr="00E1061B">
        <w:rPr>
          <w:rFonts w:eastAsia="PMingLiU"/>
          <w:szCs w:val="20"/>
          <w:lang w:eastAsia="en-US"/>
        </w:rPr>
        <w:tab/>
        <w:t>1979:</w:t>
      </w:r>
      <w:r w:rsidRPr="00E1061B">
        <w:rPr>
          <w:rFonts w:eastAsia="PMingLiU"/>
          <w:szCs w:val="20"/>
          <w:lang w:eastAsia="en-US"/>
        </w:rPr>
        <w:tab/>
        <w:t>Newman, Health as expanding consciousness</w:t>
      </w:r>
    </w:p>
    <w:p w14:paraId="1E3915E4" w14:textId="77777777" w:rsidR="00E1061B" w:rsidRPr="00E1061B" w:rsidRDefault="00E1061B" w:rsidP="00E1061B">
      <w:pPr>
        <w:rPr>
          <w:rFonts w:eastAsia="PMingLiU"/>
          <w:szCs w:val="20"/>
          <w:lang w:eastAsia="en-US"/>
        </w:rPr>
      </w:pPr>
      <w:r w:rsidRPr="00E1061B">
        <w:rPr>
          <w:rFonts w:eastAsia="PMingLiU"/>
          <w:szCs w:val="20"/>
          <w:lang w:eastAsia="en-US"/>
        </w:rPr>
        <w:lastRenderedPageBreak/>
        <w:tab/>
      </w:r>
      <w:r w:rsidRPr="00E1061B">
        <w:rPr>
          <w:rFonts w:eastAsia="PMingLiU"/>
          <w:szCs w:val="20"/>
          <w:lang w:eastAsia="en-US"/>
        </w:rPr>
        <w:tab/>
      </w:r>
      <w:r w:rsidRPr="00E1061B">
        <w:rPr>
          <w:rFonts w:eastAsia="PMingLiU"/>
          <w:szCs w:val="20"/>
          <w:lang w:eastAsia="en-US"/>
        </w:rPr>
        <w:tab/>
      </w:r>
      <w:r w:rsidRPr="00E1061B">
        <w:rPr>
          <w:rFonts w:eastAsia="PMingLiU"/>
          <w:szCs w:val="20"/>
          <w:lang w:eastAsia="en-US"/>
        </w:rPr>
        <w:tab/>
        <w:t>1981:</w:t>
      </w:r>
      <w:r w:rsidRPr="00E1061B">
        <w:rPr>
          <w:rFonts w:eastAsia="PMingLiU"/>
          <w:szCs w:val="20"/>
          <w:lang w:eastAsia="en-US"/>
        </w:rPr>
        <w:tab/>
        <w:t>Parse: Theory of human becoming</w:t>
      </w:r>
    </w:p>
    <w:p w14:paraId="0F09A06D" w14:textId="77777777" w:rsidR="00E1061B" w:rsidRPr="00E1061B" w:rsidRDefault="00E1061B" w:rsidP="00E1061B">
      <w:pPr>
        <w:ind w:left="3600" w:hanging="720"/>
        <w:rPr>
          <w:rFonts w:eastAsia="PMingLiU"/>
          <w:szCs w:val="20"/>
          <w:lang w:eastAsia="en-US"/>
        </w:rPr>
      </w:pPr>
      <w:r w:rsidRPr="00E1061B">
        <w:rPr>
          <w:rFonts w:eastAsia="PMingLiU"/>
          <w:szCs w:val="20"/>
          <w:lang w:eastAsia="en-US"/>
        </w:rPr>
        <w:t>1985:</w:t>
      </w:r>
      <w:r w:rsidRPr="00E1061B">
        <w:rPr>
          <w:rFonts w:eastAsia="PMingLiU"/>
          <w:szCs w:val="20"/>
          <w:lang w:eastAsia="en-US"/>
        </w:rPr>
        <w:tab/>
        <w:t>Leininger, Theory on culture care diversity and universality</w:t>
      </w:r>
    </w:p>
    <w:p w14:paraId="7F5C2BD8" w14:textId="77777777" w:rsidR="00E1061B" w:rsidRPr="00E1061B" w:rsidRDefault="00E1061B" w:rsidP="00E1061B">
      <w:pPr>
        <w:rPr>
          <w:rFonts w:eastAsia="PMingLiU"/>
          <w:szCs w:val="20"/>
          <w:lang w:eastAsia="en-US"/>
        </w:rPr>
      </w:pPr>
      <w:r w:rsidRPr="00E1061B">
        <w:rPr>
          <w:rFonts w:eastAsia="PMingLiU"/>
          <w:szCs w:val="20"/>
          <w:lang w:eastAsia="en-US"/>
        </w:rPr>
        <w:tab/>
      </w:r>
      <w:r w:rsidRPr="00E1061B">
        <w:rPr>
          <w:rFonts w:eastAsia="PMingLiU"/>
          <w:szCs w:val="20"/>
          <w:lang w:eastAsia="en-US"/>
        </w:rPr>
        <w:tab/>
      </w:r>
      <w:r w:rsidRPr="00E1061B">
        <w:rPr>
          <w:rFonts w:eastAsia="PMingLiU"/>
          <w:szCs w:val="20"/>
          <w:lang w:eastAsia="en-US"/>
        </w:rPr>
        <w:tab/>
      </w:r>
      <w:r w:rsidRPr="00E1061B">
        <w:rPr>
          <w:rFonts w:eastAsia="PMingLiU"/>
          <w:szCs w:val="20"/>
          <w:lang w:eastAsia="en-US"/>
        </w:rPr>
        <w:tab/>
        <w:t>1988:</w:t>
      </w:r>
      <w:r w:rsidRPr="00E1061B">
        <w:rPr>
          <w:rFonts w:eastAsia="PMingLiU"/>
          <w:szCs w:val="20"/>
          <w:lang w:eastAsia="en-US"/>
        </w:rPr>
        <w:tab/>
        <w:t>Watson, Theory of human caring</w:t>
      </w:r>
    </w:p>
    <w:p w14:paraId="0E0AEACB" w14:textId="77777777" w:rsidR="00E1061B" w:rsidRPr="00E1061B" w:rsidRDefault="00E1061B" w:rsidP="00E1061B">
      <w:pPr>
        <w:rPr>
          <w:rFonts w:eastAsia="PMingLiU"/>
          <w:szCs w:val="20"/>
          <w:lang w:eastAsia="en-US"/>
        </w:rPr>
      </w:pPr>
      <w:r w:rsidRPr="00E1061B">
        <w:rPr>
          <w:rFonts w:eastAsia="PMingLiU"/>
          <w:szCs w:val="20"/>
          <w:lang w:eastAsia="en-US"/>
        </w:rPr>
        <w:tab/>
      </w:r>
      <w:r w:rsidRPr="00E1061B">
        <w:rPr>
          <w:rFonts w:eastAsia="PMingLiU"/>
          <w:szCs w:val="20"/>
          <w:lang w:eastAsia="en-US"/>
        </w:rPr>
        <w:tab/>
      </w:r>
      <w:r w:rsidRPr="00E1061B">
        <w:rPr>
          <w:rFonts w:eastAsia="PMingLiU"/>
          <w:szCs w:val="20"/>
          <w:lang w:eastAsia="en-US"/>
        </w:rPr>
        <w:tab/>
      </w:r>
      <w:r w:rsidRPr="00E1061B">
        <w:rPr>
          <w:rFonts w:eastAsia="PMingLiU"/>
          <w:szCs w:val="20"/>
          <w:lang w:eastAsia="en-US"/>
        </w:rPr>
        <w:tab/>
        <w:t>1989:</w:t>
      </w:r>
      <w:r w:rsidRPr="00E1061B">
        <w:rPr>
          <w:rFonts w:eastAsia="PMingLiU"/>
          <w:szCs w:val="20"/>
          <w:lang w:eastAsia="en-US"/>
        </w:rPr>
        <w:tab/>
        <w:t xml:space="preserve">Benner &amp; Wrubel, </w:t>
      </w:r>
      <w:r w:rsidRPr="00E1061B">
        <w:rPr>
          <w:rFonts w:eastAsia="PMingLiU"/>
          <w:i/>
          <w:szCs w:val="20"/>
          <w:lang w:eastAsia="en-US"/>
        </w:rPr>
        <w:t>Primacy of caring</w:t>
      </w:r>
    </w:p>
    <w:p w14:paraId="53DE21D2" w14:textId="77777777" w:rsidR="00E1061B" w:rsidRPr="00E1061B" w:rsidRDefault="00E1061B" w:rsidP="00E1061B">
      <w:pPr>
        <w:rPr>
          <w:rFonts w:eastAsia="PMingLiU"/>
          <w:szCs w:val="20"/>
          <w:lang w:eastAsia="en-US"/>
        </w:rPr>
      </w:pPr>
    </w:p>
    <w:p w14:paraId="0BC45859" w14:textId="77777777" w:rsidR="00E1061B" w:rsidRPr="00E1061B" w:rsidRDefault="00E1061B" w:rsidP="00E1061B">
      <w:pPr>
        <w:rPr>
          <w:rFonts w:eastAsia="PMingLiU"/>
          <w:szCs w:val="20"/>
          <w:lang w:eastAsia="en-US"/>
        </w:rPr>
      </w:pPr>
      <w:r w:rsidRPr="00E1061B">
        <w:rPr>
          <w:rFonts w:eastAsia="PMingLiU"/>
          <w:szCs w:val="20"/>
          <w:lang w:eastAsia="en-US"/>
        </w:rPr>
        <w:t>1978</w:t>
      </w:r>
      <w:r w:rsidRPr="00E1061B">
        <w:rPr>
          <w:rFonts w:eastAsia="PMingLiU"/>
          <w:szCs w:val="20"/>
          <w:lang w:eastAsia="en-US"/>
        </w:rPr>
        <w:tab/>
      </w:r>
      <w:r w:rsidRPr="00E1061B">
        <w:rPr>
          <w:rFonts w:eastAsia="PMingLiU"/>
          <w:szCs w:val="20"/>
          <w:lang w:eastAsia="en-US"/>
        </w:rPr>
        <w:tab/>
      </w:r>
      <w:r w:rsidRPr="00E1061B">
        <w:rPr>
          <w:rFonts w:eastAsia="PMingLiU"/>
          <w:szCs w:val="20"/>
          <w:lang w:eastAsia="en-US"/>
        </w:rPr>
        <w:tab/>
        <w:t>Research in Nursing and Health</w:t>
      </w:r>
    </w:p>
    <w:p w14:paraId="067E06C2" w14:textId="77777777" w:rsidR="00E1061B" w:rsidRPr="00E1061B" w:rsidRDefault="00E1061B" w:rsidP="00E1061B">
      <w:pPr>
        <w:ind w:left="2160"/>
        <w:rPr>
          <w:rFonts w:eastAsia="PMingLiU"/>
          <w:szCs w:val="20"/>
          <w:lang w:eastAsia="en-US"/>
        </w:rPr>
      </w:pPr>
      <w:r w:rsidRPr="00E1061B">
        <w:rPr>
          <w:rFonts w:eastAsia="PMingLiU"/>
          <w:i/>
          <w:szCs w:val="20"/>
          <w:lang w:eastAsia="en-US"/>
        </w:rPr>
        <w:t>Advances in Nursing Science.</w:t>
      </w:r>
      <w:r w:rsidRPr="00E1061B">
        <w:rPr>
          <w:rFonts w:eastAsia="PMingLiU"/>
          <w:szCs w:val="20"/>
          <w:lang w:eastAsia="en-US"/>
        </w:rPr>
        <w:t xml:space="preserve"> First issue dedicated to development of nursing science and development of theory.</w:t>
      </w:r>
    </w:p>
    <w:p w14:paraId="2BD5EB56" w14:textId="77777777" w:rsidR="00E1061B" w:rsidRPr="00E1061B" w:rsidRDefault="00E1061B" w:rsidP="00E1061B">
      <w:pPr>
        <w:rPr>
          <w:rFonts w:eastAsia="PMingLiU"/>
          <w:szCs w:val="20"/>
          <w:lang w:eastAsia="en-US"/>
        </w:rPr>
      </w:pPr>
      <w:r w:rsidRPr="00E1061B">
        <w:rPr>
          <w:rFonts w:eastAsia="PMingLiU"/>
          <w:szCs w:val="20"/>
          <w:lang w:eastAsia="en-US"/>
        </w:rPr>
        <w:tab/>
      </w:r>
      <w:r w:rsidRPr="00E1061B">
        <w:rPr>
          <w:rFonts w:eastAsia="PMingLiU"/>
          <w:szCs w:val="20"/>
          <w:lang w:eastAsia="en-US"/>
        </w:rPr>
        <w:tab/>
      </w:r>
      <w:r w:rsidRPr="00E1061B">
        <w:rPr>
          <w:rFonts w:eastAsia="PMingLiU"/>
          <w:szCs w:val="20"/>
          <w:lang w:eastAsia="en-US"/>
        </w:rPr>
        <w:tab/>
        <w:t xml:space="preserve">Publication of Carper’s </w:t>
      </w:r>
      <w:r w:rsidRPr="00E1061B">
        <w:rPr>
          <w:rFonts w:eastAsia="PMingLiU"/>
          <w:i/>
          <w:szCs w:val="20"/>
          <w:lang w:eastAsia="en-US"/>
        </w:rPr>
        <w:t>Patterns of Knowing</w:t>
      </w:r>
      <w:r w:rsidRPr="00E1061B">
        <w:rPr>
          <w:rFonts w:eastAsia="PMingLiU"/>
          <w:szCs w:val="20"/>
          <w:lang w:eastAsia="en-US"/>
        </w:rPr>
        <w:t xml:space="preserve"> </w:t>
      </w:r>
    </w:p>
    <w:p w14:paraId="48B2182F" w14:textId="77777777" w:rsidR="00E1061B" w:rsidRPr="00E1061B" w:rsidRDefault="00E1061B" w:rsidP="00E1061B">
      <w:pPr>
        <w:rPr>
          <w:rFonts w:eastAsia="PMingLiU"/>
          <w:szCs w:val="20"/>
          <w:lang w:eastAsia="en-US"/>
        </w:rPr>
      </w:pPr>
      <w:r w:rsidRPr="00E1061B">
        <w:rPr>
          <w:rFonts w:eastAsia="PMingLiU"/>
          <w:szCs w:val="20"/>
          <w:lang w:eastAsia="en-US"/>
        </w:rPr>
        <w:t>1979</w:t>
      </w:r>
      <w:r w:rsidRPr="00E1061B">
        <w:rPr>
          <w:rFonts w:eastAsia="PMingLiU"/>
          <w:szCs w:val="20"/>
          <w:lang w:eastAsia="en-US"/>
        </w:rPr>
        <w:tab/>
      </w:r>
      <w:r w:rsidRPr="00E1061B">
        <w:rPr>
          <w:rFonts w:eastAsia="PMingLiU"/>
          <w:szCs w:val="20"/>
          <w:lang w:eastAsia="en-US"/>
        </w:rPr>
        <w:tab/>
      </w:r>
      <w:r w:rsidRPr="00E1061B">
        <w:rPr>
          <w:rFonts w:eastAsia="PMingLiU"/>
          <w:szCs w:val="20"/>
          <w:lang w:eastAsia="en-US"/>
        </w:rPr>
        <w:tab/>
        <w:t>Western Journal of Nursing Research</w:t>
      </w:r>
    </w:p>
    <w:p w14:paraId="7356AA06" w14:textId="77777777" w:rsidR="00E1061B" w:rsidRPr="00E1061B" w:rsidRDefault="00E1061B" w:rsidP="00E1061B">
      <w:pPr>
        <w:rPr>
          <w:rFonts w:eastAsia="PMingLiU"/>
          <w:szCs w:val="20"/>
          <w:lang w:eastAsia="en-US"/>
        </w:rPr>
      </w:pPr>
    </w:p>
    <w:p w14:paraId="5EC5980C" w14:textId="77777777" w:rsidR="00E1061B" w:rsidRPr="00E1061B" w:rsidRDefault="00E1061B" w:rsidP="00E1061B">
      <w:pPr>
        <w:ind w:left="2160" w:hanging="2160"/>
        <w:rPr>
          <w:rFonts w:eastAsia="PMingLiU"/>
          <w:szCs w:val="20"/>
          <w:lang w:eastAsia="en-US"/>
        </w:rPr>
      </w:pPr>
      <w:r w:rsidRPr="00E1061B">
        <w:rPr>
          <w:rFonts w:eastAsia="PMingLiU"/>
          <w:szCs w:val="20"/>
          <w:lang w:eastAsia="en-US"/>
        </w:rPr>
        <w:t>1980’s</w:t>
      </w:r>
      <w:r w:rsidRPr="00E1061B">
        <w:rPr>
          <w:rFonts w:eastAsia="PMingLiU"/>
          <w:szCs w:val="20"/>
          <w:lang w:eastAsia="en-US"/>
        </w:rPr>
        <w:tab/>
        <w:t xml:space="preserve">Emphasis on </w:t>
      </w:r>
      <w:r w:rsidRPr="00E1061B">
        <w:rPr>
          <w:rFonts w:eastAsia="PMingLiU"/>
          <w:szCs w:val="20"/>
          <w:u w:val="single"/>
          <w:lang w:eastAsia="en-US"/>
        </w:rPr>
        <w:t>nursing science</w:t>
      </w:r>
      <w:r w:rsidRPr="00E1061B">
        <w:rPr>
          <w:rFonts w:eastAsia="PMingLiU"/>
          <w:szCs w:val="20"/>
          <w:lang w:eastAsia="en-US"/>
        </w:rPr>
        <w:t xml:space="preserve">, preparation of nurse scholars and researchers. </w:t>
      </w:r>
    </w:p>
    <w:p w14:paraId="5D66E58A" w14:textId="77777777" w:rsidR="00E1061B" w:rsidRPr="00E1061B" w:rsidRDefault="00E1061B" w:rsidP="00E1061B">
      <w:pPr>
        <w:ind w:left="2160"/>
        <w:rPr>
          <w:rFonts w:eastAsia="PMingLiU"/>
          <w:szCs w:val="20"/>
          <w:lang w:eastAsia="en-US"/>
        </w:rPr>
      </w:pPr>
      <w:r w:rsidRPr="00E1061B">
        <w:rPr>
          <w:rFonts w:eastAsia="PMingLiU"/>
          <w:szCs w:val="20"/>
          <w:lang w:eastAsia="en-US"/>
        </w:rPr>
        <w:t xml:space="preserve">Identification of </w:t>
      </w:r>
      <w:r w:rsidRPr="00E1061B">
        <w:rPr>
          <w:rFonts w:eastAsia="PMingLiU"/>
          <w:szCs w:val="20"/>
          <w:u w:val="single"/>
          <w:lang w:eastAsia="en-US"/>
        </w:rPr>
        <w:t>metaparadigm concepts</w:t>
      </w:r>
      <w:r w:rsidRPr="00E1061B">
        <w:rPr>
          <w:rFonts w:eastAsia="PMingLiU"/>
          <w:szCs w:val="20"/>
          <w:lang w:eastAsia="en-US"/>
        </w:rPr>
        <w:t xml:space="preserve"> in nursing: </w:t>
      </w:r>
      <w:r w:rsidRPr="00E1061B">
        <w:rPr>
          <w:rFonts w:eastAsia="PMingLiU"/>
          <w:i/>
          <w:szCs w:val="20"/>
          <w:lang w:eastAsia="en-US"/>
        </w:rPr>
        <w:t>Person, environment, health, nursing</w:t>
      </w:r>
      <w:r w:rsidRPr="00E1061B">
        <w:rPr>
          <w:rFonts w:eastAsia="PMingLiU"/>
          <w:szCs w:val="20"/>
          <w:lang w:eastAsia="en-US"/>
        </w:rPr>
        <w:t>.</w:t>
      </w:r>
    </w:p>
    <w:p w14:paraId="4F80CF86" w14:textId="77777777" w:rsidR="00E1061B" w:rsidRPr="00E1061B" w:rsidRDefault="00E1061B" w:rsidP="00E1061B">
      <w:pPr>
        <w:ind w:left="2160"/>
        <w:rPr>
          <w:rFonts w:eastAsia="PMingLiU"/>
          <w:szCs w:val="20"/>
          <w:lang w:eastAsia="en-US"/>
        </w:rPr>
      </w:pPr>
      <w:r w:rsidRPr="00E1061B">
        <w:rPr>
          <w:rFonts w:eastAsia="PMingLiU"/>
          <w:szCs w:val="20"/>
          <w:lang w:eastAsia="en-US"/>
        </w:rPr>
        <w:t>Clearer explication of relationships among theory, research, &amp; practice.</w:t>
      </w:r>
    </w:p>
    <w:p w14:paraId="1BA63334" w14:textId="77777777" w:rsidR="00E1061B" w:rsidRPr="00E1061B" w:rsidRDefault="00E1061B" w:rsidP="00E1061B">
      <w:pPr>
        <w:rPr>
          <w:rFonts w:eastAsia="PMingLiU"/>
          <w:szCs w:val="20"/>
          <w:lang w:eastAsia="en-US"/>
        </w:rPr>
      </w:pPr>
    </w:p>
    <w:p w14:paraId="52071E77" w14:textId="77777777" w:rsidR="00E1061B" w:rsidRPr="00E1061B" w:rsidRDefault="00E1061B" w:rsidP="00E1061B">
      <w:pPr>
        <w:ind w:left="2160" w:hanging="2160"/>
        <w:rPr>
          <w:rFonts w:eastAsia="PMingLiU"/>
          <w:szCs w:val="20"/>
          <w:lang w:eastAsia="en-US"/>
        </w:rPr>
      </w:pPr>
      <w:r w:rsidRPr="00E1061B">
        <w:rPr>
          <w:rFonts w:eastAsia="PMingLiU"/>
          <w:szCs w:val="20"/>
          <w:lang w:eastAsia="en-US"/>
        </w:rPr>
        <w:t>1980’s to Present</w:t>
      </w:r>
      <w:r w:rsidRPr="00E1061B">
        <w:rPr>
          <w:rFonts w:eastAsia="PMingLiU"/>
          <w:szCs w:val="20"/>
          <w:lang w:eastAsia="en-US"/>
        </w:rPr>
        <w:tab/>
        <w:t>Increasing paradigmatic shift in nursing toward phenomenological views.</w:t>
      </w:r>
    </w:p>
    <w:p w14:paraId="7628AD7E" w14:textId="77777777" w:rsidR="00E1061B" w:rsidRPr="00E1061B" w:rsidRDefault="00E1061B" w:rsidP="00E1061B">
      <w:pPr>
        <w:rPr>
          <w:rFonts w:eastAsia="PMingLiU"/>
          <w:szCs w:val="20"/>
          <w:lang w:eastAsia="en-US"/>
        </w:rPr>
      </w:pPr>
      <w:r w:rsidRPr="00E1061B">
        <w:rPr>
          <w:rFonts w:eastAsia="PMingLiU"/>
          <w:szCs w:val="20"/>
          <w:lang w:eastAsia="en-US"/>
        </w:rPr>
        <w:tab/>
      </w:r>
      <w:r w:rsidRPr="00E1061B">
        <w:rPr>
          <w:rFonts w:eastAsia="PMingLiU"/>
          <w:szCs w:val="20"/>
          <w:lang w:eastAsia="en-US"/>
        </w:rPr>
        <w:tab/>
      </w:r>
      <w:r w:rsidRPr="00E1061B">
        <w:rPr>
          <w:rFonts w:eastAsia="PMingLiU"/>
          <w:szCs w:val="20"/>
          <w:lang w:eastAsia="en-US"/>
        </w:rPr>
        <w:tab/>
      </w:r>
      <w:r w:rsidRPr="00E1061B">
        <w:rPr>
          <w:rFonts w:eastAsia="PMingLiU"/>
          <w:szCs w:val="20"/>
          <w:u w:val="single"/>
          <w:lang w:eastAsia="en-US"/>
        </w:rPr>
        <w:t>Research:</w:t>
      </w:r>
      <w:r w:rsidRPr="00E1061B">
        <w:rPr>
          <w:rFonts w:eastAsia="PMingLiU"/>
          <w:szCs w:val="20"/>
          <w:lang w:eastAsia="en-US"/>
        </w:rPr>
        <w:t xml:space="preserve"> Emphasis on triangulation, use of multiple methods.</w:t>
      </w:r>
    </w:p>
    <w:p w14:paraId="1194BB0E" w14:textId="77777777" w:rsidR="00E1061B" w:rsidRPr="00E1061B" w:rsidRDefault="00E1061B" w:rsidP="00E1061B">
      <w:pPr>
        <w:rPr>
          <w:rFonts w:eastAsia="PMingLiU"/>
          <w:szCs w:val="20"/>
          <w:lang w:eastAsia="en-US"/>
        </w:rPr>
      </w:pPr>
    </w:p>
    <w:p w14:paraId="11D8BA5E" w14:textId="77777777" w:rsidR="00E1061B" w:rsidRPr="00E1061B" w:rsidRDefault="00E1061B" w:rsidP="00E1061B">
      <w:pPr>
        <w:rPr>
          <w:rFonts w:eastAsia="PMingLiU"/>
          <w:szCs w:val="20"/>
          <w:lang w:eastAsia="en-US"/>
        </w:rPr>
      </w:pPr>
      <w:r w:rsidRPr="00E1061B">
        <w:rPr>
          <w:rFonts w:eastAsia="PMingLiU"/>
          <w:szCs w:val="20"/>
          <w:lang w:eastAsia="en-US"/>
        </w:rPr>
        <w:t>1986</w:t>
      </w:r>
      <w:r w:rsidRPr="00E1061B">
        <w:rPr>
          <w:rFonts w:eastAsia="PMingLiU"/>
          <w:szCs w:val="20"/>
          <w:lang w:eastAsia="en-US"/>
        </w:rPr>
        <w:tab/>
      </w:r>
      <w:r w:rsidRPr="00E1061B">
        <w:rPr>
          <w:rFonts w:eastAsia="PMingLiU"/>
          <w:szCs w:val="20"/>
          <w:lang w:eastAsia="en-US"/>
        </w:rPr>
        <w:tab/>
      </w:r>
      <w:r w:rsidRPr="00E1061B">
        <w:rPr>
          <w:rFonts w:eastAsia="PMingLiU"/>
          <w:szCs w:val="20"/>
          <w:lang w:eastAsia="en-US"/>
        </w:rPr>
        <w:tab/>
        <w:t>Est.: National Center for Nursing Research [NCNR}, NIH</w:t>
      </w:r>
    </w:p>
    <w:p w14:paraId="4272570E" w14:textId="77777777" w:rsidR="00E1061B" w:rsidRPr="00E1061B" w:rsidRDefault="00E1061B" w:rsidP="00E1061B">
      <w:pPr>
        <w:rPr>
          <w:rFonts w:eastAsia="PMingLiU"/>
          <w:szCs w:val="20"/>
          <w:lang w:eastAsia="en-US"/>
        </w:rPr>
      </w:pPr>
      <w:r w:rsidRPr="00E1061B">
        <w:rPr>
          <w:rFonts w:eastAsia="PMingLiU"/>
          <w:szCs w:val="20"/>
          <w:lang w:eastAsia="en-US"/>
        </w:rPr>
        <w:t xml:space="preserve">1993 </w:t>
      </w:r>
      <w:r w:rsidRPr="00E1061B">
        <w:rPr>
          <w:rFonts w:eastAsia="PMingLiU"/>
          <w:szCs w:val="20"/>
          <w:lang w:eastAsia="en-US"/>
        </w:rPr>
        <w:tab/>
      </w:r>
      <w:r w:rsidRPr="00E1061B">
        <w:rPr>
          <w:rFonts w:eastAsia="PMingLiU"/>
          <w:szCs w:val="20"/>
          <w:lang w:eastAsia="en-US"/>
        </w:rPr>
        <w:tab/>
        <w:t xml:space="preserve">            NCNR became National Institute of Nursing Research [NINR] (see latest priorities)</w:t>
      </w:r>
    </w:p>
    <w:p w14:paraId="378282B0" w14:textId="77777777" w:rsidR="00E1061B" w:rsidRPr="00E1061B" w:rsidRDefault="00E1061B" w:rsidP="00E1061B">
      <w:pPr>
        <w:rPr>
          <w:rFonts w:eastAsia="PMingLiU"/>
          <w:szCs w:val="20"/>
          <w:lang w:eastAsia="en-US"/>
        </w:rPr>
      </w:pPr>
    </w:p>
    <w:p w14:paraId="24DC622C" w14:textId="77777777" w:rsidR="00E1061B" w:rsidRPr="00E1061B" w:rsidRDefault="00E1061B" w:rsidP="00E1061B">
      <w:pPr>
        <w:rPr>
          <w:rFonts w:eastAsia="PMingLiU"/>
          <w:szCs w:val="20"/>
          <w:lang w:eastAsia="en-US"/>
        </w:rPr>
      </w:pPr>
      <w:r w:rsidRPr="00E1061B">
        <w:rPr>
          <w:rFonts w:eastAsia="PMingLiU"/>
          <w:szCs w:val="20"/>
          <w:lang w:eastAsia="en-US"/>
        </w:rPr>
        <w:t>1988</w:t>
      </w:r>
      <w:r w:rsidRPr="00E1061B">
        <w:rPr>
          <w:rFonts w:eastAsia="PMingLiU"/>
          <w:szCs w:val="20"/>
          <w:lang w:eastAsia="en-US"/>
        </w:rPr>
        <w:tab/>
      </w:r>
      <w:r w:rsidRPr="00E1061B">
        <w:rPr>
          <w:rFonts w:eastAsia="PMingLiU"/>
          <w:szCs w:val="20"/>
          <w:lang w:eastAsia="en-US"/>
        </w:rPr>
        <w:tab/>
      </w:r>
      <w:r w:rsidRPr="00E1061B">
        <w:rPr>
          <w:rFonts w:eastAsia="PMingLiU"/>
          <w:szCs w:val="20"/>
          <w:lang w:eastAsia="en-US"/>
        </w:rPr>
        <w:tab/>
      </w:r>
      <w:r w:rsidRPr="00E1061B">
        <w:rPr>
          <w:rFonts w:eastAsia="PMingLiU"/>
          <w:i/>
          <w:szCs w:val="20"/>
          <w:lang w:eastAsia="en-US"/>
        </w:rPr>
        <w:t>Nursing Science Quarterly,</w:t>
      </w:r>
      <w:r w:rsidRPr="00E1061B">
        <w:rPr>
          <w:rFonts w:eastAsia="PMingLiU"/>
          <w:szCs w:val="20"/>
          <w:lang w:eastAsia="en-US"/>
        </w:rPr>
        <w:t xml:space="preserve"> journal dedicated to nursing theory</w:t>
      </w:r>
    </w:p>
    <w:p w14:paraId="35AEE95B" w14:textId="77777777" w:rsidR="00E1061B" w:rsidRPr="00E1061B" w:rsidRDefault="00E1061B" w:rsidP="00E1061B">
      <w:pPr>
        <w:rPr>
          <w:rFonts w:eastAsia="PMingLiU"/>
          <w:szCs w:val="20"/>
          <w:lang w:eastAsia="en-US"/>
        </w:rPr>
      </w:pPr>
      <w:r w:rsidRPr="00E1061B">
        <w:rPr>
          <w:rFonts w:eastAsia="PMingLiU"/>
          <w:szCs w:val="20"/>
          <w:lang w:eastAsia="en-US"/>
        </w:rPr>
        <w:tab/>
      </w:r>
      <w:r w:rsidRPr="00E1061B">
        <w:rPr>
          <w:rFonts w:eastAsia="PMingLiU"/>
          <w:szCs w:val="20"/>
          <w:lang w:eastAsia="en-US"/>
        </w:rPr>
        <w:tab/>
      </w:r>
      <w:r w:rsidRPr="00E1061B">
        <w:rPr>
          <w:rFonts w:eastAsia="PMingLiU"/>
          <w:szCs w:val="20"/>
          <w:lang w:eastAsia="en-US"/>
        </w:rPr>
        <w:tab/>
        <w:t>46 Doctoral programs in nursing</w:t>
      </w:r>
    </w:p>
    <w:p w14:paraId="123B2AD1" w14:textId="77777777" w:rsidR="00E1061B" w:rsidRPr="00E1061B" w:rsidRDefault="00E1061B" w:rsidP="00E1061B">
      <w:pPr>
        <w:rPr>
          <w:rFonts w:eastAsia="PMingLiU"/>
          <w:szCs w:val="20"/>
          <w:lang w:eastAsia="en-US"/>
        </w:rPr>
      </w:pPr>
      <w:r w:rsidRPr="00E1061B">
        <w:rPr>
          <w:rFonts w:eastAsia="PMingLiU"/>
          <w:szCs w:val="20"/>
          <w:lang w:eastAsia="en-US"/>
        </w:rPr>
        <w:t>1999</w:t>
      </w:r>
      <w:r w:rsidRPr="00E1061B">
        <w:rPr>
          <w:rFonts w:eastAsia="PMingLiU"/>
          <w:szCs w:val="20"/>
          <w:lang w:eastAsia="en-US"/>
        </w:rPr>
        <w:tab/>
      </w:r>
      <w:r w:rsidRPr="00E1061B">
        <w:rPr>
          <w:rFonts w:eastAsia="PMingLiU"/>
          <w:szCs w:val="20"/>
          <w:lang w:eastAsia="en-US"/>
        </w:rPr>
        <w:tab/>
      </w:r>
      <w:r w:rsidRPr="00E1061B">
        <w:rPr>
          <w:rFonts w:eastAsia="PMingLiU"/>
          <w:szCs w:val="20"/>
          <w:lang w:eastAsia="en-US"/>
        </w:rPr>
        <w:tab/>
        <w:t>69 Doctoral programs in 35 states; 49% programs were in 10 states</w:t>
      </w:r>
    </w:p>
    <w:p w14:paraId="02E656D7" w14:textId="77777777" w:rsidR="00E1061B" w:rsidRPr="00E1061B" w:rsidRDefault="00E1061B" w:rsidP="00E1061B">
      <w:pPr>
        <w:rPr>
          <w:rFonts w:eastAsia="PMingLiU"/>
          <w:szCs w:val="20"/>
          <w:lang w:eastAsia="en-US"/>
        </w:rPr>
      </w:pPr>
      <w:r w:rsidRPr="00E1061B">
        <w:rPr>
          <w:rFonts w:eastAsia="PMingLiU"/>
          <w:szCs w:val="20"/>
          <w:lang w:eastAsia="en-US"/>
        </w:rPr>
        <w:tab/>
      </w:r>
      <w:r w:rsidRPr="00E1061B">
        <w:rPr>
          <w:rFonts w:eastAsia="PMingLiU"/>
          <w:szCs w:val="20"/>
          <w:lang w:eastAsia="en-US"/>
        </w:rPr>
        <w:tab/>
      </w:r>
      <w:r w:rsidRPr="00E1061B">
        <w:rPr>
          <w:rFonts w:eastAsia="PMingLiU"/>
          <w:szCs w:val="20"/>
          <w:lang w:eastAsia="en-US"/>
        </w:rPr>
        <w:tab/>
      </w:r>
      <w:r w:rsidRPr="00E1061B">
        <w:rPr>
          <w:rFonts w:eastAsia="PMingLiU"/>
          <w:szCs w:val="20"/>
          <w:lang w:eastAsia="en-US"/>
        </w:rPr>
        <w:tab/>
        <w:t xml:space="preserve">More collaboration with other disciplines in academia; </w:t>
      </w:r>
    </w:p>
    <w:p w14:paraId="599E3173" w14:textId="77777777" w:rsidR="00E1061B" w:rsidRPr="00E1061B" w:rsidRDefault="00E1061B" w:rsidP="00E1061B">
      <w:pPr>
        <w:rPr>
          <w:rFonts w:eastAsia="PMingLiU"/>
          <w:szCs w:val="20"/>
          <w:lang w:eastAsia="en-US"/>
        </w:rPr>
      </w:pPr>
      <w:r w:rsidRPr="00E1061B">
        <w:rPr>
          <w:rFonts w:eastAsia="PMingLiU"/>
          <w:szCs w:val="20"/>
          <w:lang w:eastAsia="en-US"/>
        </w:rPr>
        <w:tab/>
      </w:r>
      <w:r w:rsidRPr="00E1061B">
        <w:rPr>
          <w:rFonts w:eastAsia="PMingLiU"/>
          <w:szCs w:val="20"/>
          <w:lang w:eastAsia="en-US"/>
        </w:rPr>
        <w:tab/>
      </w:r>
      <w:r w:rsidRPr="00E1061B">
        <w:rPr>
          <w:rFonts w:eastAsia="PMingLiU"/>
          <w:szCs w:val="20"/>
          <w:lang w:eastAsia="en-US"/>
        </w:rPr>
        <w:tab/>
      </w:r>
      <w:r w:rsidRPr="00E1061B">
        <w:rPr>
          <w:rFonts w:eastAsia="PMingLiU"/>
          <w:szCs w:val="20"/>
          <w:lang w:eastAsia="en-US"/>
        </w:rPr>
        <w:tab/>
        <w:t>Asking: What is essential nursing knowledge?</w:t>
      </w:r>
    </w:p>
    <w:p w14:paraId="24DBDD3A" w14:textId="77777777" w:rsidR="00E1061B" w:rsidRPr="00E1061B" w:rsidRDefault="00E1061B" w:rsidP="00E1061B">
      <w:pPr>
        <w:rPr>
          <w:rFonts w:eastAsia="PMingLiU"/>
          <w:szCs w:val="20"/>
          <w:lang w:eastAsia="en-US"/>
        </w:rPr>
      </w:pPr>
    </w:p>
    <w:p w14:paraId="21C2B963" w14:textId="77777777" w:rsidR="00E1061B" w:rsidRPr="00E1061B" w:rsidRDefault="00E1061B" w:rsidP="00E1061B">
      <w:pPr>
        <w:ind w:left="2160" w:hanging="2160"/>
        <w:rPr>
          <w:rFonts w:eastAsia="PMingLiU"/>
          <w:szCs w:val="20"/>
          <w:lang w:eastAsia="en-US"/>
        </w:rPr>
      </w:pPr>
      <w:r w:rsidRPr="00E1061B">
        <w:rPr>
          <w:rFonts w:eastAsia="PMingLiU"/>
          <w:szCs w:val="20"/>
          <w:lang w:eastAsia="en-US"/>
        </w:rPr>
        <w:t>1990-present:</w:t>
      </w:r>
      <w:r w:rsidRPr="00E1061B">
        <w:rPr>
          <w:rFonts w:eastAsia="PMingLiU"/>
          <w:szCs w:val="20"/>
          <w:lang w:eastAsia="en-US"/>
        </w:rPr>
        <w:tab/>
        <w:t>Continued publication of metatheoretical journal articles and metatheoretical dialogue at conferences. Diversity of views concerning:</w:t>
      </w:r>
    </w:p>
    <w:p w14:paraId="464ED119" w14:textId="77777777" w:rsidR="00E1061B" w:rsidRPr="00E1061B" w:rsidRDefault="00E1061B" w:rsidP="00E1061B">
      <w:pPr>
        <w:rPr>
          <w:rFonts w:eastAsia="PMingLiU"/>
          <w:szCs w:val="20"/>
          <w:lang w:eastAsia="en-US"/>
        </w:rPr>
      </w:pPr>
      <w:r w:rsidRPr="00E1061B">
        <w:rPr>
          <w:rFonts w:eastAsia="PMingLiU"/>
          <w:szCs w:val="20"/>
          <w:lang w:eastAsia="en-US"/>
        </w:rPr>
        <w:tab/>
      </w:r>
      <w:r w:rsidRPr="00E1061B">
        <w:rPr>
          <w:rFonts w:eastAsia="PMingLiU"/>
          <w:szCs w:val="20"/>
          <w:lang w:eastAsia="en-US"/>
        </w:rPr>
        <w:tab/>
      </w:r>
      <w:r w:rsidRPr="00E1061B">
        <w:rPr>
          <w:rFonts w:eastAsia="PMingLiU"/>
          <w:szCs w:val="20"/>
          <w:lang w:eastAsia="en-US"/>
        </w:rPr>
        <w:tab/>
      </w:r>
      <w:r w:rsidRPr="00E1061B">
        <w:rPr>
          <w:rFonts w:eastAsia="PMingLiU"/>
          <w:szCs w:val="20"/>
          <w:lang w:eastAsia="en-US"/>
        </w:rPr>
        <w:tab/>
        <w:t>--philosophies of science appropriate for nursing</w:t>
      </w:r>
    </w:p>
    <w:p w14:paraId="58B88685" w14:textId="77777777" w:rsidR="00E1061B" w:rsidRPr="00E1061B" w:rsidRDefault="00E1061B" w:rsidP="00E1061B">
      <w:pPr>
        <w:rPr>
          <w:rFonts w:eastAsia="PMingLiU"/>
          <w:szCs w:val="20"/>
          <w:lang w:eastAsia="en-US"/>
        </w:rPr>
      </w:pPr>
      <w:r w:rsidRPr="00E1061B">
        <w:rPr>
          <w:rFonts w:eastAsia="PMingLiU"/>
          <w:szCs w:val="20"/>
          <w:lang w:eastAsia="en-US"/>
        </w:rPr>
        <w:tab/>
      </w:r>
      <w:r w:rsidRPr="00E1061B">
        <w:rPr>
          <w:rFonts w:eastAsia="PMingLiU"/>
          <w:szCs w:val="20"/>
          <w:lang w:eastAsia="en-US"/>
        </w:rPr>
        <w:tab/>
      </w:r>
      <w:r w:rsidRPr="00E1061B">
        <w:rPr>
          <w:rFonts w:eastAsia="PMingLiU"/>
          <w:szCs w:val="20"/>
          <w:lang w:eastAsia="en-US"/>
        </w:rPr>
        <w:tab/>
      </w:r>
      <w:r w:rsidRPr="00E1061B">
        <w:rPr>
          <w:rFonts w:eastAsia="PMingLiU"/>
          <w:szCs w:val="20"/>
          <w:lang w:eastAsia="en-US"/>
        </w:rPr>
        <w:tab/>
        <w:t>--expanding epistemology and non-empirical knowing.</w:t>
      </w:r>
    </w:p>
    <w:p w14:paraId="3A0D7F5F" w14:textId="77777777" w:rsidR="00E1061B" w:rsidRPr="00E1061B" w:rsidRDefault="00E1061B" w:rsidP="00E1061B">
      <w:pPr>
        <w:ind w:left="2880"/>
        <w:rPr>
          <w:rFonts w:eastAsia="PMingLiU"/>
          <w:szCs w:val="20"/>
          <w:lang w:eastAsia="en-US"/>
        </w:rPr>
      </w:pPr>
      <w:r w:rsidRPr="00E1061B">
        <w:rPr>
          <w:rFonts w:eastAsia="PMingLiU"/>
          <w:szCs w:val="20"/>
          <w:lang w:eastAsia="en-US"/>
        </w:rPr>
        <w:t>--new paradigms:  feminist and critical social theories,        postmodernism</w:t>
      </w:r>
    </w:p>
    <w:p w14:paraId="32DC3E4C" w14:textId="77777777" w:rsidR="00E1061B" w:rsidRPr="00E1061B" w:rsidRDefault="00E1061B" w:rsidP="00E1061B">
      <w:pPr>
        <w:ind w:left="2880"/>
        <w:rPr>
          <w:rFonts w:eastAsia="PMingLiU"/>
          <w:szCs w:val="20"/>
          <w:lang w:eastAsia="en-US"/>
        </w:rPr>
      </w:pPr>
      <w:r w:rsidRPr="00E1061B">
        <w:rPr>
          <w:rFonts w:eastAsia="PMingLiU"/>
          <w:szCs w:val="20"/>
          <w:lang w:eastAsia="en-US"/>
        </w:rPr>
        <w:t>--interdisciplinary collaboration in new knowledge development</w:t>
      </w:r>
    </w:p>
    <w:p w14:paraId="058A0FC4" w14:textId="77777777" w:rsidR="001609F4" w:rsidRDefault="00E1061B" w:rsidP="00E1061B">
      <w:pPr>
        <w:jc w:val="center"/>
        <w:rPr>
          <w:rFonts w:eastAsia="PMingLiU"/>
          <w:szCs w:val="20"/>
          <w:lang w:eastAsia="zh-TW"/>
        </w:rPr>
      </w:pPr>
      <w:r w:rsidRPr="00E1061B">
        <w:rPr>
          <w:rFonts w:eastAsia="PMingLiU"/>
          <w:szCs w:val="20"/>
          <w:lang w:eastAsia="en-US"/>
        </w:rPr>
        <w:t xml:space="preserve">Growth in development of middle range </w:t>
      </w:r>
    </w:p>
    <w:p w14:paraId="38322DAE" w14:textId="7DB5B978" w:rsidR="00254A64" w:rsidRPr="00254A64" w:rsidRDefault="001609F4" w:rsidP="00861C60">
      <w:pPr>
        <w:rPr>
          <w:rFonts w:eastAsia="PMingLiU"/>
          <w:lang w:eastAsia="en-US"/>
        </w:rPr>
      </w:pPr>
      <w:r>
        <w:rPr>
          <w:rFonts w:eastAsia="PMingLiU"/>
          <w:sz w:val="22"/>
          <w:szCs w:val="22"/>
          <w:lang w:eastAsia="en-US"/>
        </w:rPr>
        <w:br w:type="page"/>
      </w:r>
    </w:p>
    <w:p w14:paraId="1673782A" w14:textId="77777777" w:rsidR="005B40C1" w:rsidRPr="00951A35" w:rsidRDefault="005B40C1" w:rsidP="00B83B91">
      <w:pPr>
        <w:jc w:val="right"/>
      </w:pPr>
    </w:p>
    <w:sectPr w:rsidR="005B40C1" w:rsidRPr="00951A35" w:rsidSect="00371E37">
      <w:headerReference w:type="default" r:id="rId12"/>
      <w:footerReference w:type="default" r:id="rId13"/>
      <w:pgSz w:w="12240" w:h="15840"/>
      <w:pgMar w:top="720" w:right="720" w:bottom="720" w:left="72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5E9AB9" w16cid:durableId="1E8ABC5D"/>
  <w16cid:commentId w16cid:paraId="376278D5" w16cid:durableId="1E8ABD7E"/>
  <w16cid:commentId w16cid:paraId="7D05C8D8" w16cid:durableId="1E8ABEE6"/>
  <w16cid:commentId w16cid:paraId="341CB33B" w16cid:durableId="1E8ABF6F"/>
  <w16cid:commentId w16cid:paraId="1C0819F2" w16cid:durableId="1E8ABFDC"/>
  <w16cid:commentId w16cid:paraId="1C5F3BDC" w16cid:durableId="1E8AC082"/>
  <w16cid:commentId w16cid:paraId="4C24CC54" w16cid:durableId="1E8AC0C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3C4F4C" w14:textId="77777777" w:rsidR="00195D1E" w:rsidRDefault="00195D1E">
      <w:r>
        <w:separator/>
      </w:r>
    </w:p>
  </w:endnote>
  <w:endnote w:type="continuationSeparator" w:id="0">
    <w:p w14:paraId="6F4B1613" w14:textId="77777777" w:rsidR="00195D1E" w:rsidRDefault="00195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FKai-SB">
    <w:altName w:val="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24FE2B" w14:textId="4F8A8B40" w:rsidR="00732878" w:rsidRDefault="00732878" w:rsidP="00E22102">
    <w:pPr>
      <w:pStyle w:val="Footer"/>
      <w:tabs>
        <w:tab w:val="clear" w:pos="8640"/>
        <w:tab w:val="right" w:pos="8190"/>
      </w:tabs>
      <w:ind w:right="360"/>
    </w:pPr>
    <w:r>
      <w:rPr>
        <w:rFonts w:eastAsiaTheme="minorEastAsia" w:hint="eastAsia"/>
        <w:lang w:eastAsia="zh-TW"/>
      </w:rPr>
      <w:t>Theoretical Foundation</w:t>
    </w:r>
    <w:r>
      <w:t>, N</w:t>
    </w:r>
    <w:r>
      <w:rPr>
        <w:rFonts w:eastAsiaTheme="minorEastAsia" w:hint="eastAsia"/>
        <w:lang w:eastAsia="zh-TW"/>
      </w:rPr>
      <w:t>202</w:t>
    </w:r>
    <w:r>
      <w:t xml:space="preserve">, </w:t>
    </w:r>
    <w:r>
      <w:rPr>
        <w:rFonts w:eastAsiaTheme="minorEastAsia" w:hint="eastAsia"/>
        <w:lang w:eastAsia="zh-TW"/>
      </w:rPr>
      <w:t>Fall</w:t>
    </w:r>
    <w:r>
      <w:t xml:space="preserve">, </w:t>
    </w:r>
    <w:r>
      <w:rPr>
        <w:rFonts w:eastAsiaTheme="minorEastAsia" w:hint="eastAsia"/>
        <w:lang w:eastAsia="zh-TW"/>
      </w:rPr>
      <w:t>2018</w:t>
    </w:r>
    <w:r>
      <w:tab/>
      <w:t xml:space="preserve"> </w:t>
    </w:r>
    <w:r>
      <w:tab/>
      <w:t xml:space="preserve">Page </w:t>
    </w:r>
    <w:r>
      <w:rPr>
        <w:rStyle w:val="PageNumber"/>
      </w:rPr>
      <w:fldChar w:fldCharType="begin"/>
    </w:r>
    <w:r>
      <w:rPr>
        <w:rStyle w:val="PageNumber"/>
      </w:rPr>
      <w:instrText xml:space="preserve"> PAGE </w:instrText>
    </w:r>
    <w:r>
      <w:rPr>
        <w:rStyle w:val="PageNumber"/>
      </w:rPr>
      <w:fldChar w:fldCharType="separate"/>
    </w:r>
    <w:r w:rsidR="00CC6351">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C6351">
      <w:rPr>
        <w:rStyle w:val="PageNumber"/>
        <w:noProof/>
      </w:rPr>
      <w:t>12</w:t>
    </w:r>
    <w:r>
      <w:rPr>
        <w:rStyle w:val="PageNumber"/>
      </w:rPr>
      <w:fldChar w:fldCharType="end"/>
    </w:r>
    <w:r>
      <w:t xml:space="preserve"> </w:t>
    </w:r>
    <w:r>
      <w:b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EFF6C7" w14:textId="77777777" w:rsidR="00195D1E" w:rsidRDefault="00195D1E">
      <w:r>
        <w:separator/>
      </w:r>
    </w:p>
  </w:footnote>
  <w:footnote w:type="continuationSeparator" w:id="0">
    <w:p w14:paraId="7085AA06" w14:textId="77777777" w:rsidR="00195D1E" w:rsidRDefault="00195D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2386504"/>
      <w:docPartObj>
        <w:docPartGallery w:val="Page Numbers (Top of Page)"/>
        <w:docPartUnique/>
      </w:docPartObj>
    </w:sdtPr>
    <w:sdtEndPr/>
    <w:sdtContent>
      <w:p w14:paraId="5BC566A9" w14:textId="5FC7A56D" w:rsidR="00732878" w:rsidRDefault="00951A35" w:rsidP="00951A35">
        <w:pPr>
          <w:pStyle w:val="Header"/>
          <w:tabs>
            <w:tab w:val="right" w:pos="10800"/>
          </w:tabs>
        </w:pPr>
        <w:r>
          <w:tab/>
        </w:r>
        <w:r>
          <w:tab/>
        </w:r>
        <w:r>
          <w:tab/>
        </w:r>
        <w:r w:rsidR="00732878">
          <w:fldChar w:fldCharType="begin"/>
        </w:r>
        <w:r w:rsidR="00732878">
          <w:instrText>PAGE   \* MERGEFORMAT</w:instrText>
        </w:r>
        <w:r w:rsidR="00732878">
          <w:fldChar w:fldCharType="separate"/>
        </w:r>
        <w:r w:rsidR="00CC6351" w:rsidRPr="00CC6351">
          <w:rPr>
            <w:noProof/>
            <w:lang w:val="zh-TW" w:eastAsia="zh-TW"/>
          </w:rPr>
          <w:t>3</w:t>
        </w:r>
        <w:r w:rsidR="00732878">
          <w:fldChar w:fldCharType="end"/>
        </w:r>
      </w:p>
    </w:sdtContent>
  </w:sdt>
  <w:p w14:paraId="301B3DF7" w14:textId="77777777" w:rsidR="00732878" w:rsidRDefault="007328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A2F635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singleLevel"/>
    <w:tmpl w:val="00000002"/>
    <w:name w:val="WW8Num19"/>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2C14E5D"/>
    <w:multiLevelType w:val="hybridMultilevel"/>
    <w:tmpl w:val="62523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0A3EAC"/>
    <w:multiLevelType w:val="hybridMultilevel"/>
    <w:tmpl w:val="141C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4533D1"/>
    <w:multiLevelType w:val="hybridMultilevel"/>
    <w:tmpl w:val="B41C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D15213"/>
    <w:multiLevelType w:val="hybridMultilevel"/>
    <w:tmpl w:val="3EEC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42384A"/>
    <w:multiLevelType w:val="hybridMultilevel"/>
    <w:tmpl w:val="9F8C2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5A3DC4"/>
    <w:multiLevelType w:val="hybridMultilevel"/>
    <w:tmpl w:val="0CF8D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8752DF"/>
    <w:multiLevelType w:val="hybridMultilevel"/>
    <w:tmpl w:val="BC1A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DA606C"/>
    <w:multiLevelType w:val="hybridMultilevel"/>
    <w:tmpl w:val="6A444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C76A80"/>
    <w:multiLevelType w:val="hybridMultilevel"/>
    <w:tmpl w:val="8BBC1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967F19"/>
    <w:multiLevelType w:val="hybridMultilevel"/>
    <w:tmpl w:val="40404BAA"/>
    <w:lvl w:ilvl="0" w:tplc="6AACC7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0CD341D"/>
    <w:multiLevelType w:val="hybridMultilevel"/>
    <w:tmpl w:val="F5428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1824714"/>
    <w:multiLevelType w:val="hybridMultilevel"/>
    <w:tmpl w:val="AFA4CAD0"/>
    <w:lvl w:ilvl="0" w:tplc="5912666C">
      <w:start w:val="1"/>
      <w:numFmt w:val="decimal"/>
      <w:lvlText w:val="%1."/>
      <w:lvlJc w:val="left"/>
      <w:pPr>
        <w:ind w:left="360" w:hanging="360"/>
      </w:pPr>
      <w:rPr>
        <w:rFonts w:eastAsia="SimSu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2381F86"/>
    <w:multiLevelType w:val="hybridMultilevel"/>
    <w:tmpl w:val="FDF09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5C7B69"/>
    <w:multiLevelType w:val="hybridMultilevel"/>
    <w:tmpl w:val="8DA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2C3389"/>
    <w:multiLevelType w:val="hybridMultilevel"/>
    <w:tmpl w:val="251023A8"/>
    <w:lvl w:ilvl="0" w:tplc="4582FEB6">
      <w:start w:val="1"/>
      <w:numFmt w:val="decimal"/>
      <w:lvlText w:val="%1."/>
      <w:lvlJc w:val="left"/>
      <w:pPr>
        <w:ind w:left="360" w:hanging="360"/>
      </w:pPr>
      <w:rPr>
        <w:rFonts w:eastAsiaTheme="minorEastAsi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B931C38"/>
    <w:multiLevelType w:val="hybridMultilevel"/>
    <w:tmpl w:val="11A8C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1C6054"/>
    <w:multiLevelType w:val="hybridMultilevel"/>
    <w:tmpl w:val="03182EA6"/>
    <w:lvl w:ilvl="0" w:tplc="FEC2F0A8">
      <w:start w:val="1"/>
      <w:numFmt w:val="decimal"/>
      <w:lvlText w:val="%1."/>
      <w:lvlJc w:val="left"/>
      <w:pPr>
        <w:ind w:left="360" w:hanging="360"/>
      </w:pPr>
      <w:rPr>
        <w:rFonts w:eastAsiaTheme="minorEastAsi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7A6074"/>
    <w:multiLevelType w:val="hybridMultilevel"/>
    <w:tmpl w:val="9FB0B5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1"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33" w15:restartNumberingAfterBreak="0">
    <w:nsid w:val="611F3F4C"/>
    <w:multiLevelType w:val="hybridMultilevel"/>
    <w:tmpl w:val="F670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154F3C"/>
    <w:multiLevelType w:val="hybridMultilevel"/>
    <w:tmpl w:val="F54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AD0663"/>
    <w:multiLevelType w:val="hybridMultilevel"/>
    <w:tmpl w:val="41E2CE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170A7F"/>
    <w:multiLevelType w:val="hybridMultilevel"/>
    <w:tmpl w:val="95627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40" w15:restartNumberingAfterBreak="0">
    <w:nsid w:val="77CA510B"/>
    <w:multiLevelType w:val="hybridMultilevel"/>
    <w:tmpl w:val="FE78D6F4"/>
    <w:lvl w:ilvl="0" w:tplc="F8A0A3EC">
      <w:start w:val="1"/>
      <w:numFmt w:val="decimal"/>
      <w:lvlText w:val="%1."/>
      <w:lvlJc w:val="left"/>
      <w:pPr>
        <w:ind w:left="644" w:hanging="360"/>
      </w:pPr>
      <w:rPr>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9F50D11"/>
    <w:multiLevelType w:val="hybridMultilevel"/>
    <w:tmpl w:val="E9CA9F52"/>
    <w:lvl w:ilvl="0" w:tplc="B87043B6">
      <w:start w:val="1"/>
      <w:numFmt w:val="decimal"/>
      <w:lvlText w:val="%1."/>
      <w:lvlJc w:val="left"/>
      <w:pPr>
        <w:ind w:left="360" w:hanging="360"/>
      </w:pPr>
      <w:rPr>
        <w:rFonts w:eastAsiaTheme="minorEastAsi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B2B7E00"/>
    <w:multiLevelType w:val="hybridMultilevel"/>
    <w:tmpl w:val="36026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9"/>
  </w:num>
  <w:num w:numId="3">
    <w:abstractNumId w:val="17"/>
  </w:num>
  <w:num w:numId="4">
    <w:abstractNumId w:val="30"/>
  </w:num>
  <w:num w:numId="5">
    <w:abstractNumId w:val="0"/>
  </w:num>
  <w:num w:numId="6">
    <w:abstractNumId w:val="15"/>
  </w:num>
  <w:num w:numId="7">
    <w:abstractNumId w:val="9"/>
  </w:num>
  <w:num w:numId="8">
    <w:abstractNumId w:val="32"/>
  </w:num>
  <w:num w:numId="9">
    <w:abstractNumId w:val="34"/>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23"/>
  </w:num>
  <w:num w:numId="13">
    <w:abstractNumId w:val="3"/>
  </w:num>
  <w:num w:numId="14">
    <w:abstractNumId w:val="13"/>
  </w:num>
  <w:num w:numId="15">
    <w:abstractNumId w:val="41"/>
  </w:num>
  <w:num w:numId="16">
    <w:abstractNumId w:val="6"/>
  </w:num>
  <w:num w:numId="17">
    <w:abstractNumId w:val="26"/>
  </w:num>
  <w:num w:numId="18">
    <w:abstractNumId w:val="8"/>
  </w:num>
  <w:num w:numId="19">
    <w:abstractNumId w:val="7"/>
  </w:num>
  <w:num w:numId="20">
    <w:abstractNumId w:val="28"/>
  </w:num>
  <w:num w:numId="21">
    <w:abstractNumId w:val="37"/>
  </w:num>
  <w:num w:numId="22">
    <w:abstractNumId w:val="31"/>
  </w:num>
  <w:num w:numId="23">
    <w:abstractNumId w:val="10"/>
  </w:num>
  <w:num w:numId="24">
    <w:abstractNumId w:val="40"/>
  </w:num>
  <w:num w:numId="25">
    <w:abstractNumId w:val="22"/>
  </w:num>
  <w:num w:numId="26">
    <w:abstractNumId w:val="12"/>
  </w:num>
  <w:num w:numId="27">
    <w:abstractNumId w:val="4"/>
  </w:num>
  <w:num w:numId="28">
    <w:abstractNumId w:val="33"/>
  </w:num>
  <w:num w:numId="29">
    <w:abstractNumId w:val="35"/>
  </w:num>
  <w:num w:numId="30">
    <w:abstractNumId w:val="20"/>
  </w:num>
  <w:num w:numId="31">
    <w:abstractNumId w:val="1"/>
  </w:num>
  <w:num w:numId="32">
    <w:abstractNumId w:val="25"/>
  </w:num>
  <w:num w:numId="33">
    <w:abstractNumId w:val="43"/>
  </w:num>
  <w:num w:numId="34">
    <w:abstractNumId w:val="2"/>
  </w:num>
  <w:num w:numId="35">
    <w:abstractNumId w:val="11"/>
  </w:num>
  <w:num w:numId="36">
    <w:abstractNumId w:val="21"/>
  </w:num>
  <w:num w:numId="37">
    <w:abstractNumId w:val="16"/>
  </w:num>
  <w:num w:numId="38">
    <w:abstractNumId w:val="14"/>
  </w:num>
  <w:num w:numId="39">
    <w:abstractNumId w:val="27"/>
  </w:num>
  <w:num w:numId="40">
    <w:abstractNumId w:val="42"/>
  </w:num>
  <w:num w:numId="41">
    <w:abstractNumId w:val="18"/>
  </w:num>
  <w:num w:numId="42">
    <w:abstractNumId w:val="24"/>
  </w:num>
  <w:num w:numId="43">
    <w:abstractNumId w:val="36"/>
  </w:num>
  <w:num w:numId="44">
    <w:abstractNumId w:val="38"/>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430C50AA-3EF8-4C63-9729-A467B580D404}"/>
    <w:docVar w:name="dgnword-eventsink" w:val="556326992"/>
  </w:docVars>
  <w:rsids>
    <w:rsidRoot w:val="00444C92"/>
    <w:rsid w:val="00003DE9"/>
    <w:rsid w:val="000079CC"/>
    <w:rsid w:val="000105D9"/>
    <w:rsid w:val="0001310F"/>
    <w:rsid w:val="000237AE"/>
    <w:rsid w:val="000246E9"/>
    <w:rsid w:val="00025854"/>
    <w:rsid w:val="00031218"/>
    <w:rsid w:val="0003291E"/>
    <w:rsid w:val="00033F38"/>
    <w:rsid w:val="00034FC1"/>
    <w:rsid w:val="00035655"/>
    <w:rsid w:val="000379A5"/>
    <w:rsid w:val="00041144"/>
    <w:rsid w:val="000443AB"/>
    <w:rsid w:val="000457F8"/>
    <w:rsid w:val="00050108"/>
    <w:rsid w:val="00054A92"/>
    <w:rsid w:val="000553BA"/>
    <w:rsid w:val="000573EF"/>
    <w:rsid w:val="00057B93"/>
    <w:rsid w:val="000633B4"/>
    <w:rsid w:val="00067585"/>
    <w:rsid w:val="000774AF"/>
    <w:rsid w:val="00080A3D"/>
    <w:rsid w:val="0008293C"/>
    <w:rsid w:val="00084B7C"/>
    <w:rsid w:val="00086ED1"/>
    <w:rsid w:val="000903F4"/>
    <w:rsid w:val="00092867"/>
    <w:rsid w:val="00096A0B"/>
    <w:rsid w:val="000A13FF"/>
    <w:rsid w:val="000A15EB"/>
    <w:rsid w:val="000A1B43"/>
    <w:rsid w:val="000A2AD7"/>
    <w:rsid w:val="000A423A"/>
    <w:rsid w:val="000B2479"/>
    <w:rsid w:val="000B2E81"/>
    <w:rsid w:val="000B3204"/>
    <w:rsid w:val="000B5307"/>
    <w:rsid w:val="000B59ED"/>
    <w:rsid w:val="000C0FC5"/>
    <w:rsid w:val="000C1ADA"/>
    <w:rsid w:val="000C40B8"/>
    <w:rsid w:val="000C43D7"/>
    <w:rsid w:val="000C75EA"/>
    <w:rsid w:val="000D6A65"/>
    <w:rsid w:val="000E0892"/>
    <w:rsid w:val="000E214D"/>
    <w:rsid w:val="000F32E4"/>
    <w:rsid w:val="000F3F7D"/>
    <w:rsid w:val="000F54FF"/>
    <w:rsid w:val="000F6971"/>
    <w:rsid w:val="00101272"/>
    <w:rsid w:val="00107519"/>
    <w:rsid w:val="001102F8"/>
    <w:rsid w:val="00111249"/>
    <w:rsid w:val="00112346"/>
    <w:rsid w:val="00113C04"/>
    <w:rsid w:val="00117D6D"/>
    <w:rsid w:val="0012511A"/>
    <w:rsid w:val="00130815"/>
    <w:rsid w:val="00131489"/>
    <w:rsid w:val="001322BB"/>
    <w:rsid w:val="0013574C"/>
    <w:rsid w:val="00137C1D"/>
    <w:rsid w:val="001416CE"/>
    <w:rsid w:val="00145568"/>
    <w:rsid w:val="00145CC6"/>
    <w:rsid w:val="00146B10"/>
    <w:rsid w:val="00150B19"/>
    <w:rsid w:val="0015398E"/>
    <w:rsid w:val="001554C3"/>
    <w:rsid w:val="00155D80"/>
    <w:rsid w:val="00157C5A"/>
    <w:rsid w:val="001609F4"/>
    <w:rsid w:val="00163287"/>
    <w:rsid w:val="00164570"/>
    <w:rsid w:val="001653FF"/>
    <w:rsid w:val="001707AB"/>
    <w:rsid w:val="0017098E"/>
    <w:rsid w:val="00172A18"/>
    <w:rsid w:val="00174548"/>
    <w:rsid w:val="00174590"/>
    <w:rsid w:val="00174AEA"/>
    <w:rsid w:val="00174F0C"/>
    <w:rsid w:val="0018184F"/>
    <w:rsid w:val="00181B3F"/>
    <w:rsid w:val="00195D1E"/>
    <w:rsid w:val="001A5851"/>
    <w:rsid w:val="001A6119"/>
    <w:rsid w:val="001B3D42"/>
    <w:rsid w:val="001B4784"/>
    <w:rsid w:val="001B5884"/>
    <w:rsid w:val="001B59E6"/>
    <w:rsid w:val="001B61EB"/>
    <w:rsid w:val="001C0A2B"/>
    <w:rsid w:val="001C69F7"/>
    <w:rsid w:val="001D3A6B"/>
    <w:rsid w:val="001E1BBA"/>
    <w:rsid w:val="001E2FA7"/>
    <w:rsid w:val="001E5643"/>
    <w:rsid w:val="001F5F14"/>
    <w:rsid w:val="001F6230"/>
    <w:rsid w:val="001F722E"/>
    <w:rsid w:val="0020209C"/>
    <w:rsid w:val="002041FF"/>
    <w:rsid w:val="0020681E"/>
    <w:rsid w:val="00211CAF"/>
    <w:rsid w:val="00211E73"/>
    <w:rsid w:val="002178EA"/>
    <w:rsid w:val="00224D20"/>
    <w:rsid w:val="00225F69"/>
    <w:rsid w:val="00226EC6"/>
    <w:rsid w:val="00230347"/>
    <w:rsid w:val="00230ABC"/>
    <w:rsid w:val="002310F1"/>
    <w:rsid w:val="002320F2"/>
    <w:rsid w:val="00234EA2"/>
    <w:rsid w:val="00235BCA"/>
    <w:rsid w:val="002366F6"/>
    <w:rsid w:val="00237D81"/>
    <w:rsid w:val="002407B7"/>
    <w:rsid w:val="00240E6F"/>
    <w:rsid w:val="002479E4"/>
    <w:rsid w:val="00247A96"/>
    <w:rsid w:val="00247BD6"/>
    <w:rsid w:val="0025081A"/>
    <w:rsid w:val="00250CC1"/>
    <w:rsid w:val="002515E1"/>
    <w:rsid w:val="00251C18"/>
    <w:rsid w:val="0025279D"/>
    <w:rsid w:val="00254A64"/>
    <w:rsid w:val="00276840"/>
    <w:rsid w:val="00282A22"/>
    <w:rsid w:val="00285E03"/>
    <w:rsid w:val="00287E5F"/>
    <w:rsid w:val="002944D7"/>
    <w:rsid w:val="002A1653"/>
    <w:rsid w:val="002A5E61"/>
    <w:rsid w:val="002B6966"/>
    <w:rsid w:val="002B6DC5"/>
    <w:rsid w:val="002C4764"/>
    <w:rsid w:val="002D09BF"/>
    <w:rsid w:val="002D1995"/>
    <w:rsid w:val="002D5514"/>
    <w:rsid w:val="002E0DEE"/>
    <w:rsid w:val="002E5623"/>
    <w:rsid w:val="002E617F"/>
    <w:rsid w:val="002F4247"/>
    <w:rsid w:val="002F596B"/>
    <w:rsid w:val="002F5C2F"/>
    <w:rsid w:val="002F6AD3"/>
    <w:rsid w:val="00303509"/>
    <w:rsid w:val="00310261"/>
    <w:rsid w:val="00310968"/>
    <w:rsid w:val="00310987"/>
    <w:rsid w:val="00311B40"/>
    <w:rsid w:val="0031473B"/>
    <w:rsid w:val="00317530"/>
    <w:rsid w:val="00322CB4"/>
    <w:rsid w:val="00322D70"/>
    <w:rsid w:val="00324601"/>
    <w:rsid w:val="0032567E"/>
    <w:rsid w:val="00326BC8"/>
    <w:rsid w:val="0032789D"/>
    <w:rsid w:val="00332763"/>
    <w:rsid w:val="00333EE5"/>
    <w:rsid w:val="003350FA"/>
    <w:rsid w:val="00340807"/>
    <w:rsid w:val="00342B0E"/>
    <w:rsid w:val="003447CB"/>
    <w:rsid w:val="00353371"/>
    <w:rsid w:val="00356ED8"/>
    <w:rsid w:val="00360120"/>
    <w:rsid w:val="003607BB"/>
    <w:rsid w:val="00360ECA"/>
    <w:rsid w:val="003628FC"/>
    <w:rsid w:val="003657C1"/>
    <w:rsid w:val="00365A64"/>
    <w:rsid w:val="00365C41"/>
    <w:rsid w:val="003678C8"/>
    <w:rsid w:val="00371E37"/>
    <w:rsid w:val="00374F61"/>
    <w:rsid w:val="003841B3"/>
    <w:rsid w:val="0038698B"/>
    <w:rsid w:val="00387A39"/>
    <w:rsid w:val="003A006A"/>
    <w:rsid w:val="003A0AF9"/>
    <w:rsid w:val="003A43F0"/>
    <w:rsid w:val="003A7C94"/>
    <w:rsid w:val="003B005E"/>
    <w:rsid w:val="003B4F56"/>
    <w:rsid w:val="003B6845"/>
    <w:rsid w:val="003B6ECC"/>
    <w:rsid w:val="003C1CF1"/>
    <w:rsid w:val="003C752E"/>
    <w:rsid w:val="003D0F28"/>
    <w:rsid w:val="003D241F"/>
    <w:rsid w:val="003D2E57"/>
    <w:rsid w:val="003D4C2D"/>
    <w:rsid w:val="003E0353"/>
    <w:rsid w:val="003E4226"/>
    <w:rsid w:val="003F5641"/>
    <w:rsid w:val="004020DB"/>
    <w:rsid w:val="00402C42"/>
    <w:rsid w:val="004048DA"/>
    <w:rsid w:val="0040586A"/>
    <w:rsid w:val="0040642A"/>
    <w:rsid w:val="004065DA"/>
    <w:rsid w:val="00411924"/>
    <w:rsid w:val="004149E0"/>
    <w:rsid w:val="00416F53"/>
    <w:rsid w:val="00417A7E"/>
    <w:rsid w:val="00430664"/>
    <w:rsid w:val="00432818"/>
    <w:rsid w:val="00440A29"/>
    <w:rsid w:val="00444C92"/>
    <w:rsid w:val="00451E0C"/>
    <w:rsid w:val="00453564"/>
    <w:rsid w:val="00454284"/>
    <w:rsid w:val="0046095C"/>
    <w:rsid w:val="004620DD"/>
    <w:rsid w:val="00462305"/>
    <w:rsid w:val="0046273B"/>
    <w:rsid w:val="00467AA9"/>
    <w:rsid w:val="004735C2"/>
    <w:rsid w:val="0048282F"/>
    <w:rsid w:val="00485049"/>
    <w:rsid w:val="00486C8C"/>
    <w:rsid w:val="00490D00"/>
    <w:rsid w:val="00491293"/>
    <w:rsid w:val="0049212C"/>
    <w:rsid w:val="00494EF0"/>
    <w:rsid w:val="00497460"/>
    <w:rsid w:val="004A0058"/>
    <w:rsid w:val="004A0E10"/>
    <w:rsid w:val="004A6CBC"/>
    <w:rsid w:val="004B29A0"/>
    <w:rsid w:val="004B7B56"/>
    <w:rsid w:val="004C1016"/>
    <w:rsid w:val="004C10E5"/>
    <w:rsid w:val="004E0278"/>
    <w:rsid w:val="004E1E18"/>
    <w:rsid w:val="004E6725"/>
    <w:rsid w:val="004F05F9"/>
    <w:rsid w:val="004F18AE"/>
    <w:rsid w:val="004F2812"/>
    <w:rsid w:val="004F2AA1"/>
    <w:rsid w:val="00503D1A"/>
    <w:rsid w:val="005105FF"/>
    <w:rsid w:val="00512895"/>
    <w:rsid w:val="00513297"/>
    <w:rsid w:val="00513A44"/>
    <w:rsid w:val="005155BA"/>
    <w:rsid w:val="005177FF"/>
    <w:rsid w:val="00520065"/>
    <w:rsid w:val="0052276D"/>
    <w:rsid w:val="005228B1"/>
    <w:rsid w:val="005272D4"/>
    <w:rsid w:val="005310D6"/>
    <w:rsid w:val="00532CD7"/>
    <w:rsid w:val="0053530E"/>
    <w:rsid w:val="00536F26"/>
    <w:rsid w:val="005443BE"/>
    <w:rsid w:val="00546663"/>
    <w:rsid w:val="00546DB0"/>
    <w:rsid w:val="0055155A"/>
    <w:rsid w:val="005539AA"/>
    <w:rsid w:val="0055547E"/>
    <w:rsid w:val="005563EC"/>
    <w:rsid w:val="005567CC"/>
    <w:rsid w:val="00557EF7"/>
    <w:rsid w:val="0056042F"/>
    <w:rsid w:val="00560F5E"/>
    <w:rsid w:val="00562126"/>
    <w:rsid w:val="00562633"/>
    <w:rsid w:val="00565094"/>
    <w:rsid w:val="00565101"/>
    <w:rsid w:val="0056584A"/>
    <w:rsid w:val="0056657C"/>
    <w:rsid w:val="00566652"/>
    <w:rsid w:val="00575A71"/>
    <w:rsid w:val="00581FAD"/>
    <w:rsid w:val="00585F6C"/>
    <w:rsid w:val="00586101"/>
    <w:rsid w:val="0058767B"/>
    <w:rsid w:val="00591596"/>
    <w:rsid w:val="00596835"/>
    <w:rsid w:val="00597559"/>
    <w:rsid w:val="005B3B87"/>
    <w:rsid w:val="005B40C1"/>
    <w:rsid w:val="005B43D0"/>
    <w:rsid w:val="005B659E"/>
    <w:rsid w:val="005C11C7"/>
    <w:rsid w:val="005C181A"/>
    <w:rsid w:val="005C4B3C"/>
    <w:rsid w:val="005C644C"/>
    <w:rsid w:val="005D10E6"/>
    <w:rsid w:val="005D7852"/>
    <w:rsid w:val="005E2301"/>
    <w:rsid w:val="005F1C5B"/>
    <w:rsid w:val="005F6720"/>
    <w:rsid w:val="005F6E86"/>
    <w:rsid w:val="006001E3"/>
    <w:rsid w:val="00602472"/>
    <w:rsid w:val="00613FDC"/>
    <w:rsid w:val="00616D9E"/>
    <w:rsid w:val="00617187"/>
    <w:rsid w:val="00622091"/>
    <w:rsid w:val="00622903"/>
    <w:rsid w:val="00623ED8"/>
    <w:rsid w:val="006270AB"/>
    <w:rsid w:val="00632BF1"/>
    <w:rsid w:val="0063741B"/>
    <w:rsid w:val="00640524"/>
    <w:rsid w:val="006419DA"/>
    <w:rsid w:val="00643924"/>
    <w:rsid w:val="006565E9"/>
    <w:rsid w:val="00671DB6"/>
    <w:rsid w:val="00672872"/>
    <w:rsid w:val="006756B8"/>
    <w:rsid w:val="0067582C"/>
    <w:rsid w:val="006808D9"/>
    <w:rsid w:val="00683ACE"/>
    <w:rsid w:val="00684331"/>
    <w:rsid w:val="00684787"/>
    <w:rsid w:val="006848BC"/>
    <w:rsid w:val="00686A50"/>
    <w:rsid w:val="00690200"/>
    <w:rsid w:val="0069305D"/>
    <w:rsid w:val="00693DA1"/>
    <w:rsid w:val="00696324"/>
    <w:rsid w:val="0069734E"/>
    <w:rsid w:val="00697F65"/>
    <w:rsid w:val="006A02DB"/>
    <w:rsid w:val="006A09F7"/>
    <w:rsid w:val="006A6EDC"/>
    <w:rsid w:val="006B409C"/>
    <w:rsid w:val="006B44E7"/>
    <w:rsid w:val="006C105A"/>
    <w:rsid w:val="006C25D7"/>
    <w:rsid w:val="006C41D2"/>
    <w:rsid w:val="006C5883"/>
    <w:rsid w:val="006C7A06"/>
    <w:rsid w:val="006D044B"/>
    <w:rsid w:val="006D0CE3"/>
    <w:rsid w:val="006D42F9"/>
    <w:rsid w:val="006D7516"/>
    <w:rsid w:val="006E2575"/>
    <w:rsid w:val="006E67DD"/>
    <w:rsid w:val="006E7961"/>
    <w:rsid w:val="006F41E9"/>
    <w:rsid w:val="00702B11"/>
    <w:rsid w:val="00704E26"/>
    <w:rsid w:val="007107D4"/>
    <w:rsid w:val="0071170D"/>
    <w:rsid w:val="00711D92"/>
    <w:rsid w:val="00712618"/>
    <w:rsid w:val="00713D11"/>
    <w:rsid w:val="0071647B"/>
    <w:rsid w:val="00717562"/>
    <w:rsid w:val="00725257"/>
    <w:rsid w:val="00730C76"/>
    <w:rsid w:val="00732878"/>
    <w:rsid w:val="0073585B"/>
    <w:rsid w:val="00741EBA"/>
    <w:rsid w:val="00745752"/>
    <w:rsid w:val="00751773"/>
    <w:rsid w:val="00754546"/>
    <w:rsid w:val="00760211"/>
    <w:rsid w:val="00764B6E"/>
    <w:rsid w:val="00767BD9"/>
    <w:rsid w:val="00787E51"/>
    <w:rsid w:val="007914FA"/>
    <w:rsid w:val="00795702"/>
    <w:rsid w:val="00795F09"/>
    <w:rsid w:val="007965DD"/>
    <w:rsid w:val="0079670E"/>
    <w:rsid w:val="00796A50"/>
    <w:rsid w:val="007A1CAC"/>
    <w:rsid w:val="007A3B7B"/>
    <w:rsid w:val="007B01D3"/>
    <w:rsid w:val="007B0B84"/>
    <w:rsid w:val="007B4797"/>
    <w:rsid w:val="007C1F04"/>
    <w:rsid w:val="007C5048"/>
    <w:rsid w:val="007C5640"/>
    <w:rsid w:val="007D26CE"/>
    <w:rsid w:val="007D5B49"/>
    <w:rsid w:val="007D6841"/>
    <w:rsid w:val="007E1AD0"/>
    <w:rsid w:val="007E53C0"/>
    <w:rsid w:val="007E5718"/>
    <w:rsid w:val="007E5AFF"/>
    <w:rsid w:val="007F496A"/>
    <w:rsid w:val="007F64AE"/>
    <w:rsid w:val="007F674E"/>
    <w:rsid w:val="008007DE"/>
    <w:rsid w:val="008061FD"/>
    <w:rsid w:val="0081027F"/>
    <w:rsid w:val="00812706"/>
    <w:rsid w:val="008151F1"/>
    <w:rsid w:val="00817F5C"/>
    <w:rsid w:val="0082623C"/>
    <w:rsid w:val="008270AB"/>
    <w:rsid w:val="0083150B"/>
    <w:rsid w:val="008339A0"/>
    <w:rsid w:val="00836B94"/>
    <w:rsid w:val="00841217"/>
    <w:rsid w:val="008418A1"/>
    <w:rsid w:val="00845DB9"/>
    <w:rsid w:val="00854425"/>
    <w:rsid w:val="00861C60"/>
    <w:rsid w:val="00861E4B"/>
    <w:rsid w:val="0086332B"/>
    <w:rsid w:val="0087263C"/>
    <w:rsid w:val="00872B5F"/>
    <w:rsid w:val="00890676"/>
    <w:rsid w:val="008931BC"/>
    <w:rsid w:val="0089462F"/>
    <w:rsid w:val="008979F0"/>
    <w:rsid w:val="008A07D1"/>
    <w:rsid w:val="008A3508"/>
    <w:rsid w:val="008A4F28"/>
    <w:rsid w:val="008B0431"/>
    <w:rsid w:val="008B3FA0"/>
    <w:rsid w:val="008B4BF4"/>
    <w:rsid w:val="008B7438"/>
    <w:rsid w:val="008B7F49"/>
    <w:rsid w:val="008C43DA"/>
    <w:rsid w:val="008C4985"/>
    <w:rsid w:val="008C714E"/>
    <w:rsid w:val="008D2B04"/>
    <w:rsid w:val="008D37CD"/>
    <w:rsid w:val="008D6B3D"/>
    <w:rsid w:val="008F638B"/>
    <w:rsid w:val="00900850"/>
    <w:rsid w:val="00901685"/>
    <w:rsid w:val="0090187F"/>
    <w:rsid w:val="00902889"/>
    <w:rsid w:val="00903C79"/>
    <w:rsid w:val="00907C71"/>
    <w:rsid w:val="00911EB3"/>
    <w:rsid w:val="00913E29"/>
    <w:rsid w:val="00914D03"/>
    <w:rsid w:val="009201C4"/>
    <w:rsid w:val="0092189A"/>
    <w:rsid w:val="00923EFE"/>
    <w:rsid w:val="009279BA"/>
    <w:rsid w:val="00927C16"/>
    <w:rsid w:val="009373E9"/>
    <w:rsid w:val="0094196F"/>
    <w:rsid w:val="009438C2"/>
    <w:rsid w:val="009446C0"/>
    <w:rsid w:val="00945EB0"/>
    <w:rsid w:val="00947A0C"/>
    <w:rsid w:val="00951A35"/>
    <w:rsid w:val="009531E5"/>
    <w:rsid w:val="00953E22"/>
    <w:rsid w:val="009571BD"/>
    <w:rsid w:val="009606C0"/>
    <w:rsid w:val="00964E9C"/>
    <w:rsid w:val="0096767F"/>
    <w:rsid w:val="00967772"/>
    <w:rsid w:val="009779D4"/>
    <w:rsid w:val="00982BF4"/>
    <w:rsid w:val="009865FB"/>
    <w:rsid w:val="00991DE4"/>
    <w:rsid w:val="009B1C3D"/>
    <w:rsid w:val="009B1E06"/>
    <w:rsid w:val="009B7FED"/>
    <w:rsid w:val="009C5301"/>
    <w:rsid w:val="009D0187"/>
    <w:rsid w:val="009D60E0"/>
    <w:rsid w:val="009D7157"/>
    <w:rsid w:val="009D753F"/>
    <w:rsid w:val="009E0A3C"/>
    <w:rsid w:val="009E1670"/>
    <w:rsid w:val="009E3ED7"/>
    <w:rsid w:val="009E50AB"/>
    <w:rsid w:val="009E57FF"/>
    <w:rsid w:val="009E5887"/>
    <w:rsid w:val="009E65FC"/>
    <w:rsid w:val="009F5C48"/>
    <w:rsid w:val="009F6181"/>
    <w:rsid w:val="009F75F7"/>
    <w:rsid w:val="00A019D9"/>
    <w:rsid w:val="00A10019"/>
    <w:rsid w:val="00A161E0"/>
    <w:rsid w:val="00A17160"/>
    <w:rsid w:val="00A245C9"/>
    <w:rsid w:val="00A36A86"/>
    <w:rsid w:val="00A40AD7"/>
    <w:rsid w:val="00A410B1"/>
    <w:rsid w:val="00A4266F"/>
    <w:rsid w:val="00A4697D"/>
    <w:rsid w:val="00A619B8"/>
    <w:rsid w:val="00A65D9E"/>
    <w:rsid w:val="00A66D8B"/>
    <w:rsid w:val="00A670B4"/>
    <w:rsid w:val="00A6784A"/>
    <w:rsid w:val="00A67897"/>
    <w:rsid w:val="00A70954"/>
    <w:rsid w:val="00A70FA4"/>
    <w:rsid w:val="00A729CF"/>
    <w:rsid w:val="00A75F86"/>
    <w:rsid w:val="00A811E0"/>
    <w:rsid w:val="00A9022D"/>
    <w:rsid w:val="00A909F3"/>
    <w:rsid w:val="00A93AA9"/>
    <w:rsid w:val="00AA114D"/>
    <w:rsid w:val="00AA1176"/>
    <w:rsid w:val="00AA24D3"/>
    <w:rsid w:val="00AA2A42"/>
    <w:rsid w:val="00AA4D07"/>
    <w:rsid w:val="00AA6434"/>
    <w:rsid w:val="00AA66AD"/>
    <w:rsid w:val="00AB1FCE"/>
    <w:rsid w:val="00AB30FE"/>
    <w:rsid w:val="00AB401D"/>
    <w:rsid w:val="00AB7973"/>
    <w:rsid w:val="00AB7C2F"/>
    <w:rsid w:val="00AC1838"/>
    <w:rsid w:val="00AC57CE"/>
    <w:rsid w:val="00AC63A5"/>
    <w:rsid w:val="00AD3780"/>
    <w:rsid w:val="00AE1FF7"/>
    <w:rsid w:val="00AE49C4"/>
    <w:rsid w:val="00AF226B"/>
    <w:rsid w:val="00AF33FB"/>
    <w:rsid w:val="00B0073A"/>
    <w:rsid w:val="00B009E5"/>
    <w:rsid w:val="00B01E71"/>
    <w:rsid w:val="00B06270"/>
    <w:rsid w:val="00B06B3C"/>
    <w:rsid w:val="00B06C31"/>
    <w:rsid w:val="00B13851"/>
    <w:rsid w:val="00B13997"/>
    <w:rsid w:val="00B20614"/>
    <w:rsid w:val="00B20E77"/>
    <w:rsid w:val="00B22059"/>
    <w:rsid w:val="00B22C12"/>
    <w:rsid w:val="00B24826"/>
    <w:rsid w:val="00B2792D"/>
    <w:rsid w:val="00B31F31"/>
    <w:rsid w:val="00B320B5"/>
    <w:rsid w:val="00B368D7"/>
    <w:rsid w:val="00B37AD8"/>
    <w:rsid w:val="00B401DE"/>
    <w:rsid w:val="00B426CB"/>
    <w:rsid w:val="00B43467"/>
    <w:rsid w:val="00B43EDA"/>
    <w:rsid w:val="00B447BB"/>
    <w:rsid w:val="00B466AF"/>
    <w:rsid w:val="00B50126"/>
    <w:rsid w:val="00B50B4C"/>
    <w:rsid w:val="00B51EC2"/>
    <w:rsid w:val="00B55E47"/>
    <w:rsid w:val="00B5779E"/>
    <w:rsid w:val="00B60EA9"/>
    <w:rsid w:val="00B62150"/>
    <w:rsid w:val="00B622A8"/>
    <w:rsid w:val="00B653F1"/>
    <w:rsid w:val="00B6769B"/>
    <w:rsid w:val="00B72EDC"/>
    <w:rsid w:val="00B7325D"/>
    <w:rsid w:val="00B804B2"/>
    <w:rsid w:val="00B830A0"/>
    <w:rsid w:val="00B83B91"/>
    <w:rsid w:val="00B86DEB"/>
    <w:rsid w:val="00B94300"/>
    <w:rsid w:val="00BA7740"/>
    <w:rsid w:val="00BB0E5A"/>
    <w:rsid w:val="00BB1C7F"/>
    <w:rsid w:val="00BB2655"/>
    <w:rsid w:val="00BB395D"/>
    <w:rsid w:val="00BB69CE"/>
    <w:rsid w:val="00BB6F23"/>
    <w:rsid w:val="00BB7EA3"/>
    <w:rsid w:val="00BC02DF"/>
    <w:rsid w:val="00BC15C2"/>
    <w:rsid w:val="00BC351B"/>
    <w:rsid w:val="00BC4F54"/>
    <w:rsid w:val="00BC5C8A"/>
    <w:rsid w:val="00BC6158"/>
    <w:rsid w:val="00BD13B1"/>
    <w:rsid w:val="00BD28F5"/>
    <w:rsid w:val="00BD422E"/>
    <w:rsid w:val="00BD5033"/>
    <w:rsid w:val="00BE2EA4"/>
    <w:rsid w:val="00BE46B5"/>
    <w:rsid w:val="00BF0DBD"/>
    <w:rsid w:val="00BF1470"/>
    <w:rsid w:val="00BF163B"/>
    <w:rsid w:val="00BF3740"/>
    <w:rsid w:val="00BF43D8"/>
    <w:rsid w:val="00BF6E68"/>
    <w:rsid w:val="00C0196B"/>
    <w:rsid w:val="00C026D2"/>
    <w:rsid w:val="00C047D4"/>
    <w:rsid w:val="00C052C3"/>
    <w:rsid w:val="00C05495"/>
    <w:rsid w:val="00C06E40"/>
    <w:rsid w:val="00C074B8"/>
    <w:rsid w:val="00C07FE4"/>
    <w:rsid w:val="00C143D3"/>
    <w:rsid w:val="00C164AE"/>
    <w:rsid w:val="00C24DBF"/>
    <w:rsid w:val="00C26AB0"/>
    <w:rsid w:val="00C408EA"/>
    <w:rsid w:val="00C46FE3"/>
    <w:rsid w:val="00C50FCB"/>
    <w:rsid w:val="00C51110"/>
    <w:rsid w:val="00C5353C"/>
    <w:rsid w:val="00C63B8A"/>
    <w:rsid w:val="00C65528"/>
    <w:rsid w:val="00C659F9"/>
    <w:rsid w:val="00C67BBA"/>
    <w:rsid w:val="00C72C52"/>
    <w:rsid w:val="00C74F6F"/>
    <w:rsid w:val="00C762CC"/>
    <w:rsid w:val="00C768F4"/>
    <w:rsid w:val="00C80FC8"/>
    <w:rsid w:val="00C83C9A"/>
    <w:rsid w:val="00C848D6"/>
    <w:rsid w:val="00C8608F"/>
    <w:rsid w:val="00C92B01"/>
    <w:rsid w:val="00C96CAA"/>
    <w:rsid w:val="00CA6874"/>
    <w:rsid w:val="00CB0080"/>
    <w:rsid w:val="00CB2CD7"/>
    <w:rsid w:val="00CB4A56"/>
    <w:rsid w:val="00CB5794"/>
    <w:rsid w:val="00CB7515"/>
    <w:rsid w:val="00CC6351"/>
    <w:rsid w:val="00CD624F"/>
    <w:rsid w:val="00CE4F25"/>
    <w:rsid w:val="00CE57BA"/>
    <w:rsid w:val="00CF072C"/>
    <w:rsid w:val="00CF1113"/>
    <w:rsid w:val="00CF2EB1"/>
    <w:rsid w:val="00CF45E6"/>
    <w:rsid w:val="00CF628D"/>
    <w:rsid w:val="00D00449"/>
    <w:rsid w:val="00D05108"/>
    <w:rsid w:val="00D05F84"/>
    <w:rsid w:val="00D061E0"/>
    <w:rsid w:val="00D078F5"/>
    <w:rsid w:val="00D12A6C"/>
    <w:rsid w:val="00D13D51"/>
    <w:rsid w:val="00D227F7"/>
    <w:rsid w:val="00D24831"/>
    <w:rsid w:val="00D267C1"/>
    <w:rsid w:val="00D26C75"/>
    <w:rsid w:val="00D27261"/>
    <w:rsid w:val="00D30DFF"/>
    <w:rsid w:val="00D34A52"/>
    <w:rsid w:val="00D37DC2"/>
    <w:rsid w:val="00D42FB6"/>
    <w:rsid w:val="00D4325C"/>
    <w:rsid w:val="00D43688"/>
    <w:rsid w:val="00D444D1"/>
    <w:rsid w:val="00D45115"/>
    <w:rsid w:val="00D451E5"/>
    <w:rsid w:val="00D458AE"/>
    <w:rsid w:val="00D460BC"/>
    <w:rsid w:val="00D52723"/>
    <w:rsid w:val="00D5278A"/>
    <w:rsid w:val="00D52A07"/>
    <w:rsid w:val="00D54BB0"/>
    <w:rsid w:val="00D566C6"/>
    <w:rsid w:val="00D56F98"/>
    <w:rsid w:val="00D5792F"/>
    <w:rsid w:val="00D57C25"/>
    <w:rsid w:val="00D617D2"/>
    <w:rsid w:val="00D63F2D"/>
    <w:rsid w:val="00D6444F"/>
    <w:rsid w:val="00D66539"/>
    <w:rsid w:val="00D72AF8"/>
    <w:rsid w:val="00D76DF4"/>
    <w:rsid w:val="00D823DA"/>
    <w:rsid w:val="00D825EF"/>
    <w:rsid w:val="00D85AF1"/>
    <w:rsid w:val="00D87D76"/>
    <w:rsid w:val="00D906F6"/>
    <w:rsid w:val="00D90B91"/>
    <w:rsid w:val="00D9315E"/>
    <w:rsid w:val="00D93301"/>
    <w:rsid w:val="00D937FB"/>
    <w:rsid w:val="00D9490B"/>
    <w:rsid w:val="00D94A6F"/>
    <w:rsid w:val="00DA1DBF"/>
    <w:rsid w:val="00DA1DDD"/>
    <w:rsid w:val="00DA2C99"/>
    <w:rsid w:val="00DA30B8"/>
    <w:rsid w:val="00DA7836"/>
    <w:rsid w:val="00DA7D99"/>
    <w:rsid w:val="00DB455B"/>
    <w:rsid w:val="00DB7605"/>
    <w:rsid w:val="00DB7D7D"/>
    <w:rsid w:val="00DC05F8"/>
    <w:rsid w:val="00DC1DCB"/>
    <w:rsid w:val="00DC786B"/>
    <w:rsid w:val="00DD2649"/>
    <w:rsid w:val="00DD4B33"/>
    <w:rsid w:val="00DD785C"/>
    <w:rsid w:val="00DD7C44"/>
    <w:rsid w:val="00DE26E1"/>
    <w:rsid w:val="00DE29F8"/>
    <w:rsid w:val="00DE303E"/>
    <w:rsid w:val="00E06339"/>
    <w:rsid w:val="00E1061B"/>
    <w:rsid w:val="00E107BB"/>
    <w:rsid w:val="00E13324"/>
    <w:rsid w:val="00E16BC6"/>
    <w:rsid w:val="00E20740"/>
    <w:rsid w:val="00E21F42"/>
    <w:rsid w:val="00E22102"/>
    <w:rsid w:val="00E26B9D"/>
    <w:rsid w:val="00E27887"/>
    <w:rsid w:val="00E3103F"/>
    <w:rsid w:val="00E31E4A"/>
    <w:rsid w:val="00E3255F"/>
    <w:rsid w:val="00E37840"/>
    <w:rsid w:val="00E40B35"/>
    <w:rsid w:val="00E455B3"/>
    <w:rsid w:val="00E51449"/>
    <w:rsid w:val="00E652E1"/>
    <w:rsid w:val="00E65B83"/>
    <w:rsid w:val="00E6632F"/>
    <w:rsid w:val="00E665FF"/>
    <w:rsid w:val="00E6761A"/>
    <w:rsid w:val="00E67714"/>
    <w:rsid w:val="00E70545"/>
    <w:rsid w:val="00E71E59"/>
    <w:rsid w:val="00E74EB7"/>
    <w:rsid w:val="00E76EF4"/>
    <w:rsid w:val="00E7754E"/>
    <w:rsid w:val="00E84EDA"/>
    <w:rsid w:val="00E85A8F"/>
    <w:rsid w:val="00E9560F"/>
    <w:rsid w:val="00EB0AFA"/>
    <w:rsid w:val="00EB3707"/>
    <w:rsid w:val="00EB631D"/>
    <w:rsid w:val="00EB6DD6"/>
    <w:rsid w:val="00EC05C0"/>
    <w:rsid w:val="00EC0F01"/>
    <w:rsid w:val="00EC19E6"/>
    <w:rsid w:val="00EC2C4A"/>
    <w:rsid w:val="00EC57AB"/>
    <w:rsid w:val="00ED3BAB"/>
    <w:rsid w:val="00ED6AF9"/>
    <w:rsid w:val="00EE0F27"/>
    <w:rsid w:val="00EE4A94"/>
    <w:rsid w:val="00EE4C2A"/>
    <w:rsid w:val="00EE5419"/>
    <w:rsid w:val="00EF1217"/>
    <w:rsid w:val="00EF18AC"/>
    <w:rsid w:val="00F0203E"/>
    <w:rsid w:val="00F043BA"/>
    <w:rsid w:val="00F053DC"/>
    <w:rsid w:val="00F055F2"/>
    <w:rsid w:val="00F0717D"/>
    <w:rsid w:val="00F125B3"/>
    <w:rsid w:val="00F12A33"/>
    <w:rsid w:val="00F1347E"/>
    <w:rsid w:val="00F15781"/>
    <w:rsid w:val="00F15ACF"/>
    <w:rsid w:val="00F16D57"/>
    <w:rsid w:val="00F17077"/>
    <w:rsid w:val="00F2165E"/>
    <w:rsid w:val="00F22320"/>
    <w:rsid w:val="00F24100"/>
    <w:rsid w:val="00F25B50"/>
    <w:rsid w:val="00F25CBC"/>
    <w:rsid w:val="00F26D0A"/>
    <w:rsid w:val="00F30DB8"/>
    <w:rsid w:val="00F3151A"/>
    <w:rsid w:val="00F322B5"/>
    <w:rsid w:val="00F3281E"/>
    <w:rsid w:val="00F32B24"/>
    <w:rsid w:val="00F33B3B"/>
    <w:rsid w:val="00F4145D"/>
    <w:rsid w:val="00F42C6E"/>
    <w:rsid w:val="00F457A9"/>
    <w:rsid w:val="00F5031D"/>
    <w:rsid w:val="00F56BAC"/>
    <w:rsid w:val="00F5718D"/>
    <w:rsid w:val="00F61B7F"/>
    <w:rsid w:val="00F61C24"/>
    <w:rsid w:val="00F700F2"/>
    <w:rsid w:val="00F7511A"/>
    <w:rsid w:val="00F85C7C"/>
    <w:rsid w:val="00F87C5D"/>
    <w:rsid w:val="00F923D7"/>
    <w:rsid w:val="00F93D26"/>
    <w:rsid w:val="00F9442C"/>
    <w:rsid w:val="00F94F6A"/>
    <w:rsid w:val="00F960EE"/>
    <w:rsid w:val="00FA2520"/>
    <w:rsid w:val="00FB08BE"/>
    <w:rsid w:val="00FB25EC"/>
    <w:rsid w:val="00FB49E7"/>
    <w:rsid w:val="00FB52E8"/>
    <w:rsid w:val="00FC5734"/>
    <w:rsid w:val="00FC5F5C"/>
    <w:rsid w:val="00FC6BE8"/>
    <w:rsid w:val="00FD0222"/>
    <w:rsid w:val="00FD1B7F"/>
    <w:rsid w:val="00FD2851"/>
    <w:rsid w:val="00FE1801"/>
    <w:rsid w:val="00FE3346"/>
    <w:rsid w:val="00FE41F4"/>
    <w:rsid w:val="00FE78BA"/>
    <w:rsid w:val="00FF562A"/>
    <w:rsid w:val="00FF6B57"/>
    <w:rsid w:val="00FF6F9D"/>
    <w:rsid w:val="00FF74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03C270"/>
  <w15:docId w15:val="{C506C03D-544E-4DD3-B16A-315212F62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paragraph" w:styleId="Heading1">
    <w:name w:val="heading 1"/>
    <w:basedOn w:val="Normal"/>
    <w:next w:val="Normal"/>
    <w:qFormat/>
    <w:rsid w:val="00D24831"/>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qFormat/>
    <w:rsid w:val="00AA24D3"/>
    <w:pPr>
      <w:keepNext/>
      <w:spacing w:before="240" w:after="120"/>
      <w:outlineLvl w:val="1"/>
    </w:pPr>
    <w:rPr>
      <w:rFonts w:eastAsia="Times New Roman" w:cs="Arial"/>
      <w:b/>
      <w:bCs/>
      <w:iCs/>
      <w:szCs w:val="28"/>
      <w:lang w:eastAsia="en-US"/>
    </w:rPr>
  </w:style>
  <w:style w:type="paragraph" w:styleId="Heading3">
    <w:name w:val="heading 3"/>
    <w:basedOn w:val="Normal"/>
    <w:next w:val="Normal"/>
    <w:qFormat/>
    <w:rsid w:val="000E0892"/>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link w:val="HeaderChar"/>
    <w:uiPriority w:val="99"/>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uiPriority w:val="99"/>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customStyle="1" w:styleId="MediumList1-Accent61">
    <w:name w:val="Medium List 1 - Accent 61"/>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customStyle="1" w:styleId="LightList-Accent31">
    <w:name w:val="Light List - Accent 31"/>
    <w:hidden/>
    <w:uiPriority w:val="66"/>
    <w:rsid w:val="00890676"/>
    <w:rPr>
      <w:sz w:val="24"/>
      <w:szCs w:val="24"/>
      <w:lang w:eastAsia="zh-CN"/>
    </w:rPr>
  </w:style>
  <w:style w:type="paragraph" w:customStyle="1" w:styleId="ColorfulShading-Accent11">
    <w:name w:val="Colorful Shading - Accent 11"/>
    <w:hidden/>
    <w:uiPriority w:val="71"/>
    <w:rsid w:val="001B61EB"/>
    <w:rPr>
      <w:sz w:val="24"/>
      <w:szCs w:val="24"/>
      <w:lang w:eastAsia="zh-CN"/>
    </w:rPr>
  </w:style>
  <w:style w:type="paragraph" w:customStyle="1" w:styleId="Default">
    <w:name w:val="Default"/>
    <w:rsid w:val="005C11C7"/>
    <w:pPr>
      <w:autoSpaceDE w:val="0"/>
      <w:autoSpaceDN w:val="0"/>
      <w:adjustRightInd w:val="0"/>
    </w:pPr>
    <w:rPr>
      <w:color w:val="000000"/>
      <w:sz w:val="24"/>
      <w:szCs w:val="24"/>
    </w:rPr>
  </w:style>
  <w:style w:type="paragraph" w:styleId="ListParagraph">
    <w:name w:val="List Paragraph"/>
    <w:basedOn w:val="Normal"/>
    <w:uiPriority w:val="72"/>
    <w:qFormat/>
    <w:rsid w:val="00C50FCB"/>
    <w:pPr>
      <w:ind w:left="720"/>
      <w:contextualSpacing/>
    </w:pPr>
  </w:style>
  <w:style w:type="paragraph" w:styleId="TOCHeading">
    <w:name w:val="TOC Heading"/>
    <w:basedOn w:val="Heading1"/>
    <w:next w:val="Normal"/>
    <w:uiPriority w:val="39"/>
    <w:unhideWhenUsed/>
    <w:qFormat/>
    <w:rsid w:val="002F6AD3"/>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rsid w:val="002F6AD3"/>
    <w:pPr>
      <w:spacing w:after="100"/>
    </w:pPr>
  </w:style>
  <w:style w:type="paragraph" w:styleId="TOC2">
    <w:name w:val="toc 2"/>
    <w:basedOn w:val="Normal"/>
    <w:next w:val="Normal"/>
    <w:autoRedefine/>
    <w:uiPriority w:val="39"/>
    <w:rsid w:val="002F6AD3"/>
    <w:pPr>
      <w:spacing w:after="100"/>
      <w:ind w:left="240"/>
    </w:pPr>
  </w:style>
  <w:style w:type="paragraph" w:styleId="TOC3">
    <w:name w:val="toc 3"/>
    <w:basedOn w:val="Normal"/>
    <w:next w:val="Normal"/>
    <w:autoRedefine/>
    <w:uiPriority w:val="39"/>
    <w:rsid w:val="002F6AD3"/>
    <w:pPr>
      <w:spacing w:after="100"/>
      <w:ind w:left="480"/>
    </w:pPr>
  </w:style>
  <w:style w:type="character" w:customStyle="1" w:styleId="UnresolvedMention">
    <w:name w:val="Unresolved Mention"/>
    <w:basedOn w:val="DefaultParagraphFont"/>
    <w:uiPriority w:val="99"/>
    <w:semiHidden/>
    <w:unhideWhenUsed/>
    <w:rsid w:val="0038698B"/>
    <w:rPr>
      <w:color w:val="808080"/>
      <w:shd w:val="clear" w:color="auto" w:fill="E6E6E6"/>
    </w:rPr>
  </w:style>
  <w:style w:type="character" w:customStyle="1" w:styleId="HeaderChar">
    <w:name w:val="Header Char"/>
    <w:basedOn w:val="DefaultParagraphFont"/>
    <w:link w:val="Header"/>
    <w:uiPriority w:val="99"/>
    <w:rsid w:val="001609F4"/>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01380">
      <w:bodyDiv w:val="1"/>
      <w:marLeft w:val="0"/>
      <w:marRight w:val="0"/>
      <w:marTop w:val="0"/>
      <w:marBottom w:val="0"/>
      <w:divBdr>
        <w:top w:val="none" w:sz="0" w:space="0" w:color="auto"/>
        <w:left w:val="none" w:sz="0" w:space="0" w:color="auto"/>
        <w:bottom w:val="none" w:sz="0" w:space="0" w:color="auto"/>
        <w:right w:val="none" w:sz="0" w:space="0" w:color="auto"/>
      </w:divBdr>
      <w:divsChild>
        <w:div w:id="107892555">
          <w:marLeft w:val="0"/>
          <w:marRight w:val="0"/>
          <w:marTop w:val="0"/>
          <w:marBottom w:val="0"/>
          <w:divBdr>
            <w:top w:val="none" w:sz="0" w:space="0" w:color="auto"/>
            <w:left w:val="none" w:sz="0" w:space="0" w:color="auto"/>
            <w:bottom w:val="none" w:sz="0" w:space="0" w:color="auto"/>
            <w:right w:val="none" w:sz="0" w:space="0" w:color="auto"/>
          </w:divBdr>
        </w:div>
        <w:div w:id="35862633">
          <w:marLeft w:val="0"/>
          <w:marRight w:val="0"/>
          <w:marTop w:val="0"/>
          <w:marBottom w:val="0"/>
          <w:divBdr>
            <w:top w:val="none" w:sz="0" w:space="0" w:color="auto"/>
            <w:left w:val="none" w:sz="0" w:space="0" w:color="auto"/>
            <w:bottom w:val="none" w:sz="0" w:space="0" w:color="auto"/>
            <w:right w:val="none" w:sz="0" w:space="0" w:color="auto"/>
          </w:divBdr>
        </w:div>
        <w:div w:id="661932718">
          <w:marLeft w:val="0"/>
          <w:marRight w:val="0"/>
          <w:marTop w:val="0"/>
          <w:marBottom w:val="0"/>
          <w:divBdr>
            <w:top w:val="none" w:sz="0" w:space="0" w:color="auto"/>
            <w:left w:val="none" w:sz="0" w:space="0" w:color="auto"/>
            <w:bottom w:val="none" w:sz="0" w:space="0" w:color="auto"/>
            <w:right w:val="none" w:sz="0" w:space="0" w:color="auto"/>
          </w:divBdr>
        </w:div>
        <w:div w:id="400754498">
          <w:marLeft w:val="0"/>
          <w:marRight w:val="0"/>
          <w:marTop w:val="0"/>
          <w:marBottom w:val="0"/>
          <w:divBdr>
            <w:top w:val="none" w:sz="0" w:space="0" w:color="auto"/>
            <w:left w:val="none" w:sz="0" w:space="0" w:color="auto"/>
            <w:bottom w:val="none" w:sz="0" w:space="0" w:color="auto"/>
            <w:right w:val="none" w:sz="0" w:space="0" w:color="auto"/>
          </w:divBdr>
        </w:div>
      </w:divsChild>
    </w:div>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194078430">
      <w:bodyDiv w:val="1"/>
      <w:marLeft w:val="0"/>
      <w:marRight w:val="0"/>
      <w:marTop w:val="0"/>
      <w:marBottom w:val="0"/>
      <w:divBdr>
        <w:top w:val="none" w:sz="0" w:space="0" w:color="auto"/>
        <w:left w:val="none" w:sz="0" w:space="0" w:color="auto"/>
        <w:bottom w:val="none" w:sz="0" w:space="0" w:color="auto"/>
        <w:right w:val="none" w:sz="0" w:space="0" w:color="auto"/>
      </w:divBdr>
      <w:divsChild>
        <w:div w:id="829951659">
          <w:marLeft w:val="0"/>
          <w:marRight w:val="0"/>
          <w:marTop w:val="0"/>
          <w:marBottom w:val="0"/>
          <w:divBdr>
            <w:top w:val="none" w:sz="0" w:space="0" w:color="auto"/>
            <w:left w:val="none" w:sz="0" w:space="0" w:color="auto"/>
            <w:bottom w:val="none" w:sz="0" w:space="0" w:color="auto"/>
            <w:right w:val="none" w:sz="0" w:space="0" w:color="auto"/>
          </w:divBdr>
        </w:div>
        <w:div w:id="838159194">
          <w:marLeft w:val="0"/>
          <w:marRight w:val="0"/>
          <w:marTop w:val="0"/>
          <w:marBottom w:val="0"/>
          <w:divBdr>
            <w:top w:val="none" w:sz="0" w:space="0" w:color="auto"/>
            <w:left w:val="none" w:sz="0" w:space="0" w:color="auto"/>
            <w:bottom w:val="none" w:sz="0" w:space="0" w:color="auto"/>
            <w:right w:val="none" w:sz="0" w:space="0" w:color="auto"/>
          </w:divBdr>
        </w:div>
        <w:div w:id="1406102528">
          <w:marLeft w:val="0"/>
          <w:marRight w:val="0"/>
          <w:marTop w:val="0"/>
          <w:marBottom w:val="0"/>
          <w:divBdr>
            <w:top w:val="none" w:sz="0" w:space="0" w:color="auto"/>
            <w:left w:val="none" w:sz="0" w:space="0" w:color="auto"/>
            <w:bottom w:val="none" w:sz="0" w:space="0" w:color="auto"/>
            <w:right w:val="none" w:sz="0" w:space="0" w:color="auto"/>
          </w:divBdr>
        </w:div>
        <w:div w:id="1803380361">
          <w:marLeft w:val="0"/>
          <w:marRight w:val="0"/>
          <w:marTop w:val="0"/>
          <w:marBottom w:val="0"/>
          <w:divBdr>
            <w:top w:val="none" w:sz="0" w:space="0" w:color="auto"/>
            <w:left w:val="none" w:sz="0" w:space="0" w:color="auto"/>
            <w:bottom w:val="none" w:sz="0" w:space="0" w:color="auto"/>
            <w:right w:val="none" w:sz="0" w:space="0" w:color="auto"/>
          </w:divBdr>
        </w:div>
        <w:div w:id="1058744374">
          <w:marLeft w:val="0"/>
          <w:marRight w:val="0"/>
          <w:marTop w:val="0"/>
          <w:marBottom w:val="0"/>
          <w:divBdr>
            <w:top w:val="none" w:sz="0" w:space="0" w:color="auto"/>
            <w:left w:val="none" w:sz="0" w:space="0" w:color="auto"/>
            <w:bottom w:val="none" w:sz="0" w:space="0" w:color="auto"/>
            <w:right w:val="none" w:sz="0" w:space="0" w:color="auto"/>
          </w:divBdr>
        </w:div>
        <w:div w:id="1166047223">
          <w:marLeft w:val="0"/>
          <w:marRight w:val="0"/>
          <w:marTop w:val="0"/>
          <w:marBottom w:val="0"/>
          <w:divBdr>
            <w:top w:val="none" w:sz="0" w:space="0" w:color="auto"/>
            <w:left w:val="none" w:sz="0" w:space="0" w:color="auto"/>
            <w:bottom w:val="none" w:sz="0" w:space="0" w:color="auto"/>
            <w:right w:val="none" w:sz="0" w:space="0" w:color="auto"/>
          </w:divBdr>
        </w:div>
        <w:div w:id="2056081951">
          <w:marLeft w:val="0"/>
          <w:marRight w:val="0"/>
          <w:marTop w:val="0"/>
          <w:marBottom w:val="0"/>
          <w:divBdr>
            <w:top w:val="none" w:sz="0" w:space="0" w:color="auto"/>
            <w:left w:val="none" w:sz="0" w:space="0" w:color="auto"/>
            <w:bottom w:val="none" w:sz="0" w:space="0" w:color="auto"/>
            <w:right w:val="none" w:sz="0" w:space="0" w:color="auto"/>
          </w:divBdr>
        </w:div>
        <w:div w:id="2118328037">
          <w:marLeft w:val="0"/>
          <w:marRight w:val="0"/>
          <w:marTop w:val="0"/>
          <w:marBottom w:val="0"/>
          <w:divBdr>
            <w:top w:val="none" w:sz="0" w:space="0" w:color="auto"/>
            <w:left w:val="none" w:sz="0" w:space="0" w:color="auto"/>
            <w:bottom w:val="none" w:sz="0" w:space="0" w:color="auto"/>
            <w:right w:val="none" w:sz="0" w:space="0" w:color="auto"/>
          </w:divBdr>
        </w:div>
        <w:div w:id="1052315322">
          <w:marLeft w:val="0"/>
          <w:marRight w:val="0"/>
          <w:marTop w:val="0"/>
          <w:marBottom w:val="0"/>
          <w:divBdr>
            <w:top w:val="none" w:sz="0" w:space="0" w:color="auto"/>
            <w:left w:val="none" w:sz="0" w:space="0" w:color="auto"/>
            <w:bottom w:val="none" w:sz="0" w:space="0" w:color="auto"/>
            <w:right w:val="none" w:sz="0" w:space="0" w:color="auto"/>
          </w:divBdr>
        </w:div>
        <w:div w:id="1976401841">
          <w:marLeft w:val="0"/>
          <w:marRight w:val="0"/>
          <w:marTop w:val="0"/>
          <w:marBottom w:val="0"/>
          <w:divBdr>
            <w:top w:val="none" w:sz="0" w:space="0" w:color="auto"/>
            <w:left w:val="none" w:sz="0" w:space="0" w:color="auto"/>
            <w:bottom w:val="none" w:sz="0" w:space="0" w:color="auto"/>
            <w:right w:val="none" w:sz="0" w:space="0" w:color="auto"/>
          </w:divBdr>
        </w:div>
        <w:div w:id="1374882645">
          <w:marLeft w:val="0"/>
          <w:marRight w:val="0"/>
          <w:marTop w:val="0"/>
          <w:marBottom w:val="0"/>
          <w:divBdr>
            <w:top w:val="none" w:sz="0" w:space="0" w:color="auto"/>
            <w:left w:val="none" w:sz="0" w:space="0" w:color="auto"/>
            <w:bottom w:val="none" w:sz="0" w:space="0" w:color="auto"/>
            <w:right w:val="none" w:sz="0" w:space="0" w:color="auto"/>
          </w:divBdr>
        </w:div>
        <w:div w:id="1489597091">
          <w:marLeft w:val="0"/>
          <w:marRight w:val="0"/>
          <w:marTop w:val="0"/>
          <w:marBottom w:val="0"/>
          <w:divBdr>
            <w:top w:val="none" w:sz="0" w:space="0" w:color="auto"/>
            <w:left w:val="none" w:sz="0" w:space="0" w:color="auto"/>
            <w:bottom w:val="none" w:sz="0" w:space="0" w:color="auto"/>
            <w:right w:val="none" w:sz="0" w:space="0" w:color="auto"/>
          </w:divBdr>
        </w:div>
        <w:div w:id="242685026">
          <w:marLeft w:val="0"/>
          <w:marRight w:val="0"/>
          <w:marTop w:val="0"/>
          <w:marBottom w:val="0"/>
          <w:divBdr>
            <w:top w:val="none" w:sz="0" w:space="0" w:color="auto"/>
            <w:left w:val="none" w:sz="0" w:space="0" w:color="auto"/>
            <w:bottom w:val="none" w:sz="0" w:space="0" w:color="auto"/>
            <w:right w:val="none" w:sz="0" w:space="0" w:color="auto"/>
          </w:divBdr>
        </w:div>
        <w:div w:id="16271959">
          <w:marLeft w:val="0"/>
          <w:marRight w:val="0"/>
          <w:marTop w:val="0"/>
          <w:marBottom w:val="0"/>
          <w:divBdr>
            <w:top w:val="none" w:sz="0" w:space="0" w:color="auto"/>
            <w:left w:val="none" w:sz="0" w:space="0" w:color="auto"/>
            <w:bottom w:val="none" w:sz="0" w:space="0" w:color="auto"/>
            <w:right w:val="none" w:sz="0" w:space="0" w:color="auto"/>
          </w:divBdr>
        </w:div>
        <w:div w:id="57441163">
          <w:marLeft w:val="0"/>
          <w:marRight w:val="0"/>
          <w:marTop w:val="0"/>
          <w:marBottom w:val="0"/>
          <w:divBdr>
            <w:top w:val="none" w:sz="0" w:space="0" w:color="auto"/>
            <w:left w:val="none" w:sz="0" w:space="0" w:color="auto"/>
            <w:bottom w:val="none" w:sz="0" w:space="0" w:color="auto"/>
            <w:right w:val="none" w:sz="0" w:space="0" w:color="auto"/>
          </w:divBdr>
        </w:div>
        <w:div w:id="979269329">
          <w:marLeft w:val="0"/>
          <w:marRight w:val="0"/>
          <w:marTop w:val="0"/>
          <w:marBottom w:val="0"/>
          <w:divBdr>
            <w:top w:val="none" w:sz="0" w:space="0" w:color="auto"/>
            <w:left w:val="none" w:sz="0" w:space="0" w:color="auto"/>
            <w:bottom w:val="none" w:sz="0" w:space="0" w:color="auto"/>
            <w:right w:val="none" w:sz="0" w:space="0" w:color="auto"/>
          </w:divBdr>
        </w:div>
        <w:div w:id="1259291148">
          <w:marLeft w:val="0"/>
          <w:marRight w:val="0"/>
          <w:marTop w:val="0"/>
          <w:marBottom w:val="0"/>
          <w:divBdr>
            <w:top w:val="none" w:sz="0" w:space="0" w:color="auto"/>
            <w:left w:val="none" w:sz="0" w:space="0" w:color="auto"/>
            <w:bottom w:val="none" w:sz="0" w:space="0" w:color="auto"/>
            <w:right w:val="none" w:sz="0" w:space="0" w:color="auto"/>
          </w:divBdr>
        </w:div>
        <w:div w:id="1581256425">
          <w:marLeft w:val="0"/>
          <w:marRight w:val="0"/>
          <w:marTop w:val="0"/>
          <w:marBottom w:val="0"/>
          <w:divBdr>
            <w:top w:val="none" w:sz="0" w:space="0" w:color="auto"/>
            <w:left w:val="none" w:sz="0" w:space="0" w:color="auto"/>
            <w:bottom w:val="none" w:sz="0" w:space="0" w:color="auto"/>
            <w:right w:val="none" w:sz="0" w:space="0" w:color="auto"/>
          </w:divBdr>
        </w:div>
        <w:div w:id="214463561">
          <w:marLeft w:val="0"/>
          <w:marRight w:val="0"/>
          <w:marTop w:val="0"/>
          <w:marBottom w:val="0"/>
          <w:divBdr>
            <w:top w:val="none" w:sz="0" w:space="0" w:color="auto"/>
            <w:left w:val="none" w:sz="0" w:space="0" w:color="auto"/>
            <w:bottom w:val="none" w:sz="0" w:space="0" w:color="auto"/>
            <w:right w:val="none" w:sz="0" w:space="0" w:color="auto"/>
          </w:divBdr>
        </w:div>
        <w:div w:id="883055051">
          <w:marLeft w:val="0"/>
          <w:marRight w:val="0"/>
          <w:marTop w:val="0"/>
          <w:marBottom w:val="0"/>
          <w:divBdr>
            <w:top w:val="none" w:sz="0" w:space="0" w:color="auto"/>
            <w:left w:val="none" w:sz="0" w:space="0" w:color="auto"/>
            <w:bottom w:val="none" w:sz="0" w:space="0" w:color="auto"/>
            <w:right w:val="none" w:sz="0" w:space="0" w:color="auto"/>
          </w:divBdr>
        </w:div>
        <w:div w:id="1831562040">
          <w:marLeft w:val="0"/>
          <w:marRight w:val="0"/>
          <w:marTop w:val="0"/>
          <w:marBottom w:val="0"/>
          <w:divBdr>
            <w:top w:val="none" w:sz="0" w:space="0" w:color="auto"/>
            <w:left w:val="none" w:sz="0" w:space="0" w:color="auto"/>
            <w:bottom w:val="none" w:sz="0" w:space="0" w:color="auto"/>
            <w:right w:val="none" w:sz="0" w:space="0" w:color="auto"/>
          </w:divBdr>
        </w:div>
        <w:div w:id="1813860649">
          <w:marLeft w:val="0"/>
          <w:marRight w:val="0"/>
          <w:marTop w:val="0"/>
          <w:marBottom w:val="0"/>
          <w:divBdr>
            <w:top w:val="none" w:sz="0" w:space="0" w:color="auto"/>
            <w:left w:val="none" w:sz="0" w:space="0" w:color="auto"/>
            <w:bottom w:val="none" w:sz="0" w:space="0" w:color="auto"/>
            <w:right w:val="none" w:sz="0" w:space="0" w:color="auto"/>
          </w:divBdr>
        </w:div>
        <w:div w:id="1016031091">
          <w:marLeft w:val="0"/>
          <w:marRight w:val="0"/>
          <w:marTop w:val="0"/>
          <w:marBottom w:val="0"/>
          <w:divBdr>
            <w:top w:val="none" w:sz="0" w:space="0" w:color="auto"/>
            <w:left w:val="none" w:sz="0" w:space="0" w:color="auto"/>
            <w:bottom w:val="none" w:sz="0" w:space="0" w:color="auto"/>
            <w:right w:val="none" w:sz="0" w:space="0" w:color="auto"/>
          </w:divBdr>
        </w:div>
        <w:div w:id="1091202377">
          <w:marLeft w:val="0"/>
          <w:marRight w:val="0"/>
          <w:marTop w:val="0"/>
          <w:marBottom w:val="0"/>
          <w:divBdr>
            <w:top w:val="none" w:sz="0" w:space="0" w:color="auto"/>
            <w:left w:val="none" w:sz="0" w:space="0" w:color="auto"/>
            <w:bottom w:val="none" w:sz="0" w:space="0" w:color="auto"/>
            <w:right w:val="none" w:sz="0" w:space="0" w:color="auto"/>
          </w:divBdr>
        </w:div>
        <w:div w:id="1001156809">
          <w:marLeft w:val="0"/>
          <w:marRight w:val="0"/>
          <w:marTop w:val="0"/>
          <w:marBottom w:val="0"/>
          <w:divBdr>
            <w:top w:val="none" w:sz="0" w:space="0" w:color="auto"/>
            <w:left w:val="none" w:sz="0" w:space="0" w:color="auto"/>
            <w:bottom w:val="none" w:sz="0" w:space="0" w:color="auto"/>
            <w:right w:val="none" w:sz="0" w:space="0" w:color="auto"/>
          </w:divBdr>
        </w:div>
        <w:div w:id="1860509386">
          <w:marLeft w:val="0"/>
          <w:marRight w:val="0"/>
          <w:marTop w:val="0"/>
          <w:marBottom w:val="0"/>
          <w:divBdr>
            <w:top w:val="none" w:sz="0" w:space="0" w:color="auto"/>
            <w:left w:val="none" w:sz="0" w:space="0" w:color="auto"/>
            <w:bottom w:val="none" w:sz="0" w:space="0" w:color="auto"/>
            <w:right w:val="none" w:sz="0" w:space="0" w:color="auto"/>
          </w:divBdr>
        </w:div>
        <w:div w:id="1123495804">
          <w:marLeft w:val="0"/>
          <w:marRight w:val="0"/>
          <w:marTop w:val="0"/>
          <w:marBottom w:val="0"/>
          <w:divBdr>
            <w:top w:val="none" w:sz="0" w:space="0" w:color="auto"/>
            <w:left w:val="none" w:sz="0" w:space="0" w:color="auto"/>
            <w:bottom w:val="none" w:sz="0" w:space="0" w:color="auto"/>
            <w:right w:val="none" w:sz="0" w:space="0" w:color="auto"/>
          </w:divBdr>
        </w:div>
        <w:div w:id="820195088">
          <w:marLeft w:val="0"/>
          <w:marRight w:val="0"/>
          <w:marTop w:val="0"/>
          <w:marBottom w:val="0"/>
          <w:divBdr>
            <w:top w:val="none" w:sz="0" w:space="0" w:color="auto"/>
            <w:left w:val="none" w:sz="0" w:space="0" w:color="auto"/>
            <w:bottom w:val="none" w:sz="0" w:space="0" w:color="auto"/>
            <w:right w:val="none" w:sz="0" w:space="0" w:color="auto"/>
          </w:divBdr>
        </w:div>
      </w:divsChild>
    </w:div>
    <w:div w:id="410615028">
      <w:bodyDiv w:val="1"/>
      <w:marLeft w:val="0"/>
      <w:marRight w:val="0"/>
      <w:marTop w:val="0"/>
      <w:marBottom w:val="0"/>
      <w:divBdr>
        <w:top w:val="none" w:sz="0" w:space="0" w:color="auto"/>
        <w:left w:val="none" w:sz="0" w:space="0" w:color="auto"/>
        <w:bottom w:val="none" w:sz="0" w:space="0" w:color="auto"/>
        <w:right w:val="none" w:sz="0" w:space="0" w:color="auto"/>
      </w:divBdr>
    </w:div>
    <w:div w:id="555823348">
      <w:bodyDiv w:val="1"/>
      <w:marLeft w:val="0"/>
      <w:marRight w:val="0"/>
      <w:marTop w:val="0"/>
      <w:marBottom w:val="0"/>
      <w:divBdr>
        <w:top w:val="none" w:sz="0" w:space="0" w:color="auto"/>
        <w:left w:val="none" w:sz="0" w:space="0" w:color="auto"/>
        <w:bottom w:val="none" w:sz="0" w:space="0" w:color="auto"/>
        <w:right w:val="none" w:sz="0" w:space="0" w:color="auto"/>
      </w:divBdr>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843129994">
      <w:bodyDiv w:val="1"/>
      <w:marLeft w:val="0"/>
      <w:marRight w:val="0"/>
      <w:marTop w:val="0"/>
      <w:marBottom w:val="0"/>
      <w:divBdr>
        <w:top w:val="none" w:sz="0" w:space="0" w:color="auto"/>
        <w:left w:val="none" w:sz="0" w:space="0" w:color="auto"/>
        <w:bottom w:val="none" w:sz="0" w:space="0" w:color="auto"/>
        <w:right w:val="none" w:sz="0" w:space="0" w:color="auto"/>
      </w:divBdr>
      <w:divsChild>
        <w:div w:id="2089769974">
          <w:marLeft w:val="0"/>
          <w:marRight w:val="0"/>
          <w:marTop w:val="0"/>
          <w:marBottom w:val="0"/>
          <w:divBdr>
            <w:top w:val="none" w:sz="0" w:space="0" w:color="auto"/>
            <w:left w:val="none" w:sz="0" w:space="0" w:color="auto"/>
            <w:bottom w:val="none" w:sz="0" w:space="0" w:color="auto"/>
            <w:right w:val="none" w:sz="0" w:space="0" w:color="auto"/>
          </w:divBdr>
        </w:div>
        <w:div w:id="21905084">
          <w:marLeft w:val="0"/>
          <w:marRight w:val="0"/>
          <w:marTop w:val="0"/>
          <w:marBottom w:val="0"/>
          <w:divBdr>
            <w:top w:val="none" w:sz="0" w:space="0" w:color="auto"/>
            <w:left w:val="none" w:sz="0" w:space="0" w:color="auto"/>
            <w:bottom w:val="none" w:sz="0" w:space="0" w:color="auto"/>
            <w:right w:val="none" w:sz="0" w:space="0" w:color="auto"/>
          </w:divBdr>
        </w:div>
        <w:div w:id="1162548890">
          <w:marLeft w:val="0"/>
          <w:marRight w:val="0"/>
          <w:marTop w:val="0"/>
          <w:marBottom w:val="0"/>
          <w:divBdr>
            <w:top w:val="none" w:sz="0" w:space="0" w:color="auto"/>
            <w:left w:val="none" w:sz="0" w:space="0" w:color="auto"/>
            <w:bottom w:val="none" w:sz="0" w:space="0" w:color="auto"/>
            <w:right w:val="none" w:sz="0" w:space="0" w:color="auto"/>
          </w:divBdr>
        </w:div>
        <w:div w:id="350572795">
          <w:marLeft w:val="0"/>
          <w:marRight w:val="0"/>
          <w:marTop w:val="0"/>
          <w:marBottom w:val="0"/>
          <w:divBdr>
            <w:top w:val="none" w:sz="0" w:space="0" w:color="auto"/>
            <w:left w:val="none" w:sz="0" w:space="0" w:color="auto"/>
            <w:bottom w:val="none" w:sz="0" w:space="0" w:color="auto"/>
            <w:right w:val="none" w:sz="0" w:space="0" w:color="auto"/>
          </w:divBdr>
        </w:div>
        <w:div w:id="1473136768">
          <w:marLeft w:val="0"/>
          <w:marRight w:val="0"/>
          <w:marTop w:val="0"/>
          <w:marBottom w:val="0"/>
          <w:divBdr>
            <w:top w:val="none" w:sz="0" w:space="0" w:color="auto"/>
            <w:left w:val="none" w:sz="0" w:space="0" w:color="auto"/>
            <w:bottom w:val="none" w:sz="0" w:space="0" w:color="auto"/>
            <w:right w:val="none" w:sz="0" w:space="0" w:color="auto"/>
          </w:divBdr>
        </w:div>
        <w:div w:id="1968317407">
          <w:marLeft w:val="0"/>
          <w:marRight w:val="0"/>
          <w:marTop w:val="0"/>
          <w:marBottom w:val="0"/>
          <w:divBdr>
            <w:top w:val="none" w:sz="0" w:space="0" w:color="auto"/>
            <w:left w:val="none" w:sz="0" w:space="0" w:color="auto"/>
            <w:bottom w:val="none" w:sz="0" w:space="0" w:color="auto"/>
            <w:right w:val="none" w:sz="0" w:space="0" w:color="auto"/>
          </w:divBdr>
        </w:div>
        <w:div w:id="774445942">
          <w:marLeft w:val="0"/>
          <w:marRight w:val="0"/>
          <w:marTop w:val="0"/>
          <w:marBottom w:val="0"/>
          <w:divBdr>
            <w:top w:val="none" w:sz="0" w:space="0" w:color="auto"/>
            <w:left w:val="none" w:sz="0" w:space="0" w:color="auto"/>
            <w:bottom w:val="none" w:sz="0" w:space="0" w:color="auto"/>
            <w:right w:val="none" w:sz="0" w:space="0" w:color="auto"/>
          </w:divBdr>
        </w:div>
        <w:div w:id="158812024">
          <w:marLeft w:val="0"/>
          <w:marRight w:val="0"/>
          <w:marTop w:val="0"/>
          <w:marBottom w:val="0"/>
          <w:divBdr>
            <w:top w:val="none" w:sz="0" w:space="0" w:color="auto"/>
            <w:left w:val="none" w:sz="0" w:space="0" w:color="auto"/>
            <w:bottom w:val="none" w:sz="0" w:space="0" w:color="auto"/>
            <w:right w:val="none" w:sz="0" w:space="0" w:color="auto"/>
          </w:divBdr>
        </w:div>
        <w:div w:id="1369186638">
          <w:marLeft w:val="0"/>
          <w:marRight w:val="0"/>
          <w:marTop w:val="0"/>
          <w:marBottom w:val="0"/>
          <w:divBdr>
            <w:top w:val="none" w:sz="0" w:space="0" w:color="auto"/>
            <w:left w:val="none" w:sz="0" w:space="0" w:color="auto"/>
            <w:bottom w:val="none" w:sz="0" w:space="0" w:color="auto"/>
            <w:right w:val="none" w:sz="0" w:space="0" w:color="auto"/>
          </w:divBdr>
        </w:div>
        <w:div w:id="1071541270">
          <w:marLeft w:val="0"/>
          <w:marRight w:val="0"/>
          <w:marTop w:val="0"/>
          <w:marBottom w:val="0"/>
          <w:divBdr>
            <w:top w:val="none" w:sz="0" w:space="0" w:color="auto"/>
            <w:left w:val="none" w:sz="0" w:space="0" w:color="auto"/>
            <w:bottom w:val="none" w:sz="0" w:space="0" w:color="auto"/>
            <w:right w:val="none" w:sz="0" w:space="0" w:color="auto"/>
          </w:divBdr>
        </w:div>
      </w:divsChild>
    </w:div>
    <w:div w:id="871071489">
      <w:bodyDiv w:val="1"/>
      <w:marLeft w:val="0"/>
      <w:marRight w:val="0"/>
      <w:marTop w:val="0"/>
      <w:marBottom w:val="0"/>
      <w:divBdr>
        <w:top w:val="none" w:sz="0" w:space="0" w:color="auto"/>
        <w:left w:val="none" w:sz="0" w:space="0" w:color="auto"/>
        <w:bottom w:val="none" w:sz="0" w:space="0" w:color="auto"/>
        <w:right w:val="none" w:sz="0" w:space="0" w:color="auto"/>
      </w:divBdr>
      <w:divsChild>
        <w:div w:id="1019090740">
          <w:marLeft w:val="0"/>
          <w:marRight w:val="0"/>
          <w:marTop w:val="0"/>
          <w:marBottom w:val="0"/>
          <w:divBdr>
            <w:top w:val="none" w:sz="0" w:space="0" w:color="auto"/>
            <w:left w:val="none" w:sz="0" w:space="0" w:color="auto"/>
            <w:bottom w:val="none" w:sz="0" w:space="0" w:color="auto"/>
            <w:right w:val="none" w:sz="0" w:space="0" w:color="auto"/>
          </w:divBdr>
        </w:div>
        <w:div w:id="746616786">
          <w:marLeft w:val="0"/>
          <w:marRight w:val="0"/>
          <w:marTop w:val="0"/>
          <w:marBottom w:val="0"/>
          <w:divBdr>
            <w:top w:val="none" w:sz="0" w:space="0" w:color="auto"/>
            <w:left w:val="none" w:sz="0" w:space="0" w:color="auto"/>
            <w:bottom w:val="none" w:sz="0" w:space="0" w:color="auto"/>
            <w:right w:val="none" w:sz="0" w:space="0" w:color="auto"/>
          </w:divBdr>
        </w:div>
        <w:div w:id="1867450787">
          <w:marLeft w:val="0"/>
          <w:marRight w:val="0"/>
          <w:marTop w:val="0"/>
          <w:marBottom w:val="0"/>
          <w:divBdr>
            <w:top w:val="none" w:sz="0" w:space="0" w:color="auto"/>
            <w:left w:val="none" w:sz="0" w:space="0" w:color="auto"/>
            <w:bottom w:val="none" w:sz="0" w:space="0" w:color="auto"/>
            <w:right w:val="none" w:sz="0" w:space="0" w:color="auto"/>
          </w:divBdr>
        </w:div>
        <w:div w:id="806360885">
          <w:marLeft w:val="0"/>
          <w:marRight w:val="0"/>
          <w:marTop w:val="0"/>
          <w:marBottom w:val="0"/>
          <w:divBdr>
            <w:top w:val="none" w:sz="0" w:space="0" w:color="auto"/>
            <w:left w:val="none" w:sz="0" w:space="0" w:color="auto"/>
            <w:bottom w:val="none" w:sz="0" w:space="0" w:color="auto"/>
            <w:right w:val="none" w:sz="0" w:space="0" w:color="auto"/>
          </w:divBdr>
        </w:div>
        <w:div w:id="1687249643">
          <w:marLeft w:val="0"/>
          <w:marRight w:val="0"/>
          <w:marTop w:val="0"/>
          <w:marBottom w:val="0"/>
          <w:divBdr>
            <w:top w:val="none" w:sz="0" w:space="0" w:color="auto"/>
            <w:left w:val="none" w:sz="0" w:space="0" w:color="auto"/>
            <w:bottom w:val="none" w:sz="0" w:space="0" w:color="auto"/>
            <w:right w:val="none" w:sz="0" w:space="0" w:color="auto"/>
          </w:divBdr>
        </w:div>
        <w:div w:id="1955676081">
          <w:marLeft w:val="0"/>
          <w:marRight w:val="0"/>
          <w:marTop w:val="0"/>
          <w:marBottom w:val="0"/>
          <w:divBdr>
            <w:top w:val="none" w:sz="0" w:space="0" w:color="auto"/>
            <w:left w:val="none" w:sz="0" w:space="0" w:color="auto"/>
            <w:bottom w:val="none" w:sz="0" w:space="0" w:color="auto"/>
            <w:right w:val="none" w:sz="0" w:space="0" w:color="auto"/>
          </w:divBdr>
        </w:div>
        <w:div w:id="2069107726">
          <w:marLeft w:val="0"/>
          <w:marRight w:val="0"/>
          <w:marTop w:val="0"/>
          <w:marBottom w:val="0"/>
          <w:divBdr>
            <w:top w:val="none" w:sz="0" w:space="0" w:color="auto"/>
            <w:left w:val="none" w:sz="0" w:space="0" w:color="auto"/>
            <w:bottom w:val="none" w:sz="0" w:space="0" w:color="auto"/>
            <w:right w:val="none" w:sz="0" w:space="0" w:color="auto"/>
          </w:divBdr>
        </w:div>
        <w:div w:id="1916089860">
          <w:marLeft w:val="0"/>
          <w:marRight w:val="0"/>
          <w:marTop w:val="0"/>
          <w:marBottom w:val="0"/>
          <w:divBdr>
            <w:top w:val="none" w:sz="0" w:space="0" w:color="auto"/>
            <w:left w:val="none" w:sz="0" w:space="0" w:color="auto"/>
            <w:bottom w:val="none" w:sz="0" w:space="0" w:color="auto"/>
            <w:right w:val="none" w:sz="0" w:space="0" w:color="auto"/>
          </w:divBdr>
        </w:div>
        <w:div w:id="1260210462">
          <w:marLeft w:val="0"/>
          <w:marRight w:val="0"/>
          <w:marTop w:val="0"/>
          <w:marBottom w:val="0"/>
          <w:divBdr>
            <w:top w:val="none" w:sz="0" w:space="0" w:color="auto"/>
            <w:left w:val="none" w:sz="0" w:space="0" w:color="auto"/>
            <w:bottom w:val="none" w:sz="0" w:space="0" w:color="auto"/>
            <w:right w:val="none" w:sz="0" w:space="0" w:color="auto"/>
          </w:divBdr>
        </w:div>
        <w:div w:id="314800761">
          <w:marLeft w:val="0"/>
          <w:marRight w:val="0"/>
          <w:marTop w:val="0"/>
          <w:marBottom w:val="0"/>
          <w:divBdr>
            <w:top w:val="none" w:sz="0" w:space="0" w:color="auto"/>
            <w:left w:val="none" w:sz="0" w:space="0" w:color="auto"/>
            <w:bottom w:val="none" w:sz="0" w:space="0" w:color="auto"/>
            <w:right w:val="none" w:sz="0" w:space="0" w:color="auto"/>
          </w:divBdr>
        </w:div>
        <w:div w:id="690842761">
          <w:marLeft w:val="0"/>
          <w:marRight w:val="0"/>
          <w:marTop w:val="0"/>
          <w:marBottom w:val="0"/>
          <w:divBdr>
            <w:top w:val="none" w:sz="0" w:space="0" w:color="auto"/>
            <w:left w:val="none" w:sz="0" w:space="0" w:color="auto"/>
            <w:bottom w:val="none" w:sz="0" w:space="0" w:color="auto"/>
            <w:right w:val="none" w:sz="0" w:space="0" w:color="auto"/>
          </w:divBdr>
        </w:div>
        <w:div w:id="1651787248">
          <w:marLeft w:val="0"/>
          <w:marRight w:val="0"/>
          <w:marTop w:val="0"/>
          <w:marBottom w:val="0"/>
          <w:divBdr>
            <w:top w:val="none" w:sz="0" w:space="0" w:color="auto"/>
            <w:left w:val="none" w:sz="0" w:space="0" w:color="auto"/>
            <w:bottom w:val="none" w:sz="0" w:space="0" w:color="auto"/>
            <w:right w:val="none" w:sz="0" w:space="0" w:color="auto"/>
          </w:divBdr>
        </w:div>
        <w:div w:id="886989742">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955719875">
      <w:bodyDiv w:val="1"/>
      <w:marLeft w:val="0"/>
      <w:marRight w:val="0"/>
      <w:marTop w:val="0"/>
      <w:marBottom w:val="0"/>
      <w:divBdr>
        <w:top w:val="none" w:sz="0" w:space="0" w:color="auto"/>
        <w:left w:val="none" w:sz="0" w:space="0" w:color="auto"/>
        <w:bottom w:val="none" w:sz="0" w:space="0" w:color="auto"/>
        <w:right w:val="none" w:sz="0" w:space="0" w:color="auto"/>
      </w:divBdr>
      <w:divsChild>
        <w:div w:id="1087455508">
          <w:marLeft w:val="0"/>
          <w:marRight w:val="0"/>
          <w:marTop w:val="0"/>
          <w:marBottom w:val="0"/>
          <w:divBdr>
            <w:top w:val="none" w:sz="0" w:space="0" w:color="auto"/>
            <w:left w:val="none" w:sz="0" w:space="0" w:color="auto"/>
            <w:bottom w:val="none" w:sz="0" w:space="0" w:color="auto"/>
            <w:right w:val="none" w:sz="0" w:space="0" w:color="auto"/>
          </w:divBdr>
        </w:div>
        <w:div w:id="923341308">
          <w:marLeft w:val="0"/>
          <w:marRight w:val="0"/>
          <w:marTop w:val="0"/>
          <w:marBottom w:val="0"/>
          <w:divBdr>
            <w:top w:val="none" w:sz="0" w:space="0" w:color="auto"/>
            <w:left w:val="none" w:sz="0" w:space="0" w:color="auto"/>
            <w:bottom w:val="none" w:sz="0" w:space="0" w:color="auto"/>
            <w:right w:val="none" w:sz="0" w:space="0" w:color="auto"/>
          </w:divBdr>
        </w:div>
        <w:div w:id="1827165517">
          <w:marLeft w:val="0"/>
          <w:marRight w:val="0"/>
          <w:marTop w:val="0"/>
          <w:marBottom w:val="0"/>
          <w:divBdr>
            <w:top w:val="none" w:sz="0" w:space="0" w:color="auto"/>
            <w:left w:val="none" w:sz="0" w:space="0" w:color="auto"/>
            <w:bottom w:val="none" w:sz="0" w:space="0" w:color="auto"/>
            <w:right w:val="none" w:sz="0" w:space="0" w:color="auto"/>
          </w:divBdr>
        </w:div>
        <w:div w:id="2103715331">
          <w:marLeft w:val="0"/>
          <w:marRight w:val="0"/>
          <w:marTop w:val="0"/>
          <w:marBottom w:val="0"/>
          <w:divBdr>
            <w:top w:val="none" w:sz="0" w:space="0" w:color="auto"/>
            <w:left w:val="none" w:sz="0" w:space="0" w:color="auto"/>
            <w:bottom w:val="none" w:sz="0" w:space="0" w:color="auto"/>
            <w:right w:val="none" w:sz="0" w:space="0" w:color="auto"/>
          </w:divBdr>
        </w:div>
        <w:div w:id="1300915439">
          <w:marLeft w:val="0"/>
          <w:marRight w:val="0"/>
          <w:marTop w:val="0"/>
          <w:marBottom w:val="0"/>
          <w:divBdr>
            <w:top w:val="none" w:sz="0" w:space="0" w:color="auto"/>
            <w:left w:val="none" w:sz="0" w:space="0" w:color="auto"/>
            <w:bottom w:val="none" w:sz="0" w:space="0" w:color="auto"/>
            <w:right w:val="none" w:sz="0" w:space="0" w:color="auto"/>
          </w:divBdr>
        </w:div>
      </w:divsChild>
    </w:div>
    <w:div w:id="1010836347">
      <w:bodyDiv w:val="1"/>
      <w:marLeft w:val="0"/>
      <w:marRight w:val="0"/>
      <w:marTop w:val="0"/>
      <w:marBottom w:val="0"/>
      <w:divBdr>
        <w:top w:val="none" w:sz="0" w:space="0" w:color="auto"/>
        <w:left w:val="none" w:sz="0" w:space="0" w:color="auto"/>
        <w:bottom w:val="none" w:sz="0" w:space="0" w:color="auto"/>
        <w:right w:val="none" w:sz="0" w:space="0" w:color="auto"/>
      </w:divBdr>
      <w:divsChild>
        <w:div w:id="1409302137">
          <w:marLeft w:val="0"/>
          <w:marRight w:val="0"/>
          <w:marTop w:val="0"/>
          <w:marBottom w:val="0"/>
          <w:divBdr>
            <w:top w:val="none" w:sz="0" w:space="0" w:color="auto"/>
            <w:left w:val="none" w:sz="0" w:space="0" w:color="auto"/>
            <w:bottom w:val="none" w:sz="0" w:space="0" w:color="auto"/>
            <w:right w:val="none" w:sz="0" w:space="0" w:color="auto"/>
          </w:divBdr>
        </w:div>
        <w:div w:id="1095244671">
          <w:marLeft w:val="0"/>
          <w:marRight w:val="0"/>
          <w:marTop w:val="0"/>
          <w:marBottom w:val="0"/>
          <w:divBdr>
            <w:top w:val="none" w:sz="0" w:space="0" w:color="auto"/>
            <w:left w:val="none" w:sz="0" w:space="0" w:color="auto"/>
            <w:bottom w:val="none" w:sz="0" w:space="0" w:color="auto"/>
            <w:right w:val="none" w:sz="0" w:space="0" w:color="auto"/>
          </w:divBdr>
        </w:div>
        <w:div w:id="1507091618">
          <w:marLeft w:val="0"/>
          <w:marRight w:val="0"/>
          <w:marTop w:val="0"/>
          <w:marBottom w:val="0"/>
          <w:divBdr>
            <w:top w:val="none" w:sz="0" w:space="0" w:color="auto"/>
            <w:left w:val="none" w:sz="0" w:space="0" w:color="auto"/>
            <w:bottom w:val="none" w:sz="0" w:space="0" w:color="auto"/>
            <w:right w:val="none" w:sz="0" w:space="0" w:color="auto"/>
          </w:divBdr>
        </w:div>
        <w:div w:id="1245139753">
          <w:marLeft w:val="0"/>
          <w:marRight w:val="0"/>
          <w:marTop w:val="0"/>
          <w:marBottom w:val="0"/>
          <w:divBdr>
            <w:top w:val="none" w:sz="0" w:space="0" w:color="auto"/>
            <w:left w:val="none" w:sz="0" w:space="0" w:color="auto"/>
            <w:bottom w:val="none" w:sz="0" w:space="0" w:color="auto"/>
            <w:right w:val="none" w:sz="0" w:space="0" w:color="auto"/>
          </w:divBdr>
        </w:div>
        <w:div w:id="1631594917">
          <w:marLeft w:val="0"/>
          <w:marRight w:val="0"/>
          <w:marTop w:val="0"/>
          <w:marBottom w:val="0"/>
          <w:divBdr>
            <w:top w:val="none" w:sz="0" w:space="0" w:color="auto"/>
            <w:left w:val="none" w:sz="0" w:space="0" w:color="auto"/>
            <w:bottom w:val="none" w:sz="0" w:space="0" w:color="auto"/>
            <w:right w:val="none" w:sz="0" w:space="0" w:color="auto"/>
          </w:divBdr>
        </w:div>
        <w:div w:id="805045173">
          <w:marLeft w:val="0"/>
          <w:marRight w:val="0"/>
          <w:marTop w:val="0"/>
          <w:marBottom w:val="0"/>
          <w:divBdr>
            <w:top w:val="none" w:sz="0" w:space="0" w:color="auto"/>
            <w:left w:val="none" w:sz="0" w:space="0" w:color="auto"/>
            <w:bottom w:val="none" w:sz="0" w:space="0" w:color="auto"/>
            <w:right w:val="none" w:sz="0" w:space="0" w:color="auto"/>
          </w:divBdr>
        </w:div>
        <w:div w:id="1242521075">
          <w:marLeft w:val="0"/>
          <w:marRight w:val="0"/>
          <w:marTop w:val="0"/>
          <w:marBottom w:val="0"/>
          <w:divBdr>
            <w:top w:val="none" w:sz="0" w:space="0" w:color="auto"/>
            <w:left w:val="none" w:sz="0" w:space="0" w:color="auto"/>
            <w:bottom w:val="none" w:sz="0" w:space="0" w:color="auto"/>
            <w:right w:val="none" w:sz="0" w:space="0" w:color="auto"/>
          </w:divBdr>
        </w:div>
        <w:div w:id="1640112342">
          <w:marLeft w:val="0"/>
          <w:marRight w:val="0"/>
          <w:marTop w:val="0"/>
          <w:marBottom w:val="0"/>
          <w:divBdr>
            <w:top w:val="none" w:sz="0" w:space="0" w:color="auto"/>
            <w:left w:val="none" w:sz="0" w:space="0" w:color="auto"/>
            <w:bottom w:val="none" w:sz="0" w:space="0" w:color="auto"/>
            <w:right w:val="none" w:sz="0" w:space="0" w:color="auto"/>
          </w:divBdr>
        </w:div>
      </w:divsChild>
    </w:div>
    <w:div w:id="1291984420">
      <w:bodyDiv w:val="1"/>
      <w:marLeft w:val="0"/>
      <w:marRight w:val="0"/>
      <w:marTop w:val="0"/>
      <w:marBottom w:val="0"/>
      <w:divBdr>
        <w:top w:val="none" w:sz="0" w:space="0" w:color="auto"/>
        <w:left w:val="none" w:sz="0" w:space="0" w:color="auto"/>
        <w:bottom w:val="none" w:sz="0" w:space="0" w:color="auto"/>
        <w:right w:val="none" w:sz="0" w:space="0" w:color="auto"/>
      </w:divBdr>
      <w:divsChild>
        <w:div w:id="1964801337">
          <w:marLeft w:val="0"/>
          <w:marRight w:val="0"/>
          <w:marTop w:val="0"/>
          <w:marBottom w:val="0"/>
          <w:divBdr>
            <w:top w:val="none" w:sz="0" w:space="0" w:color="auto"/>
            <w:left w:val="none" w:sz="0" w:space="0" w:color="auto"/>
            <w:bottom w:val="none" w:sz="0" w:space="0" w:color="auto"/>
            <w:right w:val="none" w:sz="0" w:space="0" w:color="auto"/>
          </w:divBdr>
        </w:div>
        <w:div w:id="495535271">
          <w:marLeft w:val="0"/>
          <w:marRight w:val="0"/>
          <w:marTop w:val="0"/>
          <w:marBottom w:val="0"/>
          <w:divBdr>
            <w:top w:val="none" w:sz="0" w:space="0" w:color="auto"/>
            <w:left w:val="none" w:sz="0" w:space="0" w:color="auto"/>
            <w:bottom w:val="none" w:sz="0" w:space="0" w:color="auto"/>
            <w:right w:val="none" w:sz="0" w:space="0" w:color="auto"/>
          </w:divBdr>
        </w:div>
        <w:div w:id="1473905258">
          <w:marLeft w:val="0"/>
          <w:marRight w:val="0"/>
          <w:marTop w:val="0"/>
          <w:marBottom w:val="0"/>
          <w:divBdr>
            <w:top w:val="none" w:sz="0" w:space="0" w:color="auto"/>
            <w:left w:val="none" w:sz="0" w:space="0" w:color="auto"/>
            <w:bottom w:val="none" w:sz="0" w:space="0" w:color="auto"/>
            <w:right w:val="none" w:sz="0" w:space="0" w:color="auto"/>
          </w:divBdr>
        </w:div>
        <w:div w:id="836962062">
          <w:marLeft w:val="0"/>
          <w:marRight w:val="0"/>
          <w:marTop w:val="0"/>
          <w:marBottom w:val="0"/>
          <w:divBdr>
            <w:top w:val="none" w:sz="0" w:space="0" w:color="auto"/>
            <w:left w:val="none" w:sz="0" w:space="0" w:color="auto"/>
            <w:bottom w:val="none" w:sz="0" w:space="0" w:color="auto"/>
            <w:right w:val="none" w:sz="0" w:space="0" w:color="auto"/>
          </w:divBdr>
        </w:div>
        <w:div w:id="698244539">
          <w:marLeft w:val="0"/>
          <w:marRight w:val="0"/>
          <w:marTop w:val="0"/>
          <w:marBottom w:val="0"/>
          <w:divBdr>
            <w:top w:val="none" w:sz="0" w:space="0" w:color="auto"/>
            <w:left w:val="none" w:sz="0" w:space="0" w:color="auto"/>
            <w:bottom w:val="none" w:sz="0" w:space="0" w:color="auto"/>
            <w:right w:val="none" w:sz="0" w:space="0" w:color="auto"/>
          </w:divBdr>
        </w:div>
        <w:div w:id="1905993996">
          <w:marLeft w:val="0"/>
          <w:marRight w:val="0"/>
          <w:marTop w:val="0"/>
          <w:marBottom w:val="0"/>
          <w:divBdr>
            <w:top w:val="none" w:sz="0" w:space="0" w:color="auto"/>
            <w:left w:val="none" w:sz="0" w:space="0" w:color="auto"/>
            <w:bottom w:val="none" w:sz="0" w:space="0" w:color="auto"/>
            <w:right w:val="none" w:sz="0" w:space="0" w:color="auto"/>
          </w:divBdr>
        </w:div>
      </w:divsChild>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477146067">
      <w:bodyDiv w:val="1"/>
      <w:marLeft w:val="0"/>
      <w:marRight w:val="0"/>
      <w:marTop w:val="0"/>
      <w:marBottom w:val="0"/>
      <w:divBdr>
        <w:top w:val="none" w:sz="0" w:space="0" w:color="auto"/>
        <w:left w:val="none" w:sz="0" w:space="0" w:color="auto"/>
        <w:bottom w:val="none" w:sz="0" w:space="0" w:color="auto"/>
        <w:right w:val="none" w:sz="0" w:space="0" w:color="auto"/>
      </w:divBdr>
      <w:divsChild>
        <w:div w:id="972061168">
          <w:marLeft w:val="0"/>
          <w:marRight w:val="0"/>
          <w:marTop w:val="0"/>
          <w:marBottom w:val="0"/>
          <w:divBdr>
            <w:top w:val="none" w:sz="0" w:space="0" w:color="auto"/>
            <w:left w:val="none" w:sz="0" w:space="0" w:color="auto"/>
            <w:bottom w:val="none" w:sz="0" w:space="0" w:color="auto"/>
            <w:right w:val="none" w:sz="0" w:space="0" w:color="auto"/>
          </w:divBdr>
        </w:div>
        <w:div w:id="445004723">
          <w:marLeft w:val="0"/>
          <w:marRight w:val="0"/>
          <w:marTop w:val="0"/>
          <w:marBottom w:val="0"/>
          <w:divBdr>
            <w:top w:val="none" w:sz="0" w:space="0" w:color="auto"/>
            <w:left w:val="none" w:sz="0" w:space="0" w:color="auto"/>
            <w:bottom w:val="none" w:sz="0" w:space="0" w:color="auto"/>
            <w:right w:val="none" w:sz="0" w:space="0" w:color="auto"/>
          </w:divBdr>
        </w:div>
        <w:div w:id="1533154315">
          <w:marLeft w:val="0"/>
          <w:marRight w:val="0"/>
          <w:marTop w:val="0"/>
          <w:marBottom w:val="0"/>
          <w:divBdr>
            <w:top w:val="none" w:sz="0" w:space="0" w:color="auto"/>
            <w:left w:val="none" w:sz="0" w:space="0" w:color="auto"/>
            <w:bottom w:val="none" w:sz="0" w:space="0" w:color="auto"/>
            <w:right w:val="none" w:sz="0" w:space="0" w:color="auto"/>
          </w:divBdr>
        </w:div>
        <w:div w:id="47846584">
          <w:marLeft w:val="0"/>
          <w:marRight w:val="0"/>
          <w:marTop w:val="0"/>
          <w:marBottom w:val="0"/>
          <w:divBdr>
            <w:top w:val="none" w:sz="0" w:space="0" w:color="auto"/>
            <w:left w:val="none" w:sz="0" w:space="0" w:color="auto"/>
            <w:bottom w:val="none" w:sz="0" w:space="0" w:color="auto"/>
            <w:right w:val="none" w:sz="0" w:space="0" w:color="auto"/>
          </w:divBdr>
        </w:div>
      </w:divsChild>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736393658">
      <w:bodyDiv w:val="1"/>
      <w:marLeft w:val="0"/>
      <w:marRight w:val="0"/>
      <w:marTop w:val="0"/>
      <w:marBottom w:val="0"/>
      <w:divBdr>
        <w:top w:val="none" w:sz="0" w:space="0" w:color="auto"/>
        <w:left w:val="none" w:sz="0" w:space="0" w:color="auto"/>
        <w:bottom w:val="none" w:sz="0" w:space="0" w:color="auto"/>
        <w:right w:val="none" w:sz="0" w:space="0" w:color="auto"/>
      </w:divBdr>
      <w:divsChild>
        <w:div w:id="1183131800">
          <w:marLeft w:val="0"/>
          <w:marRight w:val="0"/>
          <w:marTop w:val="0"/>
          <w:marBottom w:val="0"/>
          <w:divBdr>
            <w:top w:val="none" w:sz="0" w:space="0" w:color="auto"/>
            <w:left w:val="none" w:sz="0" w:space="0" w:color="auto"/>
            <w:bottom w:val="none" w:sz="0" w:space="0" w:color="auto"/>
            <w:right w:val="none" w:sz="0" w:space="0" w:color="auto"/>
          </w:divBdr>
        </w:div>
        <w:div w:id="1561675417">
          <w:marLeft w:val="0"/>
          <w:marRight w:val="0"/>
          <w:marTop w:val="0"/>
          <w:marBottom w:val="0"/>
          <w:divBdr>
            <w:top w:val="none" w:sz="0" w:space="0" w:color="auto"/>
            <w:left w:val="none" w:sz="0" w:space="0" w:color="auto"/>
            <w:bottom w:val="none" w:sz="0" w:space="0" w:color="auto"/>
            <w:right w:val="none" w:sz="0" w:space="0" w:color="auto"/>
          </w:divBdr>
        </w:div>
        <w:div w:id="56706444">
          <w:marLeft w:val="0"/>
          <w:marRight w:val="0"/>
          <w:marTop w:val="0"/>
          <w:marBottom w:val="0"/>
          <w:divBdr>
            <w:top w:val="none" w:sz="0" w:space="0" w:color="auto"/>
            <w:left w:val="none" w:sz="0" w:space="0" w:color="auto"/>
            <w:bottom w:val="none" w:sz="0" w:space="0" w:color="auto"/>
            <w:right w:val="none" w:sz="0" w:space="0" w:color="auto"/>
          </w:divBdr>
        </w:div>
        <w:div w:id="960769720">
          <w:marLeft w:val="0"/>
          <w:marRight w:val="0"/>
          <w:marTop w:val="0"/>
          <w:marBottom w:val="0"/>
          <w:divBdr>
            <w:top w:val="none" w:sz="0" w:space="0" w:color="auto"/>
            <w:left w:val="none" w:sz="0" w:space="0" w:color="auto"/>
            <w:bottom w:val="none" w:sz="0" w:space="0" w:color="auto"/>
            <w:right w:val="none" w:sz="0" w:space="0" w:color="auto"/>
          </w:divBdr>
        </w:div>
        <w:div w:id="1735662005">
          <w:marLeft w:val="0"/>
          <w:marRight w:val="0"/>
          <w:marTop w:val="0"/>
          <w:marBottom w:val="0"/>
          <w:divBdr>
            <w:top w:val="none" w:sz="0" w:space="0" w:color="auto"/>
            <w:left w:val="none" w:sz="0" w:space="0" w:color="auto"/>
            <w:bottom w:val="none" w:sz="0" w:space="0" w:color="auto"/>
            <w:right w:val="none" w:sz="0" w:space="0" w:color="auto"/>
          </w:divBdr>
        </w:div>
        <w:div w:id="1180193728">
          <w:marLeft w:val="0"/>
          <w:marRight w:val="0"/>
          <w:marTop w:val="0"/>
          <w:marBottom w:val="0"/>
          <w:divBdr>
            <w:top w:val="none" w:sz="0" w:space="0" w:color="auto"/>
            <w:left w:val="none" w:sz="0" w:space="0" w:color="auto"/>
            <w:bottom w:val="none" w:sz="0" w:space="0" w:color="auto"/>
            <w:right w:val="none" w:sz="0" w:space="0" w:color="auto"/>
          </w:divBdr>
        </w:div>
        <w:div w:id="305203140">
          <w:marLeft w:val="0"/>
          <w:marRight w:val="0"/>
          <w:marTop w:val="0"/>
          <w:marBottom w:val="0"/>
          <w:divBdr>
            <w:top w:val="none" w:sz="0" w:space="0" w:color="auto"/>
            <w:left w:val="none" w:sz="0" w:space="0" w:color="auto"/>
            <w:bottom w:val="none" w:sz="0" w:space="0" w:color="auto"/>
            <w:right w:val="none" w:sz="0" w:space="0" w:color="auto"/>
          </w:divBdr>
        </w:div>
      </w:divsChild>
    </w:div>
    <w:div w:id="1851480909">
      <w:bodyDiv w:val="1"/>
      <w:marLeft w:val="0"/>
      <w:marRight w:val="0"/>
      <w:marTop w:val="0"/>
      <w:marBottom w:val="0"/>
      <w:divBdr>
        <w:top w:val="none" w:sz="0" w:space="0" w:color="auto"/>
        <w:left w:val="none" w:sz="0" w:space="0" w:color="auto"/>
        <w:bottom w:val="none" w:sz="0" w:space="0" w:color="auto"/>
        <w:right w:val="none" w:sz="0" w:space="0" w:color="auto"/>
      </w:divBdr>
      <w:divsChild>
        <w:div w:id="907770381">
          <w:marLeft w:val="0"/>
          <w:marRight w:val="0"/>
          <w:marTop w:val="0"/>
          <w:marBottom w:val="0"/>
          <w:divBdr>
            <w:top w:val="none" w:sz="0" w:space="0" w:color="auto"/>
            <w:left w:val="none" w:sz="0" w:space="0" w:color="auto"/>
            <w:bottom w:val="none" w:sz="0" w:space="0" w:color="auto"/>
            <w:right w:val="none" w:sz="0" w:space="0" w:color="auto"/>
          </w:divBdr>
        </w:div>
        <w:div w:id="34936112">
          <w:marLeft w:val="0"/>
          <w:marRight w:val="0"/>
          <w:marTop w:val="0"/>
          <w:marBottom w:val="0"/>
          <w:divBdr>
            <w:top w:val="none" w:sz="0" w:space="0" w:color="auto"/>
            <w:left w:val="none" w:sz="0" w:space="0" w:color="auto"/>
            <w:bottom w:val="none" w:sz="0" w:space="0" w:color="auto"/>
            <w:right w:val="none" w:sz="0" w:space="0" w:color="auto"/>
          </w:divBdr>
        </w:div>
        <w:div w:id="1919510779">
          <w:marLeft w:val="0"/>
          <w:marRight w:val="0"/>
          <w:marTop w:val="0"/>
          <w:marBottom w:val="0"/>
          <w:divBdr>
            <w:top w:val="none" w:sz="0" w:space="0" w:color="auto"/>
            <w:left w:val="none" w:sz="0" w:space="0" w:color="auto"/>
            <w:bottom w:val="none" w:sz="0" w:space="0" w:color="auto"/>
            <w:right w:val="none" w:sz="0" w:space="0" w:color="auto"/>
          </w:divBdr>
        </w:div>
        <w:div w:id="25571309">
          <w:marLeft w:val="0"/>
          <w:marRight w:val="0"/>
          <w:marTop w:val="0"/>
          <w:marBottom w:val="0"/>
          <w:divBdr>
            <w:top w:val="none" w:sz="0" w:space="0" w:color="auto"/>
            <w:left w:val="none" w:sz="0" w:space="0" w:color="auto"/>
            <w:bottom w:val="none" w:sz="0" w:space="0" w:color="auto"/>
            <w:right w:val="none" w:sz="0" w:space="0" w:color="auto"/>
          </w:divBdr>
        </w:div>
        <w:div w:id="970600921">
          <w:marLeft w:val="0"/>
          <w:marRight w:val="0"/>
          <w:marTop w:val="0"/>
          <w:marBottom w:val="0"/>
          <w:divBdr>
            <w:top w:val="none" w:sz="0" w:space="0" w:color="auto"/>
            <w:left w:val="none" w:sz="0" w:space="0" w:color="auto"/>
            <w:bottom w:val="none" w:sz="0" w:space="0" w:color="auto"/>
            <w:right w:val="none" w:sz="0" w:space="0" w:color="auto"/>
          </w:divBdr>
        </w:div>
      </w:divsChild>
    </w:div>
    <w:div w:id="1878927107">
      <w:bodyDiv w:val="1"/>
      <w:marLeft w:val="0"/>
      <w:marRight w:val="0"/>
      <w:marTop w:val="0"/>
      <w:marBottom w:val="0"/>
      <w:divBdr>
        <w:top w:val="none" w:sz="0" w:space="0" w:color="auto"/>
        <w:left w:val="none" w:sz="0" w:space="0" w:color="auto"/>
        <w:bottom w:val="none" w:sz="0" w:space="0" w:color="auto"/>
        <w:right w:val="none" w:sz="0" w:space="0" w:color="auto"/>
      </w:divBdr>
      <w:divsChild>
        <w:div w:id="439186954">
          <w:marLeft w:val="0"/>
          <w:marRight w:val="0"/>
          <w:marTop w:val="0"/>
          <w:marBottom w:val="0"/>
          <w:divBdr>
            <w:top w:val="none" w:sz="0" w:space="0" w:color="auto"/>
            <w:left w:val="none" w:sz="0" w:space="0" w:color="auto"/>
            <w:bottom w:val="none" w:sz="0" w:space="0" w:color="auto"/>
            <w:right w:val="none" w:sz="0" w:space="0" w:color="auto"/>
          </w:divBdr>
        </w:div>
        <w:div w:id="2052798786">
          <w:marLeft w:val="0"/>
          <w:marRight w:val="0"/>
          <w:marTop w:val="0"/>
          <w:marBottom w:val="0"/>
          <w:divBdr>
            <w:top w:val="none" w:sz="0" w:space="0" w:color="auto"/>
            <w:left w:val="none" w:sz="0" w:space="0" w:color="auto"/>
            <w:bottom w:val="none" w:sz="0" w:space="0" w:color="auto"/>
            <w:right w:val="none" w:sz="0" w:space="0" w:color="auto"/>
          </w:divBdr>
        </w:div>
        <w:div w:id="976182431">
          <w:marLeft w:val="0"/>
          <w:marRight w:val="0"/>
          <w:marTop w:val="0"/>
          <w:marBottom w:val="0"/>
          <w:divBdr>
            <w:top w:val="none" w:sz="0" w:space="0" w:color="auto"/>
            <w:left w:val="none" w:sz="0" w:space="0" w:color="auto"/>
            <w:bottom w:val="none" w:sz="0" w:space="0" w:color="auto"/>
            <w:right w:val="none" w:sz="0" w:space="0" w:color="auto"/>
          </w:divBdr>
        </w:div>
      </w:divsChild>
    </w:div>
    <w:div w:id="1925845730">
      <w:bodyDiv w:val="1"/>
      <w:marLeft w:val="0"/>
      <w:marRight w:val="0"/>
      <w:marTop w:val="0"/>
      <w:marBottom w:val="0"/>
      <w:divBdr>
        <w:top w:val="none" w:sz="0" w:space="0" w:color="auto"/>
        <w:left w:val="none" w:sz="0" w:space="0" w:color="auto"/>
        <w:bottom w:val="none" w:sz="0" w:space="0" w:color="auto"/>
        <w:right w:val="none" w:sz="0" w:space="0" w:color="auto"/>
      </w:divBdr>
      <w:divsChild>
        <w:div w:id="1602450449">
          <w:marLeft w:val="0"/>
          <w:marRight w:val="0"/>
          <w:marTop w:val="0"/>
          <w:marBottom w:val="0"/>
          <w:divBdr>
            <w:top w:val="none" w:sz="0" w:space="0" w:color="auto"/>
            <w:left w:val="none" w:sz="0" w:space="0" w:color="auto"/>
            <w:bottom w:val="none" w:sz="0" w:space="0" w:color="auto"/>
            <w:right w:val="none" w:sz="0" w:space="0" w:color="auto"/>
          </w:divBdr>
        </w:div>
        <w:div w:id="1501190773">
          <w:marLeft w:val="0"/>
          <w:marRight w:val="0"/>
          <w:marTop w:val="0"/>
          <w:marBottom w:val="0"/>
          <w:divBdr>
            <w:top w:val="none" w:sz="0" w:space="0" w:color="auto"/>
            <w:left w:val="none" w:sz="0" w:space="0" w:color="auto"/>
            <w:bottom w:val="none" w:sz="0" w:space="0" w:color="auto"/>
            <w:right w:val="none" w:sz="0" w:space="0" w:color="auto"/>
          </w:divBdr>
        </w:div>
        <w:div w:id="1289510330">
          <w:marLeft w:val="0"/>
          <w:marRight w:val="0"/>
          <w:marTop w:val="0"/>
          <w:marBottom w:val="0"/>
          <w:divBdr>
            <w:top w:val="none" w:sz="0" w:space="0" w:color="auto"/>
            <w:left w:val="none" w:sz="0" w:space="0" w:color="auto"/>
            <w:bottom w:val="none" w:sz="0" w:space="0" w:color="auto"/>
            <w:right w:val="none" w:sz="0" w:space="0" w:color="auto"/>
          </w:divBdr>
        </w:div>
        <w:div w:id="1423992339">
          <w:marLeft w:val="0"/>
          <w:marRight w:val="0"/>
          <w:marTop w:val="0"/>
          <w:marBottom w:val="0"/>
          <w:divBdr>
            <w:top w:val="none" w:sz="0" w:space="0" w:color="auto"/>
            <w:left w:val="none" w:sz="0" w:space="0" w:color="auto"/>
            <w:bottom w:val="none" w:sz="0" w:space="0" w:color="auto"/>
            <w:right w:val="none" w:sz="0" w:space="0" w:color="auto"/>
          </w:divBdr>
        </w:div>
        <w:div w:id="98988450">
          <w:marLeft w:val="0"/>
          <w:marRight w:val="0"/>
          <w:marTop w:val="0"/>
          <w:marBottom w:val="0"/>
          <w:divBdr>
            <w:top w:val="none" w:sz="0" w:space="0" w:color="auto"/>
            <w:left w:val="none" w:sz="0" w:space="0" w:color="auto"/>
            <w:bottom w:val="none" w:sz="0" w:space="0" w:color="auto"/>
            <w:right w:val="none" w:sz="0" w:space="0" w:color="auto"/>
          </w:divBdr>
        </w:div>
      </w:divsChild>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 w:id="1984848796">
      <w:bodyDiv w:val="1"/>
      <w:marLeft w:val="0"/>
      <w:marRight w:val="0"/>
      <w:marTop w:val="0"/>
      <w:marBottom w:val="0"/>
      <w:divBdr>
        <w:top w:val="none" w:sz="0" w:space="0" w:color="auto"/>
        <w:left w:val="none" w:sz="0" w:space="0" w:color="auto"/>
        <w:bottom w:val="none" w:sz="0" w:space="0" w:color="auto"/>
        <w:right w:val="none" w:sz="0" w:space="0" w:color="auto"/>
      </w:divBdr>
      <w:divsChild>
        <w:div w:id="840438296">
          <w:marLeft w:val="0"/>
          <w:marRight w:val="0"/>
          <w:marTop w:val="0"/>
          <w:marBottom w:val="0"/>
          <w:divBdr>
            <w:top w:val="none" w:sz="0" w:space="0" w:color="auto"/>
            <w:left w:val="none" w:sz="0" w:space="0" w:color="auto"/>
            <w:bottom w:val="none" w:sz="0" w:space="0" w:color="auto"/>
            <w:right w:val="none" w:sz="0" w:space="0" w:color="auto"/>
          </w:divBdr>
        </w:div>
        <w:div w:id="1050225446">
          <w:marLeft w:val="0"/>
          <w:marRight w:val="0"/>
          <w:marTop w:val="0"/>
          <w:marBottom w:val="0"/>
          <w:divBdr>
            <w:top w:val="none" w:sz="0" w:space="0" w:color="auto"/>
            <w:left w:val="none" w:sz="0" w:space="0" w:color="auto"/>
            <w:bottom w:val="none" w:sz="0" w:space="0" w:color="auto"/>
            <w:right w:val="none" w:sz="0" w:space="0" w:color="auto"/>
          </w:divBdr>
        </w:div>
        <w:div w:id="1435519217">
          <w:marLeft w:val="0"/>
          <w:marRight w:val="0"/>
          <w:marTop w:val="0"/>
          <w:marBottom w:val="0"/>
          <w:divBdr>
            <w:top w:val="none" w:sz="0" w:space="0" w:color="auto"/>
            <w:left w:val="none" w:sz="0" w:space="0" w:color="auto"/>
            <w:bottom w:val="none" w:sz="0" w:space="0" w:color="auto"/>
            <w:right w:val="none" w:sz="0" w:space="0" w:color="auto"/>
          </w:divBdr>
        </w:div>
        <w:div w:id="1667398905">
          <w:marLeft w:val="0"/>
          <w:marRight w:val="0"/>
          <w:marTop w:val="0"/>
          <w:marBottom w:val="0"/>
          <w:divBdr>
            <w:top w:val="none" w:sz="0" w:space="0" w:color="auto"/>
            <w:left w:val="none" w:sz="0" w:space="0" w:color="auto"/>
            <w:bottom w:val="none" w:sz="0" w:space="0" w:color="auto"/>
            <w:right w:val="none" w:sz="0" w:space="0" w:color="auto"/>
          </w:divBdr>
        </w:div>
        <w:div w:id="201987907">
          <w:marLeft w:val="0"/>
          <w:marRight w:val="0"/>
          <w:marTop w:val="0"/>
          <w:marBottom w:val="0"/>
          <w:divBdr>
            <w:top w:val="none" w:sz="0" w:space="0" w:color="auto"/>
            <w:left w:val="none" w:sz="0" w:space="0" w:color="auto"/>
            <w:bottom w:val="none" w:sz="0" w:space="0" w:color="auto"/>
            <w:right w:val="none" w:sz="0" w:space="0" w:color="auto"/>
          </w:divBdr>
        </w:div>
        <w:div w:id="1874729308">
          <w:marLeft w:val="0"/>
          <w:marRight w:val="0"/>
          <w:marTop w:val="0"/>
          <w:marBottom w:val="0"/>
          <w:divBdr>
            <w:top w:val="none" w:sz="0" w:space="0" w:color="auto"/>
            <w:left w:val="none" w:sz="0" w:space="0" w:color="auto"/>
            <w:bottom w:val="none" w:sz="0" w:space="0" w:color="auto"/>
            <w:right w:val="none" w:sz="0" w:space="0" w:color="auto"/>
          </w:divBdr>
        </w:div>
      </w:divsChild>
    </w:div>
    <w:div w:id="1998025590">
      <w:bodyDiv w:val="1"/>
      <w:marLeft w:val="0"/>
      <w:marRight w:val="0"/>
      <w:marTop w:val="0"/>
      <w:marBottom w:val="0"/>
      <w:divBdr>
        <w:top w:val="none" w:sz="0" w:space="0" w:color="auto"/>
        <w:left w:val="none" w:sz="0" w:space="0" w:color="auto"/>
        <w:bottom w:val="none" w:sz="0" w:space="0" w:color="auto"/>
        <w:right w:val="none" w:sz="0" w:space="0" w:color="auto"/>
      </w:divBdr>
      <w:divsChild>
        <w:div w:id="2062942970">
          <w:marLeft w:val="0"/>
          <w:marRight w:val="0"/>
          <w:marTop w:val="0"/>
          <w:marBottom w:val="0"/>
          <w:divBdr>
            <w:top w:val="none" w:sz="0" w:space="0" w:color="auto"/>
            <w:left w:val="none" w:sz="0" w:space="0" w:color="auto"/>
            <w:bottom w:val="none" w:sz="0" w:space="0" w:color="auto"/>
            <w:right w:val="none" w:sz="0" w:space="0" w:color="auto"/>
          </w:divBdr>
        </w:div>
        <w:div w:id="749741805">
          <w:marLeft w:val="0"/>
          <w:marRight w:val="0"/>
          <w:marTop w:val="0"/>
          <w:marBottom w:val="0"/>
          <w:divBdr>
            <w:top w:val="none" w:sz="0" w:space="0" w:color="auto"/>
            <w:left w:val="none" w:sz="0" w:space="0" w:color="auto"/>
            <w:bottom w:val="none" w:sz="0" w:space="0" w:color="auto"/>
            <w:right w:val="none" w:sz="0" w:space="0" w:color="auto"/>
          </w:divBdr>
        </w:div>
        <w:div w:id="1719696502">
          <w:marLeft w:val="0"/>
          <w:marRight w:val="0"/>
          <w:marTop w:val="0"/>
          <w:marBottom w:val="0"/>
          <w:divBdr>
            <w:top w:val="none" w:sz="0" w:space="0" w:color="auto"/>
            <w:left w:val="none" w:sz="0" w:space="0" w:color="auto"/>
            <w:bottom w:val="none" w:sz="0" w:space="0" w:color="auto"/>
            <w:right w:val="none" w:sz="0" w:space="0" w:color="auto"/>
          </w:divBdr>
        </w:div>
        <w:div w:id="1905530519">
          <w:marLeft w:val="0"/>
          <w:marRight w:val="0"/>
          <w:marTop w:val="0"/>
          <w:marBottom w:val="0"/>
          <w:divBdr>
            <w:top w:val="none" w:sz="0" w:space="0" w:color="auto"/>
            <w:left w:val="none" w:sz="0" w:space="0" w:color="auto"/>
            <w:bottom w:val="none" w:sz="0" w:space="0" w:color="auto"/>
            <w:right w:val="none" w:sz="0" w:space="0" w:color="auto"/>
          </w:divBdr>
        </w:div>
        <w:div w:id="843319561">
          <w:marLeft w:val="0"/>
          <w:marRight w:val="0"/>
          <w:marTop w:val="0"/>
          <w:marBottom w:val="0"/>
          <w:divBdr>
            <w:top w:val="none" w:sz="0" w:space="0" w:color="auto"/>
            <w:left w:val="none" w:sz="0" w:space="0" w:color="auto"/>
            <w:bottom w:val="none" w:sz="0" w:space="0" w:color="auto"/>
            <w:right w:val="none" w:sz="0" w:space="0" w:color="auto"/>
          </w:divBdr>
        </w:div>
        <w:div w:id="506210857">
          <w:marLeft w:val="0"/>
          <w:marRight w:val="0"/>
          <w:marTop w:val="0"/>
          <w:marBottom w:val="0"/>
          <w:divBdr>
            <w:top w:val="none" w:sz="0" w:space="0" w:color="auto"/>
            <w:left w:val="none" w:sz="0" w:space="0" w:color="auto"/>
            <w:bottom w:val="none" w:sz="0" w:space="0" w:color="auto"/>
            <w:right w:val="none" w:sz="0" w:space="0" w:color="auto"/>
          </w:divBdr>
        </w:div>
        <w:div w:id="2025546924">
          <w:marLeft w:val="0"/>
          <w:marRight w:val="0"/>
          <w:marTop w:val="0"/>
          <w:marBottom w:val="0"/>
          <w:divBdr>
            <w:top w:val="none" w:sz="0" w:space="0" w:color="auto"/>
            <w:left w:val="none" w:sz="0" w:space="0" w:color="auto"/>
            <w:bottom w:val="none" w:sz="0" w:space="0" w:color="auto"/>
            <w:right w:val="none" w:sz="0" w:space="0" w:color="auto"/>
          </w:divBdr>
        </w:div>
        <w:div w:id="1072047403">
          <w:marLeft w:val="0"/>
          <w:marRight w:val="0"/>
          <w:marTop w:val="0"/>
          <w:marBottom w:val="0"/>
          <w:divBdr>
            <w:top w:val="none" w:sz="0" w:space="0" w:color="auto"/>
            <w:left w:val="none" w:sz="0" w:space="0" w:color="auto"/>
            <w:bottom w:val="none" w:sz="0" w:space="0" w:color="auto"/>
            <w:right w:val="none" w:sz="0" w:space="0" w:color="auto"/>
          </w:divBdr>
        </w:div>
        <w:div w:id="62224399">
          <w:marLeft w:val="0"/>
          <w:marRight w:val="0"/>
          <w:marTop w:val="0"/>
          <w:marBottom w:val="0"/>
          <w:divBdr>
            <w:top w:val="none" w:sz="0" w:space="0" w:color="auto"/>
            <w:left w:val="none" w:sz="0" w:space="0" w:color="auto"/>
            <w:bottom w:val="none" w:sz="0" w:space="0" w:color="auto"/>
            <w:right w:val="none" w:sz="0" w:space="0" w:color="auto"/>
          </w:divBdr>
        </w:div>
        <w:div w:id="242646758">
          <w:marLeft w:val="0"/>
          <w:marRight w:val="0"/>
          <w:marTop w:val="0"/>
          <w:marBottom w:val="0"/>
          <w:divBdr>
            <w:top w:val="none" w:sz="0" w:space="0" w:color="auto"/>
            <w:left w:val="none" w:sz="0" w:space="0" w:color="auto"/>
            <w:bottom w:val="none" w:sz="0" w:space="0" w:color="auto"/>
            <w:right w:val="none" w:sz="0" w:space="0" w:color="auto"/>
          </w:divBdr>
        </w:div>
      </w:divsChild>
    </w:div>
    <w:div w:id="2052880999">
      <w:bodyDiv w:val="1"/>
      <w:marLeft w:val="0"/>
      <w:marRight w:val="0"/>
      <w:marTop w:val="0"/>
      <w:marBottom w:val="0"/>
      <w:divBdr>
        <w:top w:val="none" w:sz="0" w:space="0" w:color="auto"/>
        <w:left w:val="none" w:sz="0" w:space="0" w:color="auto"/>
        <w:bottom w:val="none" w:sz="0" w:space="0" w:color="auto"/>
        <w:right w:val="none" w:sz="0" w:space="0" w:color="auto"/>
      </w:divBdr>
      <w:divsChild>
        <w:div w:id="1765956281">
          <w:marLeft w:val="0"/>
          <w:marRight w:val="0"/>
          <w:marTop w:val="0"/>
          <w:marBottom w:val="0"/>
          <w:divBdr>
            <w:top w:val="none" w:sz="0" w:space="0" w:color="auto"/>
            <w:left w:val="none" w:sz="0" w:space="0" w:color="auto"/>
            <w:bottom w:val="none" w:sz="0" w:space="0" w:color="auto"/>
            <w:right w:val="none" w:sz="0" w:space="0" w:color="auto"/>
          </w:divBdr>
        </w:div>
        <w:div w:id="368995993">
          <w:marLeft w:val="0"/>
          <w:marRight w:val="0"/>
          <w:marTop w:val="0"/>
          <w:marBottom w:val="0"/>
          <w:divBdr>
            <w:top w:val="none" w:sz="0" w:space="0" w:color="auto"/>
            <w:left w:val="none" w:sz="0" w:space="0" w:color="auto"/>
            <w:bottom w:val="none" w:sz="0" w:space="0" w:color="auto"/>
            <w:right w:val="none" w:sz="0" w:space="0" w:color="auto"/>
          </w:divBdr>
        </w:div>
        <w:div w:id="145512705">
          <w:marLeft w:val="0"/>
          <w:marRight w:val="0"/>
          <w:marTop w:val="0"/>
          <w:marBottom w:val="0"/>
          <w:divBdr>
            <w:top w:val="none" w:sz="0" w:space="0" w:color="auto"/>
            <w:left w:val="none" w:sz="0" w:space="0" w:color="auto"/>
            <w:bottom w:val="none" w:sz="0" w:space="0" w:color="auto"/>
            <w:right w:val="none" w:sz="0" w:space="0" w:color="auto"/>
          </w:divBdr>
        </w:div>
        <w:div w:id="60720066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a-ling.mao@sjsu.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jsu.edu/gup/syllabusinf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tutorials.sjlibrary.org/plargiarism/index.htm" TargetMode="External"/><Relationship Id="rId4" Type="http://schemas.openxmlformats.org/officeDocument/2006/relationships/settings" Target="settings.xml"/><Relationship Id="rId9" Type="http://schemas.openxmlformats.org/officeDocument/2006/relationships/hyperlink" Target="http://discover.sjlibrary.org:50080/ebsco-w-" TargetMode="External"/><Relationship Id="rId14" Type="http://schemas.openxmlformats.org/officeDocument/2006/relationships/fontTable" Target="fontTable.xml"/><Relationship Id="rId43"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6D6CE-FA1F-4D88-8D80-159CFA37D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12</Pages>
  <Words>2870</Words>
  <Characters>16365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19197</CharactersWithSpaces>
  <SharedDoc>false</SharedDoc>
  <HLinks>
    <vt:vector size="102" baseType="variant">
      <vt:variant>
        <vt:i4>1114188</vt:i4>
      </vt:variant>
      <vt:variant>
        <vt:i4>48</vt:i4>
      </vt:variant>
      <vt:variant>
        <vt:i4>0</vt:i4>
      </vt:variant>
      <vt:variant>
        <vt:i4>5</vt:i4>
      </vt:variant>
      <vt:variant>
        <vt:lpwstr>http://www.sjsu.edu/gup/syllabusinfo/</vt:lpwstr>
      </vt:variant>
      <vt:variant>
        <vt:lpwstr/>
      </vt:variant>
      <vt:variant>
        <vt:i4>6553638</vt:i4>
      </vt:variant>
      <vt:variant>
        <vt:i4>45</vt:i4>
      </vt:variant>
      <vt:variant>
        <vt:i4>0</vt:i4>
      </vt:variant>
      <vt:variant>
        <vt:i4>5</vt:i4>
      </vt:variant>
      <vt:variant>
        <vt:lpwstr>../../AppData/Local/Temp/University Attendance and Participation policy F15-12</vt:lpwstr>
      </vt:variant>
      <vt:variant>
        <vt:lpwstr/>
      </vt:variant>
      <vt:variant>
        <vt:i4>5308425</vt:i4>
      </vt:variant>
      <vt:variant>
        <vt:i4>42</vt:i4>
      </vt:variant>
      <vt:variant>
        <vt:i4>0</vt:i4>
      </vt:variant>
      <vt:variant>
        <vt:i4>5</vt:i4>
      </vt:variant>
      <vt:variant>
        <vt:lpwstr>http://www.sjsu.edu/senate/docs/S16-9.pdf</vt:lpwstr>
      </vt:variant>
      <vt:variant>
        <vt:lpwstr/>
      </vt:variant>
      <vt:variant>
        <vt:i4>5242884</vt:i4>
      </vt:variant>
      <vt:variant>
        <vt:i4>39</vt:i4>
      </vt:variant>
      <vt:variant>
        <vt:i4>0</vt:i4>
      </vt:variant>
      <vt:variant>
        <vt:i4>5</vt:i4>
      </vt:variant>
      <vt:variant>
        <vt:lpwstr>http://www.sjsu.edu/senate/docs/S06-4.pdf</vt:lpwstr>
      </vt:variant>
      <vt:variant>
        <vt:lpwstr/>
      </vt:variant>
      <vt:variant>
        <vt:i4>5308425</vt:i4>
      </vt:variant>
      <vt:variant>
        <vt:i4>36</vt:i4>
      </vt:variant>
      <vt:variant>
        <vt:i4>0</vt:i4>
      </vt:variant>
      <vt:variant>
        <vt:i4>5</vt:i4>
      </vt:variant>
      <vt:variant>
        <vt:lpwstr>http://www.sjsu.edu/senate/docs/S16-9.pdf</vt:lpwstr>
      </vt:variant>
      <vt:variant>
        <vt:lpwstr/>
      </vt:variant>
      <vt:variant>
        <vt:i4>6750266</vt:i4>
      </vt:variant>
      <vt:variant>
        <vt:i4>33</vt:i4>
      </vt:variant>
      <vt:variant>
        <vt:i4>0</vt:i4>
      </vt:variant>
      <vt:variant>
        <vt:i4>5</vt:i4>
      </vt:variant>
      <vt:variant>
        <vt:lpwstr>http://my.sjsu.edu/</vt:lpwstr>
      </vt:variant>
      <vt:variant>
        <vt:lpwstr/>
      </vt:variant>
      <vt:variant>
        <vt:i4>131075</vt:i4>
      </vt:variant>
      <vt:variant>
        <vt:i4>30</vt:i4>
      </vt:variant>
      <vt:variant>
        <vt:i4>0</vt:i4>
      </vt:variant>
      <vt:variant>
        <vt:i4>5</vt:i4>
      </vt:variant>
      <vt:variant>
        <vt:lpwstr>http://sjsu.instructure.com/</vt:lpwstr>
      </vt:variant>
      <vt:variant>
        <vt:lpwstr/>
      </vt:variant>
      <vt:variant>
        <vt:i4>3735611</vt:i4>
      </vt:variant>
      <vt:variant>
        <vt:i4>27</vt:i4>
      </vt:variant>
      <vt:variant>
        <vt:i4>0</vt:i4>
      </vt:variant>
      <vt:variant>
        <vt:i4>5</vt:i4>
      </vt:variant>
      <vt:variant>
        <vt:lpwstr>http://www.sjsu.edu/senate/docs/S16-14.pdf</vt:lpwstr>
      </vt:variant>
      <vt:variant>
        <vt:lpwstr/>
      </vt:variant>
      <vt:variant>
        <vt:i4>1704004</vt:i4>
      </vt:variant>
      <vt:variant>
        <vt:i4>24</vt:i4>
      </vt:variant>
      <vt:variant>
        <vt:i4>0</vt:i4>
      </vt:variant>
      <vt:variant>
        <vt:i4>5</vt:i4>
      </vt:variant>
      <vt:variant>
        <vt:lpwstr>http://www.sjsu.edu/senate/docs/S02-3</vt:lpwstr>
      </vt:variant>
      <vt:variant>
        <vt:lpwstr/>
      </vt:variant>
      <vt:variant>
        <vt:i4>4521994</vt:i4>
      </vt:variant>
      <vt:variant>
        <vt:i4>21</vt:i4>
      </vt:variant>
      <vt:variant>
        <vt:i4>0</vt:i4>
      </vt:variant>
      <vt:variant>
        <vt:i4>5</vt:i4>
      </vt:variant>
      <vt:variant>
        <vt:lpwstr>http://www.sjsu.edu/ugs/faculty/curriculum/guide/Courses/servicelearning</vt:lpwstr>
      </vt:variant>
      <vt:variant>
        <vt:lpwstr/>
      </vt:variant>
      <vt:variant>
        <vt:i4>5308434</vt:i4>
      </vt:variant>
      <vt:variant>
        <vt:i4>18</vt:i4>
      </vt:variant>
      <vt:variant>
        <vt:i4>0</vt:i4>
      </vt:variant>
      <vt:variant>
        <vt:i4>5</vt:i4>
      </vt:variant>
      <vt:variant>
        <vt:lpwstr>http://www.sjsu.edu/senate/docs/F13-2.pdf</vt:lpwstr>
      </vt:variant>
      <vt:variant>
        <vt:lpwstr/>
      </vt:variant>
      <vt:variant>
        <vt:i4>5308421</vt:i4>
      </vt:variant>
      <vt:variant>
        <vt:i4>15</vt:i4>
      </vt:variant>
      <vt:variant>
        <vt:i4>0</vt:i4>
      </vt:variant>
      <vt:variant>
        <vt:i4>5</vt:i4>
      </vt:variant>
      <vt:variant>
        <vt:lpwstr>http://www.sjsu.edu/senate/docs/S12-1.pdf</vt:lpwstr>
      </vt:variant>
      <vt:variant>
        <vt:lpwstr/>
      </vt:variant>
      <vt:variant>
        <vt:i4>3735643</vt:i4>
      </vt:variant>
      <vt:variant>
        <vt:i4>12</vt:i4>
      </vt:variant>
      <vt:variant>
        <vt:i4>0</vt:i4>
      </vt:variant>
      <vt:variant>
        <vt:i4>5</vt:i4>
      </vt:variant>
      <vt:variant>
        <vt:lpwstr>mailto:Elizabeth.Tu@sjsu.edu</vt:lpwstr>
      </vt:variant>
      <vt:variant>
        <vt:lpwstr/>
      </vt:variant>
      <vt:variant>
        <vt:i4>4128864</vt:i4>
      </vt:variant>
      <vt:variant>
        <vt:i4>9</vt:i4>
      </vt:variant>
      <vt:variant>
        <vt:i4>0</vt:i4>
      </vt:variant>
      <vt:variant>
        <vt:i4>5</vt:i4>
      </vt:variant>
      <vt:variant>
        <vt:lpwstr>http://www.sjsu.edu/aars/policies/latedrops/policy/</vt:lpwstr>
      </vt:variant>
      <vt:variant>
        <vt:lpwstr/>
      </vt:variant>
      <vt:variant>
        <vt:i4>1114188</vt:i4>
      </vt:variant>
      <vt:variant>
        <vt:i4>6</vt:i4>
      </vt:variant>
      <vt:variant>
        <vt:i4>0</vt:i4>
      </vt:variant>
      <vt:variant>
        <vt:i4>5</vt:i4>
      </vt:variant>
      <vt:variant>
        <vt:lpwstr>http://www.sjsu.edu/gup/syllabusinfo/</vt:lpwstr>
      </vt:variant>
      <vt:variant>
        <vt:lpwstr/>
      </vt:variant>
      <vt:variant>
        <vt:i4>5308423</vt:i4>
      </vt:variant>
      <vt:variant>
        <vt:i4>3</vt:i4>
      </vt:variant>
      <vt:variant>
        <vt:i4>0</vt:i4>
      </vt:variant>
      <vt:variant>
        <vt:i4>5</vt:i4>
      </vt:variant>
      <vt:variant>
        <vt:lpwstr>http://www.sjsu.edu/senate/docs/S14-5.pdf</vt:lpwstr>
      </vt:variant>
      <vt:variant>
        <vt:lpwstr/>
      </vt:variant>
      <vt:variant>
        <vt:i4>5308425</vt:i4>
      </vt:variant>
      <vt:variant>
        <vt:i4>0</vt:i4>
      </vt:variant>
      <vt:variant>
        <vt:i4>0</vt:i4>
      </vt:variant>
      <vt:variant>
        <vt:i4>5</vt:i4>
      </vt:variant>
      <vt:variant>
        <vt:lpwstr>http://www.sjsu.edu/senate/docs/S16-9.pdf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creator>Elizabeth Tu</dc:creator>
  <cp:lastModifiedBy>Chia-Ling Mao</cp:lastModifiedBy>
  <cp:revision>23</cp:revision>
  <cp:lastPrinted>2013-12-13T22:56:00Z</cp:lastPrinted>
  <dcterms:created xsi:type="dcterms:W3CDTF">2018-08-08T05:31:00Z</dcterms:created>
  <dcterms:modified xsi:type="dcterms:W3CDTF">2018-11-30T22:48:00Z</dcterms:modified>
</cp:coreProperties>
</file>