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C2287" w14:textId="77777777" w:rsidR="00EF4A53" w:rsidRDefault="00EF4A53" w:rsidP="00EF4A53">
      <w:pPr>
        <w:pStyle w:val="normal0"/>
      </w:pPr>
      <w:r>
        <w:t>This document is meant to serve as a compliment to the article: “</w:t>
      </w:r>
      <w:r w:rsidRPr="007F05CA">
        <w:rPr>
          <w:b/>
        </w:rPr>
        <w:t>Grading by Category: A simple method for providing students with meanin</w:t>
      </w:r>
      <w:r>
        <w:rPr>
          <w:b/>
        </w:rPr>
        <w:t>gful feedback on exams in large</w:t>
      </w:r>
      <w:r w:rsidRPr="007F05CA">
        <w:rPr>
          <w:b/>
        </w:rPr>
        <w:t xml:space="preserve"> courses</w:t>
      </w:r>
      <w:r>
        <w:rPr>
          <w:b/>
        </w:rPr>
        <w:t>.”</w:t>
      </w:r>
      <w:r>
        <w:t xml:space="preserve"> submitted for publication </w:t>
      </w:r>
      <w:r w:rsidR="0050309F">
        <w:t xml:space="preserve">to </w:t>
      </w:r>
      <w:r>
        <w:t>The Physics Teacher.  A link will be pro</w:t>
      </w:r>
      <w:r w:rsidR="0050309F">
        <w:t>vided to this article once it has been</w:t>
      </w:r>
      <w:r>
        <w:t xml:space="preserve"> accepted.</w:t>
      </w:r>
    </w:p>
    <w:p w14:paraId="2AD56EBC" w14:textId="77777777" w:rsidR="00EF4A53" w:rsidRDefault="00EF4A53" w:rsidP="00EF4A53">
      <w:pPr>
        <w:pStyle w:val="normal0"/>
      </w:pPr>
      <w:commentRangeStart w:id="0"/>
      <w:r>
        <w:t xml:space="preserve">In order to provide further support for an instructor who would like to use the Grading By Category method, we </w:t>
      </w:r>
      <w:commentRangeEnd w:id="0"/>
      <w:r>
        <w:t xml:space="preserve">present a list of general student solution types that is helpful to consider when determining the numerical value of a certain category. The categories don’t always directly map to these solution types, but UC Davis instructors have found this a useful list to keep in mind when developing the categories: </w:t>
      </w:r>
    </w:p>
    <w:p w14:paraId="5905E608" w14:textId="77777777" w:rsidR="00EF4A53" w:rsidRDefault="00EF4A53" w:rsidP="00EF4A53">
      <w:pPr>
        <w:pStyle w:val="normal0"/>
      </w:pPr>
      <w:r>
        <w:t>Type 1: correct</w:t>
      </w:r>
    </w:p>
    <w:p w14:paraId="5256A289" w14:textId="77777777" w:rsidR="00EF4A53" w:rsidRDefault="00EF4A53" w:rsidP="00EF4A53">
      <w:pPr>
        <w:pStyle w:val="normal0"/>
      </w:pPr>
      <w:r>
        <w:t>Type 2: almost completely correct with one or two small algebra errors not related to conceptual understanding</w:t>
      </w:r>
    </w:p>
    <w:p w14:paraId="60A6559B" w14:textId="77777777" w:rsidR="00EF4A53" w:rsidRDefault="00EF4A53" w:rsidP="00EF4A53">
      <w:pPr>
        <w:pStyle w:val="normal0"/>
      </w:pPr>
      <w:r>
        <w:t>Type 3: minor conceptual errors (students add extra incorrect information, or make math error(s) that indicate a conceptual misunderstanding)</w:t>
      </w:r>
    </w:p>
    <w:p w14:paraId="682F1477" w14:textId="77777777" w:rsidR="00EF4A53" w:rsidRDefault="00EF4A53" w:rsidP="00EF4A53">
      <w:pPr>
        <w:pStyle w:val="normal0"/>
      </w:pPr>
      <w:r>
        <w:t>Type 4: Major conceptual errors (an example might be violating energy conservation, may also include math error)</w:t>
      </w:r>
    </w:p>
    <w:p w14:paraId="71310E6A" w14:textId="77777777" w:rsidR="00EF4A53" w:rsidRDefault="00EF4A53" w:rsidP="00EF4A53">
      <w:pPr>
        <w:pStyle w:val="normal0"/>
      </w:pPr>
      <w:r>
        <w:t>Type 5: Some progress made, but many errors</w:t>
      </w:r>
    </w:p>
    <w:p w14:paraId="0202FC03" w14:textId="77777777" w:rsidR="00EF4A53" w:rsidDel="00FC491E" w:rsidRDefault="00EF4A53" w:rsidP="00EF4A53">
      <w:pPr>
        <w:pStyle w:val="normal0"/>
      </w:pPr>
      <w:r>
        <w:t>Type 6: Blank or essentially blank</w:t>
      </w:r>
    </w:p>
    <w:p w14:paraId="478AAA2C" w14:textId="77777777" w:rsidR="00EF4A53" w:rsidRDefault="00EF4A53" w:rsidP="00EF4A53">
      <w:pPr>
        <w:pStyle w:val="normal0"/>
      </w:pPr>
      <w:r>
        <w:t xml:space="preserve">For a given problem there may be more than one major or minor conceptual error, meaning that for any one problem, there may be several categories for solution types 3 and 4 and they all might eventually be given different numeric scores. However, when grading and constructing the categories, it is not necessary to first decide if a certain error is indicative of a major or minor conceptual error, it is only necessary to identify the error and label it with the same symbol as other students who make the same error.  Instructors can wait until they have viewed all student solutions before they determine the relative worth of each category. </w:t>
      </w:r>
    </w:p>
    <w:p w14:paraId="2DAF44D6" w14:textId="77777777" w:rsidR="00EF4A53" w:rsidRDefault="00EF4A53" w:rsidP="00EF4A53">
      <w:r>
        <w:t xml:space="preserve">We advise instructors using the Grading by Category method to give relative high scores to students who make math errors that aren’t indicative of conceptual misunderstanding.  </w:t>
      </w:r>
    </w:p>
    <w:p w14:paraId="37F090F9" w14:textId="77777777" w:rsidR="00EF4A53" w:rsidRDefault="00EF4A53" w:rsidP="00EF4A53"/>
    <w:p w14:paraId="22F66205" w14:textId="77777777" w:rsidR="00EF4A53" w:rsidRDefault="00EF4A53" w:rsidP="00EF4A53">
      <w:r>
        <w:t>We suggest that each type of error be graded on a 4.0 scale so that students can see how well they did on each problem.  It also makes it easier for the instructor assig</w:t>
      </w:r>
      <w:r w:rsidR="0050309F">
        <w:t xml:space="preserve">n value to the response.  When considering the value, the instructor can determine if the error indicates a “B” or a “C” level of understanding, for example.  The following can be considered guidelines, although </w:t>
      </w:r>
      <w:proofErr w:type="gramStart"/>
      <w:r w:rsidR="0050309F">
        <w:t>there</w:t>
      </w:r>
      <w:proofErr w:type="gramEnd"/>
      <w:r w:rsidR="0050309F">
        <w:t xml:space="preserve"> can always be exceptions.</w:t>
      </w:r>
    </w:p>
    <w:p w14:paraId="611B312E" w14:textId="77777777" w:rsidR="00EF4A53" w:rsidRDefault="00EF4A53" w:rsidP="00EF4A53"/>
    <w:p w14:paraId="6B3AA9F8" w14:textId="77777777" w:rsidR="00B671C6" w:rsidRDefault="00EF4A53" w:rsidP="00EF4A53">
      <w:r>
        <w:t>4.0 to 4</w:t>
      </w:r>
      <w:r>
        <w:rPr>
          <w:vertAlign w:val="superscript"/>
        </w:rPr>
        <w:t>+</w:t>
      </w:r>
      <w:r>
        <w:t xml:space="preserve"> (A to A+) for Type 1</w:t>
      </w:r>
    </w:p>
    <w:p w14:paraId="44977D63" w14:textId="77777777" w:rsidR="00EF4A53" w:rsidRDefault="00EF4A53" w:rsidP="00EF4A53">
      <w:r>
        <w:t>3.3 to 4.0 (B+ to A) for Type 2</w:t>
      </w:r>
    </w:p>
    <w:p w14:paraId="02B22732" w14:textId="77777777" w:rsidR="00EF4A53" w:rsidRDefault="00EF4A53" w:rsidP="00EF4A53">
      <w:r>
        <w:lastRenderedPageBreak/>
        <w:t>2.3 to 3.7 (C+ to A-) for Type 3</w:t>
      </w:r>
    </w:p>
    <w:p w14:paraId="07964FAE" w14:textId="77777777" w:rsidR="00EF4A53" w:rsidRDefault="00EF4A53" w:rsidP="00EF4A53">
      <w:r>
        <w:t>0.7 to 2.7 (D- to B-) for Type 4</w:t>
      </w:r>
    </w:p>
    <w:p w14:paraId="2C7B87A1" w14:textId="77777777" w:rsidR="00EF4A53" w:rsidRDefault="00EF4A53" w:rsidP="00EF4A53">
      <w:r>
        <w:t>0.0 to 1.7 (F to C-) for Type 5</w:t>
      </w:r>
    </w:p>
    <w:p w14:paraId="1A0EE58D" w14:textId="77777777" w:rsidR="00EF4A53" w:rsidRDefault="00EF4A53" w:rsidP="00EF4A53">
      <w:r>
        <w:t>0.0 (F) for Type 6</w:t>
      </w:r>
    </w:p>
    <w:p w14:paraId="4889140C" w14:textId="77777777" w:rsidR="0050309F" w:rsidRDefault="0050309F" w:rsidP="00EF4A53"/>
    <w:p w14:paraId="4DD2ECEF" w14:textId="77777777" w:rsidR="0050309F" w:rsidRDefault="0050309F" w:rsidP="00EF4A53">
      <w:r>
        <w:t xml:space="preserve">A few final things to consider about the Grading By Category Method: </w:t>
      </w:r>
    </w:p>
    <w:p w14:paraId="2FD86371" w14:textId="77777777" w:rsidR="0050309F" w:rsidRPr="00987079" w:rsidRDefault="00987079" w:rsidP="0050309F">
      <w:pPr>
        <w:shd w:val="clear" w:color="auto" w:fill="FFFFFF"/>
        <w:spacing w:before="100" w:beforeAutospacing="1" w:after="100" w:afterAutospacing="1"/>
        <w:rPr>
          <w:rFonts w:eastAsia="Times New Roman" w:cs="Arial"/>
          <w:color w:val="222222"/>
          <w:lang w:eastAsia="en-US"/>
        </w:rPr>
      </w:pPr>
      <w:r>
        <w:rPr>
          <w:rFonts w:eastAsia="Times New Roman" w:cs="Arial"/>
          <w:color w:val="222222"/>
          <w:lang w:eastAsia="en-US"/>
        </w:rPr>
        <w:t xml:space="preserve">Recall that when using the GBC method, each category is assigned an initially meaningless </w:t>
      </w:r>
      <w:proofErr w:type="gramStart"/>
      <w:r>
        <w:rPr>
          <w:rFonts w:eastAsia="Times New Roman" w:cs="Arial"/>
          <w:color w:val="222222"/>
          <w:lang w:eastAsia="en-US"/>
        </w:rPr>
        <w:t>symbol which</w:t>
      </w:r>
      <w:proofErr w:type="gramEnd"/>
      <w:r>
        <w:rPr>
          <w:rFonts w:eastAsia="Times New Roman" w:cs="Arial"/>
          <w:color w:val="222222"/>
          <w:lang w:eastAsia="en-US"/>
        </w:rPr>
        <w:t xml:space="preserve"> is usually a letter to simply grade entry.  (See </w:t>
      </w:r>
      <w:r w:rsidR="00250BE8">
        <w:rPr>
          <w:rFonts w:eastAsia="Times New Roman" w:cs="Arial"/>
          <w:color w:val="222222"/>
          <w:lang w:eastAsia="en-US"/>
        </w:rPr>
        <w:t>the document “E</w:t>
      </w:r>
      <w:r>
        <w:rPr>
          <w:rFonts w:eastAsia="Times New Roman" w:cs="Arial"/>
          <w:color w:val="222222"/>
          <w:lang w:eastAsia="en-US"/>
        </w:rPr>
        <w:t xml:space="preserve">xample </w:t>
      </w:r>
      <w:r w:rsidR="00250BE8">
        <w:rPr>
          <w:rFonts w:eastAsia="Times New Roman" w:cs="Arial"/>
          <w:color w:val="222222"/>
          <w:lang w:eastAsia="en-US"/>
        </w:rPr>
        <w:t>Question and Categories”</w:t>
      </w:r>
      <w:r>
        <w:rPr>
          <w:rFonts w:eastAsia="Times New Roman" w:cs="Arial"/>
          <w:color w:val="222222"/>
          <w:lang w:eastAsia="en-US"/>
        </w:rPr>
        <w:t xml:space="preserve"> for</w:t>
      </w:r>
      <w:r w:rsidR="00250BE8">
        <w:rPr>
          <w:rFonts w:eastAsia="Times New Roman" w:cs="Arial"/>
          <w:color w:val="222222"/>
          <w:lang w:eastAsia="en-US"/>
        </w:rPr>
        <w:t xml:space="preserve"> an example</w:t>
      </w:r>
      <w:r>
        <w:rPr>
          <w:rFonts w:eastAsia="Times New Roman" w:cs="Arial"/>
          <w:color w:val="222222"/>
          <w:lang w:eastAsia="en-US"/>
        </w:rPr>
        <w:t>.) Each letter</w:t>
      </w:r>
      <w:r w:rsidR="00250BE8">
        <w:rPr>
          <w:rFonts w:eastAsia="Times New Roman" w:cs="Arial"/>
          <w:color w:val="222222"/>
          <w:lang w:eastAsia="en-US"/>
        </w:rPr>
        <w:t xml:space="preserve"> is assigned ONE value.  If the grader </w:t>
      </w:r>
      <w:proofErr w:type="gramStart"/>
      <w:r w:rsidR="00250BE8">
        <w:rPr>
          <w:rFonts w:eastAsia="Times New Roman" w:cs="Arial"/>
          <w:color w:val="222222"/>
          <w:lang w:eastAsia="en-US"/>
        </w:rPr>
        <w:t xml:space="preserve">is </w:t>
      </w:r>
      <w:r w:rsidR="0050309F" w:rsidRPr="00987079">
        <w:rPr>
          <w:rFonts w:eastAsia="Times New Roman" w:cs="Arial"/>
          <w:color w:val="222222"/>
          <w:lang w:eastAsia="en-US"/>
        </w:rPr>
        <w:t xml:space="preserve"> unsure</w:t>
      </w:r>
      <w:proofErr w:type="gramEnd"/>
      <w:r w:rsidR="0050309F" w:rsidRPr="00987079">
        <w:rPr>
          <w:rFonts w:eastAsia="Times New Roman" w:cs="Arial"/>
          <w:color w:val="222222"/>
          <w:lang w:eastAsia="en-US"/>
        </w:rPr>
        <w:t xml:space="preserve"> if two </w:t>
      </w:r>
      <w:r w:rsidR="00250BE8">
        <w:rPr>
          <w:rFonts w:eastAsia="Times New Roman" w:cs="Arial"/>
          <w:color w:val="222222"/>
          <w:lang w:eastAsia="en-US"/>
        </w:rPr>
        <w:t xml:space="preserve">different errors are similar enough to </w:t>
      </w:r>
      <w:r w:rsidR="0050309F" w:rsidRPr="00987079">
        <w:rPr>
          <w:rFonts w:eastAsia="Times New Roman" w:cs="Arial"/>
          <w:color w:val="222222"/>
          <w:lang w:eastAsia="en-US"/>
        </w:rPr>
        <w:t xml:space="preserve">have the same value or not, </w:t>
      </w:r>
      <w:r w:rsidR="00250BE8">
        <w:rPr>
          <w:rFonts w:eastAsia="Times New Roman" w:cs="Arial"/>
          <w:color w:val="222222"/>
          <w:lang w:eastAsia="en-US"/>
        </w:rPr>
        <w:t>the responses can be</w:t>
      </w:r>
      <w:r w:rsidR="0050309F" w:rsidRPr="00987079">
        <w:rPr>
          <w:rFonts w:eastAsia="Times New Roman" w:cs="Arial"/>
          <w:color w:val="222222"/>
          <w:lang w:eastAsia="en-US"/>
        </w:rPr>
        <w:t xml:space="preserve"> assign</w:t>
      </w:r>
      <w:r w:rsidR="00250BE8">
        <w:rPr>
          <w:rFonts w:eastAsia="Times New Roman" w:cs="Arial"/>
          <w:color w:val="222222"/>
          <w:lang w:eastAsia="en-US"/>
        </w:rPr>
        <w:t>ed</w:t>
      </w:r>
      <w:r w:rsidR="0050309F" w:rsidRPr="00987079">
        <w:rPr>
          <w:rFonts w:eastAsia="Times New Roman" w:cs="Arial"/>
          <w:color w:val="222222"/>
          <w:lang w:eastAsia="en-US"/>
        </w:rPr>
        <w:t xml:space="preserve"> two different letters and </w:t>
      </w:r>
      <w:r w:rsidR="00250BE8">
        <w:rPr>
          <w:rFonts w:eastAsia="Times New Roman" w:cs="Arial"/>
          <w:color w:val="222222"/>
          <w:lang w:eastAsia="en-US"/>
        </w:rPr>
        <w:t>value can be determined after all student responses are viewed</w:t>
      </w:r>
      <w:r w:rsidR="0050309F" w:rsidRPr="00987079">
        <w:rPr>
          <w:rFonts w:eastAsia="Times New Roman" w:cs="Arial"/>
          <w:color w:val="222222"/>
          <w:lang w:eastAsia="en-US"/>
        </w:rPr>
        <w:t>.</w:t>
      </w:r>
    </w:p>
    <w:p w14:paraId="1B6BBEFE" w14:textId="77777777" w:rsidR="00987079" w:rsidRPr="00987079" w:rsidRDefault="00250BE8" w:rsidP="00987079">
      <w:pPr>
        <w:shd w:val="clear" w:color="auto" w:fill="FFFFFF"/>
        <w:spacing w:before="100" w:beforeAutospacing="1" w:after="100" w:afterAutospacing="1"/>
        <w:rPr>
          <w:rFonts w:eastAsia="Times New Roman" w:cs="Arial"/>
          <w:color w:val="222222"/>
          <w:lang w:eastAsia="en-US"/>
        </w:rPr>
      </w:pPr>
      <w:r>
        <w:rPr>
          <w:rFonts w:eastAsia="Times New Roman" w:cs="Arial"/>
          <w:color w:val="222222"/>
          <w:lang w:eastAsia="en-US"/>
        </w:rPr>
        <w:t xml:space="preserve">Try </w:t>
      </w:r>
      <w:r w:rsidR="0050309F" w:rsidRPr="00987079">
        <w:rPr>
          <w:rFonts w:eastAsia="Times New Roman" w:cs="Arial"/>
          <w:color w:val="222222"/>
          <w:lang w:eastAsia="en-US"/>
        </w:rPr>
        <w:t>not to have too many</w:t>
      </w:r>
      <w:r w:rsidR="00987079" w:rsidRPr="00987079">
        <w:rPr>
          <w:rFonts w:eastAsia="Times New Roman" w:cs="Arial"/>
          <w:color w:val="222222"/>
          <w:lang w:eastAsia="en-US"/>
        </w:rPr>
        <w:t xml:space="preserve"> </w:t>
      </w:r>
      <w:proofErr w:type="gramStart"/>
      <w:r w:rsidR="00987079" w:rsidRPr="00987079">
        <w:rPr>
          <w:rFonts w:eastAsia="Times New Roman" w:cs="Arial"/>
          <w:color w:val="222222"/>
          <w:lang w:eastAsia="en-US"/>
        </w:rPr>
        <w:t>categories</w:t>
      </w:r>
      <w:r>
        <w:rPr>
          <w:rFonts w:eastAsia="Times New Roman" w:cs="Arial"/>
          <w:color w:val="222222"/>
          <w:lang w:eastAsia="en-US"/>
        </w:rPr>
        <w:t>,</w:t>
      </w:r>
      <w:proofErr w:type="gramEnd"/>
      <w:r>
        <w:rPr>
          <w:rFonts w:eastAsia="Times New Roman" w:cs="Arial"/>
          <w:color w:val="222222"/>
          <w:lang w:eastAsia="en-US"/>
        </w:rPr>
        <w:t xml:space="preserve"> </w:t>
      </w:r>
      <w:r w:rsidR="0050309F" w:rsidRPr="00987079">
        <w:rPr>
          <w:rFonts w:eastAsia="Times New Roman" w:cs="Arial"/>
          <w:color w:val="222222"/>
          <w:lang w:eastAsia="en-US"/>
        </w:rPr>
        <w:t>you want t</w:t>
      </w:r>
      <w:r w:rsidR="00987079" w:rsidRPr="00987079">
        <w:rPr>
          <w:rFonts w:eastAsia="Times New Roman" w:cs="Arial"/>
          <w:color w:val="222222"/>
          <w:lang w:eastAsia="en-US"/>
        </w:rPr>
        <w:t xml:space="preserve">he categories </w:t>
      </w:r>
      <w:r w:rsidR="0050309F" w:rsidRPr="00987079">
        <w:rPr>
          <w:rFonts w:eastAsia="Times New Roman" w:cs="Arial"/>
          <w:color w:val="222222"/>
          <w:lang w:eastAsia="en-US"/>
        </w:rPr>
        <w:t>to be different enough from each other that you can easily put the solution into one of the</w:t>
      </w:r>
      <w:r w:rsidR="00987079" w:rsidRPr="00987079">
        <w:rPr>
          <w:rFonts w:eastAsia="Times New Roman" w:cs="Arial"/>
          <w:color w:val="222222"/>
          <w:lang w:eastAsia="en-US"/>
        </w:rPr>
        <w:t xml:space="preserve"> categories</w:t>
      </w:r>
      <w:r w:rsidR="0050309F" w:rsidRPr="00987079">
        <w:rPr>
          <w:rFonts w:eastAsia="Times New Roman" w:cs="Arial"/>
          <w:color w:val="222222"/>
          <w:lang w:eastAsia="en-US"/>
        </w:rPr>
        <w:t xml:space="preserve">.  </w:t>
      </w:r>
      <w:r w:rsidR="00987079" w:rsidRPr="00987079">
        <w:rPr>
          <w:rFonts w:eastAsia="Times New Roman" w:cs="Arial"/>
          <w:color w:val="222222"/>
          <w:lang w:eastAsia="en-US"/>
        </w:rPr>
        <w:t>Some test items only require three categories, while other</w:t>
      </w:r>
      <w:r>
        <w:rPr>
          <w:rFonts w:eastAsia="Times New Roman" w:cs="Arial"/>
          <w:color w:val="222222"/>
          <w:lang w:eastAsia="en-US"/>
        </w:rPr>
        <w:t xml:space="preserve">s may require as many as nine, but if you go over that amount consider if the difference between the student responses is meaningful in some way to you.  If not, you can lump some solutions in the same category.  </w:t>
      </w:r>
    </w:p>
    <w:p w14:paraId="0F8AE10E" w14:textId="77777777" w:rsidR="0050309F" w:rsidRPr="00987079" w:rsidRDefault="0050309F" w:rsidP="00987079">
      <w:pPr>
        <w:shd w:val="clear" w:color="auto" w:fill="FFFFFF"/>
        <w:spacing w:before="100" w:beforeAutospacing="1" w:after="100" w:afterAutospacing="1"/>
        <w:rPr>
          <w:rFonts w:eastAsia="Times New Roman" w:cs="Arial"/>
          <w:color w:val="222222"/>
          <w:lang w:eastAsia="en-US"/>
        </w:rPr>
      </w:pPr>
      <w:r w:rsidRPr="00987079">
        <w:rPr>
          <w:rFonts w:eastAsia="Times New Roman" w:cs="Arial"/>
          <w:color w:val="222222"/>
          <w:lang w:eastAsia="en-US"/>
        </w:rPr>
        <w:t>We never write their numerical</w:t>
      </w:r>
      <w:r w:rsidR="00987079">
        <w:rPr>
          <w:rFonts w:eastAsia="Times New Roman" w:cs="Arial"/>
          <w:color w:val="222222"/>
          <w:lang w:eastAsia="en-US"/>
        </w:rPr>
        <w:t xml:space="preserve"> grades </w:t>
      </w:r>
      <w:r w:rsidRPr="00987079">
        <w:rPr>
          <w:rFonts w:eastAsia="Times New Roman" w:cs="Arial"/>
          <w:color w:val="222222"/>
          <w:lang w:eastAsia="en-US"/>
        </w:rPr>
        <w:t xml:space="preserve">on the </w:t>
      </w:r>
      <w:r w:rsidR="00987079">
        <w:rPr>
          <w:rFonts w:eastAsia="Times New Roman" w:cs="Arial"/>
          <w:color w:val="222222"/>
          <w:lang w:eastAsia="en-US"/>
        </w:rPr>
        <w:t>students’ exams</w:t>
      </w:r>
      <w:r w:rsidRPr="00987079">
        <w:rPr>
          <w:rFonts w:eastAsia="Times New Roman" w:cs="Arial"/>
          <w:color w:val="222222"/>
          <w:lang w:eastAsia="en-US"/>
        </w:rPr>
        <w:t>.  We also don't decide these values until after</w:t>
      </w:r>
      <w:r w:rsidR="00987079">
        <w:rPr>
          <w:rFonts w:eastAsia="Times New Roman" w:cs="Arial"/>
          <w:color w:val="222222"/>
          <w:lang w:eastAsia="en-US"/>
        </w:rPr>
        <w:t xml:space="preserve"> </w:t>
      </w:r>
      <w:proofErr w:type="gramStart"/>
      <w:r w:rsidR="00987079">
        <w:rPr>
          <w:rFonts w:eastAsia="Times New Roman" w:cs="Arial"/>
          <w:color w:val="222222"/>
          <w:lang w:eastAsia="en-US"/>
        </w:rPr>
        <w:t>all the</w:t>
      </w:r>
      <w:proofErr w:type="gramEnd"/>
      <w:r w:rsidR="00987079">
        <w:rPr>
          <w:rFonts w:eastAsia="Times New Roman" w:cs="Arial"/>
          <w:color w:val="222222"/>
          <w:lang w:eastAsia="en-US"/>
        </w:rPr>
        <w:t xml:space="preserve"> student responses are assigned to categories. </w:t>
      </w:r>
      <w:r w:rsidRPr="00987079">
        <w:rPr>
          <w:rFonts w:eastAsia="Times New Roman" w:cs="Arial"/>
          <w:color w:val="222222"/>
          <w:lang w:eastAsia="en-US"/>
        </w:rPr>
        <w:t xml:space="preserve">We write what the </w:t>
      </w:r>
      <w:r w:rsidR="00987079">
        <w:rPr>
          <w:rFonts w:eastAsia="Times New Roman" w:cs="Arial"/>
          <w:color w:val="222222"/>
          <w:lang w:eastAsia="en-US"/>
        </w:rPr>
        <w:t xml:space="preserve">symbols </w:t>
      </w:r>
      <w:r w:rsidRPr="00987079">
        <w:rPr>
          <w:rFonts w:eastAsia="Times New Roman" w:cs="Arial"/>
          <w:color w:val="222222"/>
          <w:lang w:eastAsia="en-US"/>
        </w:rPr>
        <w:t xml:space="preserve">are equivalent to on the website </w:t>
      </w:r>
      <w:r w:rsidR="00250BE8">
        <w:rPr>
          <w:rFonts w:eastAsia="Times New Roman" w:cs="Arial"/>
          <w:color w:val="222222"/>
          <w:lang w:eastAsia="en-US"/>
        </w:rPr>
        <w:t xml:space="preserve">with the categories </w:t>
      </w:r>
      <w:r w:rsidRPr="00987079">
        <w:rPr>
          <w:rFonts w:eastAsia="Times New Roman" w:cs="Arial"/>
          <w:color w:val="222222"/>
          <w:lang w:eastAsia="en-US"/>
        </w:rPr>
        <w:t xml:space="preserve">so </w:t>
      </w:r>
      <w:r w:rsidR="00250BE8">
        <w:rPr>
          <w:rFonts w:eastAsia="Times New Roman" w:cs="Arial"/>
          <w:color w:val="222222"/>
          <w:lang w:eastAsia="en-US"/>
        </w:rPr>
        <w:t>students</w:t>
      </w:r>
      <w:r w:rsidRPr="00987079">
        <w:rPr>
          <w:rFonts w:eastAsia="Times New Roman" w:cs="Arial"/>
          <w:color w:val="222222"/>
          <w:lang w:eastAsia="en-US"/>
        </w:rPr>
        <w:t xml:space="preserve"> always need to look at the </w:t>
      </w:r>
      <w:r w:rsidR="00250BE8">
        <w:rPr>
          <w:rFonts w:eastAsia="Times New Roman" w:cs="Arial"/>
          <w:color w:val="222222"/>
          <w:lang w:eastAsia="en-US"/>
        </w:rPr>
        <w:t>categories</w:t>
      </w:r>
      <w:r w:rsidRPr="00987079">
        <w:rPr>
          <w:rFonts w:eastAsia="Times New Roman" w:cs="Arial"/>
          <w:color w:val="222222"/>
          <w:lang w:eastAsia="en-US"/>
        </w:rPr>
        <w:t xml:space="preserve"> in order to determine their scores.</w:t>
      </w:r>
    </w:p>
    <w:p w14:paraId="5DE89433" w14:textId="77777777" w:rsidR="00250BE8" w:rsidRDefault="0050309F" w:rsidP="00250BE8">
      <w:pPr>
        <w:shd w:val="clear" w:color="auto" w:fill="FFFFFF"/>
        <w:spacing w:before="100" w:beforeAutospacing="1" w:after="100" w:afterAutospacing="1"/>
        <w:rPr>
          <w:rFonts w:eastAsia="Times New Roman" w:cs="Arial"/>
          <w:color w:val="222222"/>
          <w:lang w:eastAsia="en-US"/>
        </w:rPr>
      </w:pPr>
      <w:r w:rsidRPr="00987079">
        <w:rPr>
          <w:rFonts w:eastAsia="Times New Roman" w:cs="Arial"/>
          <w:color w:val="222222"/>
          <w:lang w:eastAsia="en-US"/>
        </w:rPr>
        <w:t xml:space="preserve">We switch up the letters throughout the quarter so that students don't get used to the system and realize that </w:t>
      </w:r>
      <w:r w:rsidR="00250BE8">
        <w:rPr>
          <w:rFonts w:eastAsia="Times New Roman" w:cs="Arial"/>
          <w:color w:val="222222"/>
          <w:lang w:eastAsia="en-US"/>
        </w:rPr>
        <w:t xml:space="preserve">a ‘Q’ means perfect, and </w:t>
      </w:r>
      <w:r w:rsidRPr="00987079">
        <w:rPr>
          <w:rFonts w:eastAsia="Times New Roman" w:cs="Arial"/>
          <w:color w:val="222222"/>
          <w:lang w:eastAsia="en-US"/>
        </w:rPr>
        <w:t>an R is 'good enough</w:t>
      </w:r>
      <w:r w:rsidR="00250BE8">
        <w:rPr>
          <w:rFonts w:eastAsia="Times New Roman" w:cs="Arial"/>
          <w:color w:val="222222"/>
          <w:lang w:eastAsia="en-US"/>
        </w:rPr>
        <w:t>.</w:t>
      </w:r>
      <w:r w:rsidRPr="00987079">
        <w:rPr>
          <w:rFonts w:eastAsia="Times New Roman" w:cs="Arial"/>
          <w:color w:val="222222"/>
          <w:lang w:eastAsia="en-US"/>
        </w:rPr>
        <w:t>'</w:t>
      </w:r>
      <w:r w:rsidR="00250BE8">
        <w:rPr>
          <w:rFonts w:eastAsia="Times New Roman" w:cs="Arial"/>
          <w:color w:val="222222"/>
          <w:lang w:eastAsia="en-US"/>
        </w:rPr>
        <w:t xml:space="preserve"> We want to leave it a little bit of a mystery so that students are encouraged to investigate their errors in order to determine their numerical grade.</w:t>
      </w:r>
      <w:bookmarkStart w:id="1" w:name="_GoBack"/>
      <w:bookmarkEnd w:id="1"/>
    </w:p>
    <w:p w14:paraId="3E8A589F" w14:textId="77777777" w:rsidR="00250BE8" w:rsidRPr="00987079" w:rsidRDefault="00250BE8" w:rsidP="00250BE8">
      <w:pPr>
        <w:shd w:val="clear" w:color="auto" w:fill="FFFFFF"/>
        <w:spacing w:before="100" w:beforeAutospacing="1" w:after="100" w:afterAutospacing="1"/>
        <w:rPr>
          <w:rFonts w:eastAsia="Times New Roman" w:cs="Arial"/>
          <w:color w:val="222222"/>
          <w:lang w:eastAsia="en-US"/>
        </w:rPr>
      </w:pPr>
      <w:r>
        <w:rPr>
          <w:rFonts w:eastAsia="Times New Roman" w:cs="Arial"/>
          <w:color w:val="222222"/>
          <w:lang w:eastAsia="en-US"/>
        </w:rPr>
        <w:t>If you have further questions about grading by category, or would be interested in attending a future workshop</w:t>
      </w:r>
      <w:r>
        <w:rPr>
          <w:rStyle w:val="FootnoteReference"/>
          <w:rFonts w:eastAsia="Times New Roman" w:cs="Arial"/>
          <w:color w:val="222222"/>
          <w:lang w:eastAsia="en-US"/>
        </w:rPr>
        <w:footnoteReference w:id="1"/>
      </w:r>
      <w:r>
        <w:rPr>
          <w:rFonts w:eastAsia="Times New Roman" w:cs="Arial"/>
          <w:color w:val="222222"/>
          <w:lang w:eastAsia="en-US"/>
        </w:rPr>
        <w:t xml:space="preserve"> to learn the method, please contact Cassandra Paul at Cassandra.paul@sjsu.edu</w:t>
      </w:r>
    </w:p>
    <w:p w14:paraId="5C769B69" w14:textId="77777777" w:rsidR="0050309F" w:rsidRDefault="0050309F" w:rsidP="00EF4A53"/>
    <w:sectPr w:rsidR="0050309F" w:rsidSect="00B671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8E84D" w14:textId="77777777" w:rsidR="00250BE8" w:rsidRDefault="00250BE8" w:rsidP="00250BE8">
      <w:r>
        <w:separator/>
      </w:r>
    </w:p>
  </w:endnote>
  <w:endnote w:type="continuationSeparator" w:id="0">
    <w:p w14:paraId="61E367EE" w14:textId="77777777" w:rsidR="00250BE8" w:rsidRDefault="00250BE8" w:rsidP="0025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4E834" w14:textId="77777777" w:rsidR="00250BE8" w:rsidRDefault="00250BE8" w:rsidP="00250BE8">
      <w:r>
        <w:separator/>
      </w:r>
    </w:p>
  </w:footnote>
  <w:footnote w:type="continuationSeparator" w:id="0">
    <w:p w14:paraId="4B422C08" w14:textId="77777777" w:rsidR="00250BE8" w:rsidRDefault="00250BE8" w:rsidP="00250BE8">
      <w:r>
        <w:continuationSeparator/>
      </w:r>
    </w:p>
  </w:footnote>
  <w:footnote w:id="1">
    <w:p w14:paraId="3F8FC27C" w14:textId="77777777" w:rsidR="00250BE8" w:rsidRDefault="00250BE8">
      <w:pPr>
        <w:pStyle w:val="FootnoteText"/>
      </w:pPr>
      <w:r>
        <w:rPr>
          <w:rStyle w:val="FootnoteReference"/>
        </w:rPr>
        <w:footnoteRef/>
      </w:r>
      <w:r>
        <w:t xml:space="preserve"> If there is enough interest, we may organize a workshop in northern California or at one of the national meetings.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80781"/>
    <w:multiLevelType w:val="multilevel"/>
    <w:tmpl w:val="28C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A53"/>
    <w:rsid w:val="00250BE8"/>
    <w:rsid w:val="0050309F"/>
    <w:rsid w:val="00987079"/>
    <w:rsid w:val="00B671C6"/>
    <w:rsid w:val="00EF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D365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53"/>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F4A53"/>
    <w:pPr>
      <w:spacing w:after="200"/>
    </w:pPr>
    <w:rPr>
      <w:rFonts w:ascii="Cambria" w:eastAsia="Cambria" w:hAnsi="Cambria" w:cs="Cambria"/>
      <w:color w:val="000000"/>
      <w:lang w:eastAsia="ja-JP"/>
    </w:rPr>
  </w:style>
  <w:style w:type="paragraph" w:styleId="ListParagraph">
    <w:name w:val="List Paragraph"/>
    <w:basedOn w:val="Normal"/>
    <w:uiPriority w:val="34"/>
    <w:qFormat/>
    <w:rsid w:val="00EF4A53"/>
    <w:pPr>
      <w:ind w:left="720"/>
      <w:contextualSpacing/>
    </w:pPr>
  </w:style>
  <w:style w:type="character" w:customStyle="1" w:styleId="apple-converted-space">
    <w:name w:val="apple-converted-space"/>
    <w:basedOn w:val="DefaultParagraphFont"/>
    <w:rsid w:val="0050309F"/>
  </w:style>
  <w:style w:type="character" w:customStyle="1" w:styleId="il">
    <w:name w:val="il"/>
    <w:basedOn w:val="DefaultParagraphFont"/>
    <w:rsid w:val="0050309F"/>
  </w:style>
  <w:style w:type="paragraph" w:styleId="FootnoteText">
    <w:name w:val="footnote text"/>
    <w:basedOn w:val="Normal"/>
    <w:link w:val="FootnoteTextChar"/>
    <w:uiPriority w:val="99"/>
    <w:unhideWhenUsed/>
    <w:rsid w:val="00250BE8"/>
  </w:style>
  <w:style w:type="character" w:customStyle="1" w:styleId="FootnoteTextChar">
    <w:name w:val="Footnote Text Char"/>
    <w:basedOn w:val="DefaultParagraphFont"/>
    <w:link w:val="FootnoteText"/>
    <w:uiPriority w:val="99"/>
    <w:rsid w:val="00250BE8"/>
    <w:rPr>
      <w:lang w:eastAsia="ja-JP"/>
    </w:rPr>
  </w:style>
  <w:style w:type="character" w:styleId="FootnoteReference">
    <w:name w:val="footnote reference"/>
    <w:basedOn w:val="DefaultParagraphFont"/>
    <w:uiPriority w:val="99"/>
    <w:unhideWhenUsed/>
    <w:rsid w:val="00250BE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53"/>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F4A53"/>
    <w:pPr>
      <w:spacing w:after="200"/>
    </w:pPr>
    <w:rPr>
      <w:rFonts w:ascii="Cambria" w:eastAsia="Cambria" w:hAnsi="Cambria" w:cs="Cambria"/>
      <w:color w:val="000000"/>
      <w:lang w:eastAsia="ja-JP"/>
    </w:rPr>
  </w:style>
  <w:style w:type="paragraph" w:styleId="ListParagraph">
    <w:name w:val="List Paragraph"/>
    <w:basedOn w:val="Normal"/>
    <w:uiPriority w:val="34"/>
    <w:qFormat/>
    <w:rsid w:val="00EF4A53"/>
    <w:pPr>
      <w:ind w:left="720"/>
      <w:contextualSpacing/>
    </w:pPr>
  </w:style>
  <w:style w:type="character" w:customStyle="1" w:styleId="apple-converted-space">
    <w:name w:val="apple-converted-space"/>
    <w:basedOn w:val="DefaultParagraphFont"/>
    <w:rsid w:val="0050309F"/>
  </w:style>
  <w:style w:type="character" w:customStyle="1" w:styleId="il">
    <w:name w:val="il"/>
    <w:basedOn w:val="DefaultParagraphFont"/>
    <w:rsid w:val="0050309F"/>
  </w:style>
  <w:style w:type="paragraph" w:styleId="FootnoteText">
    <w:name w:val="footnote text"/>
    <w:basedOn w:val="Normal"/>
    <w:link w:val="FootnoteTextChar"/>
    <w:uiPriority w:val="99"/>
    <w:unhideWhenUsed/>
    <w:rsid w:val="00250BE8"/>
  </w:style>
  <w:style w:type="character" w:customStyle="1" w:styleId="FootnoteTextChar">
    <w:name w:val="Footnote Text Char"/>
    <w:basedOn w:val="DefaultParagraphFont"/>
    <w:link w:val="FootnoteText"/>
    <w:uiPriority w:val="99"/>
    <w:rsid w:val="00250BE8"/>
    <w:rPr>
      <w:lang w:eastAsia="ja-JP"/>
    </w:rPr>
  </w:style>
  <w:style w:type="character" w:styleId="FootnoteReference">
    <w:name w:val="footnote reference"/>
    <w:basedOn w:val="DefaultParagraphFont"/>
    <w:uiPriority w:val="99"/>
    <w:unhideWhenUsed/>
    <w:rsid w:val="00250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79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657</Words>
  <Characters>3747</Characters>
  <Application>Microsoft Macintosh Word</Application>
  <DocSecurity>0</DocSecurity>
  <Lines>31</Lines>
  <Paragraphs>8</Paragraphs>
  <ScaleCrop>false</ScaleCrop>
  <Company>San Jose State University</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Paul</dc:creator>
  <cp:keywords/>
  <dc:description/>
  <cp:lastModifiedBy>Cassandra Paul</cp:lastModifiedBy>
  <cp:revision>2</cp:revision>
  <dcterms:created xsi:type="dcterms:W3CDTF">2013-03-28T04:07:00Z</dcterms:created>
  <dcterms:modified xsi:type="dcterms:W3CDTF">2013-03-28T04:42:00Z</dcterms:modified>
</cp:coreProperties>
</file>