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C5C" w:rsidRDefault="00F95C5C" w:rsidP="00E67C8E">
      <w:pPr>
        <w:spacing w:after="0"/>
      </w:pPr>
      <w:r>
        <w:t>1. Given the following system:</w:t>
      </w:r>
    </w:p>
    <w:p w:rsidR="0029084C" w:rsidRDefault="0029084C" w:rsidP="00E67C8E">
      <w:pPr>
        <w:spacing w:after="0"/>
      </w:pPr>
      <w:r>
        <w:rPr>
          <w:noProof/>
        </w:rPr>
        <w:drawing>
          <wp:inline distT="0" distB="0" distL="0" distR="0">
            <wp:extent cx="1971724" cy="2918861"/>
            <wp:effectExtent l="2858"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mework - Copy.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979579" cy="2930489"/>
                    </a:xfrm>
                    <a:prstGeom prst="rect">
                      <a:avLst/>
                    </a:prstGeom>
                  </pic:spPr>
                </pic:pic>
              </a:graphicData>
            </a:graphic>
          </wp:inline>
        </w:drawing>
      </w:r>
    </w:p>
    <w:p w:rsidR="00F95C5C" w:rsidRDefault="0066174C" w:rsidP="00E67C8E">
      <w:pPr>
        <w:pStyle w:val="ListParagraph"/>
        <w:numPr>
          <w:ilvl w:val="0"/>
          <w:numId w:val="1"/>
        </w:numPr>
        <w:spacing w:line="240" w:lineRule="auto"/>
        <w:contextualSpacing w:val="0"/>
      </w:pPr>
      <w:r>
        <w:t xml:space="preserve">(5 pts) </w:t>
      </w:r>
      <w:r w:rsidR="00F95C5C">
        <w:t>Find the open loop transfer function</w:t>
      </w:r>
      <w:r w:rsidR="00B206D5">
        <w:t xml:space="preserve"> </w:t>
      </w:r>
      <w:r w:rsidR="00730DD9">
        <w:t xml:space="preserve">in terms of </w:t>
      </w:r>
      <m:oMath>
        <m:f>
          <m:fPr>
            <m:ctrlPr>
              <w:rPr>
                <w:rFonts w:ascii="Cambria Math" w:hAnsi="Cambria Math"/>
                <w:i/>
              </w:rPr>
            </m:ctrlPr>
          </m:fPr>
          <m:num>
            <m:sSub>
              <m:sSubPr>
                <m:ctrlPr>
                  <w:rPr>
                    <w:rFonts w:ascii="Cambria Math" w:hAnsi="Cambria Math"/>
                    <w:i/>
                  </w:rPr>
                </m:ctrlPr>
              </m:sSubPr>
              <m:e>
                <m:r>
                  <w:rPr>
                    <w:rFonts w:ascii="Cambria Math" w:hAnsi="Cambria Math"/>
                  </w:rPr>
                  <m:t>Ω</m:t>
                </m:r>
              </m:e>
              <m:sub>
                <m:r>
                  <w:rPr>
                    <w:rFonts w:ascii="Cambria Math" w:hAnsi="Cambria Math"/>
                  </w:rPr>
                  <m:t>out</m:t>
                </m:r>
              </m:sub>
            </m:sSub>
            <m:r>
              <w:rPr>
                <w:rFonts w:ascii="Cambria Math" w:hAnsi="Cambria Math"/>
              </w:rPr>
              <m:t>(s)</m:t>
            </m:r>
          </m:num>
          <m:den>
            <m:sSub>
              <m:sSubPr>
                <m:ctrlPr>
                  <w:rPr>
                    <w:rFonts w:ascii="Cambria Math" w:hAnsi="Cambria Math"/>
                    <w:i/>
                  </w:rPr>
                </m:ctrlPr>
              </m:sSubPr>
              <m:e>
                <m:r>
                  <w:rPr>
                    <w:rFonts w:ascii="Cambria Math" w:hAnsi="Cambria Math"/>
                  </w:rPr>
                  <m:t>Ω</m:t>
                </m:r>
              </m:e>
              <m:sub>
                <m:r>
                  <w:rPr>
                    <w:rFonts w:ascii="Cambria Math" w:hAnsi="Cambria Math"/>
                  </w:rPr>
                  <m:t>in</m:t>
                </m:r>
              </m:sub>
            </m:sSub>
            <m:r>
              <w:rPr>
                <w:rFonts w:ascii="Cambria Math" w:hAnsi="Cambria Math"/>
              </w:rPr>
              <m:t>(s)</m:t>
            </m:r>
          </m:den>
        </m:f>
      </m:oMath>
      <w:r w:rsidR="00730DD9">
        <w:rPr>
          <w:rFonts w:eastAsiaTheme="minorEastAsia"/>
        </w:rPr>
        <w:t xml:space="preserve"> where Ω(s) is the Laplace transform of ω(t) angular velocity</w:t>
      </w:r>
      <w:r w:rsidR="00513385">
        <w:rPr>
          <w:rFonts w:eastAsiaTheme="minorEastAsia"/>
        </w:rPr>
        <w:t>, and N</w:t>
      </w:r>
      <w:r w:rsidR="00513385" w:rsidRPr="00513385">
        <w:rPr>
          <w:rFonts w:eastAsiaTheme="minorEastAsia"/>
          <w:vertAlign w:val="subscript"/>
        </w:rPr>
        <w:t>1</w:t>
      </w:r>
      <w:r w:rsidR="00513385">
        <w:rPr>
          <w:rFonts w:eastAsiaTheme="minorEastAsia"/>
        </w:rPr>
        <w:t xml:space="preserve"> – N</w:t>
      </w:r>
      <w:r w:rsidR="00513385" w:rsidRPr="00513385">
        <w:rPr>
          <w:rFonts w:eastAsiaTheme="minorEastAsia"/>
          <w:vertAlign w:val="subscript"/>
        </w:rPr>
        <w:t>4</w:t>
      </w:r>
      <w:r w:rsidR="00513385">
        <w:rPr>
          <w:rFonts w:eastAsiaTheme="minorEastAsia"/>
        </w:rPr>
        <w:t xml:space="preserve"> are the number of teeth on the meshing gears</w:t>
      </w:r>
      <w:r w:rsidR="00B206D5">
        <w:rPr>
          <w:rFonts w:eastAsiaTheme="minorEastAsia"/>
        </w:rPr>
        <w:t>.</w:t>
      </w:r>
    </w:p>
    <w:p w:rsidR="00F95C5C" w:rsidRPr="00730DD9" w:rsidRDefault="0066174C" w:rsidP="00F95C5C">
      <w:pPr>
        <w:pStyle w:val="ListParagraph"/>
        <w:numPr>
          <w:ilvl w:val="0"/>
          <w:numId w:val="1"/>
        </w:numPr>
      </w:pPr>
      <w:r>
        <w:t xml:space="preserve">(5 pts) </w:t>
      </w:r>
      <w:r w:rsidR="00730DD9">
        <w:t>Find the open loop t</w:t>
      </w:r>
      <w:r w:rsidR="00B206D5">
        <w:t xml:space="preserve">ransfer function </w:t>
      </w:r>
      <w:r w:rsidR="00730DD9">
        <w:t xml:space="preserve">in terms of </w:t>
      </w:r>
      <m:oMath>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out</m:t>
                </m:r>
              </m:sub>
            </m:sSub>
            <m:r>
              <w:rPr>
                <w:rFonts w:ascii="Cambria Math" w:hAnsi="Cambria Math"/>
              </w:rPr>
              <m:t>(s)</m:t>
            </m:r>
          </m:num>
          <m:den>
            <m:sSub>
              <m:sSubPr>
                <m:ctrlPr>
                  <w:rPr>
                    <w:rFonts w:ascii="Cambria Math" w:hAnsi="Cambria Math"/>
                    <w:i/>
                  </w:rPr>
                </m:ctrlPr>
              </m:sSubPr>
              <m:e>
                <m:r>
                  <w:rPr>
                    <w:rFonts w:ascii="Cambria Math" w:hAnsi="Cambria Math"/>
                  </w:rPr>
                  <m:t>θ</m:t>
                </m:r>
              </m:e>
              <m:sub>
                <m:r>
                  <w:rPr>
                    <w:rFonts w:ascii="Cambria Math" w:hAnsi="Cambria Math"/>
                  </w:rPr>
                  <m:t>in</m:t>
                </m:r>
              </m:sub>
            </m:sSub>
            <m:r>
              <w:rPr>
                <w:rFonts w:ascii="Cambria Math" w:hAnsi="Cambria Math"/>
              </w:rPr>
              <m:t>(s)</m:t>
            </m:r>
          </m:den>
        </m:f>
      </m:oMath>
      <w:r w:rsidR="00730DD9">
        <w:rPr>
          <w:rFonts w:eastAsiaTheme="minorEastAsia"/>
        </w:rPr>
        <w:t xml:space="preserve"> where θ is position</w:t>
      </w:r>
      <w:r w:rsidR="00B206D5">
        <w:rPr>
          <w:rFonts w:eastAsiaTheme="minorEastAsia"/>
        </w:rPr>
        <w:t>.</w:t>
      </w:r>
    </w:p>
    <w:p w:rsidR="00F95C5C" w:rsidRDefault="00F95C5C" w:rsidP="00E67C8E">
      <w:pPr>
        <w:spacing w:after="0"/>
      </w:pPr>
      <w:r>
        <w:t>2.</w:t>
      </w:r>
      <w:r w:rsidR="007109C8">
        <w:t xml:space="preserve"> Given the following system:</w:t>
      </w:r>
    </w:p>
    <w:p w:rsidR="007109C8" w:rsidRDefault="0029084C" w:rsidP="00E67C8E">
      <w:pPr>
        <w:spacing w:after="0"/>
        <w:rPr>
          <w:color w:val="FF0000"/>
        </w:rPr>
      </w:pPr>
      <w:r>
        <w:rPr>
          <w:noProof/>
          <w:color w:val="FF0000"/>
        </w:rPr>
        <w:drawing>
          <wp:inline distT="0" distB="0" distL="0" distR="0">
            <wp:extent cx="2011465" cy="3129393"/>
            <wp:effectExtent l="0" t="6667" r="1587" b="1588"/>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mework.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017428" cy="3138670"/>
                    </a:xfrm>
                    <a:prstGeom prst="rect">
                      <a:avLst/>
                    </a:prstGeom>
                  </pic:spPr>
                </pic:pic>
              </a:graphicData>
            </a:graphic>
          </wp:inline>
        </w:drawing>
      </w:r>
    </w:p>
    <w:p w:rsidR="00AE53AE" w:rsidRDefault="00AE53AE">
      <w:r>
        <w:t>Where R = 5</w:t>
      </w:r>
      <w:r w:rsidR="00E52481">
        <w:t xml:space="preserve"> Ω</w:t>
      </w:r>
      <w:r>
        <w:t>, L = 10</w:t>
      </w:r>
      <w:r w:rsidR="00E52481">
        <w:t xml:space="preserve"> H</w:t>
      </w:r>
      <w:r>
        <w:t>, C = 1/10</w:t>
      </w:r>
      <w:r w:rsidR="00E52481">
        <w:t xml:space="preserve"> F</w:t>
      </w:r>
      <w:r>
        <w:t>, k = 7, A = 17, and B = 16.</w:t>
      </w:r>
    </w:p>
    <w:p w:rsidR="007109C8" w:rsidRDefault="007109C8">
      <w:r>
        <w:t>Where the voltage of the motor is given by</w:t>
      </w:r>
      <w:r w:rsidR="0024517A">
        <w:t xml:space="preserve"> equation 1</w:t>
      </w:r>
      <w:r>
        <w:t>:</w:t>
      </w:r>
    </w:p>
    <w:p w:rsidR="007109C8" w:rsidRPr="00E52481" w:rsidRDefault="00DF6AC6" w:rsidP="00E52481">
      <w:pPr>
        <w:tabs>
          <w:tab w:val="left" w:pos="6480"/>
        </w:tabs>
        <w:ind w:left="2250"/>
      </w:pPr>
      <m:oMath>
        <m:sSub>
          <m:sSubPr>
            <m:ctrlPr>
              <w:rPr>
                <w:rFonts w:ascii="Cambria Math" w:hAnsi="Cambria Math"/>
                <w:i/>
              </w:rPr>
            </m:ctrlPr>
          </m:sSubPr>
          <m:e>
            <m:r>
              <w:rPr>
                <w:rFonts w:ascii="Cambria Math" w:hAnsi="Cambria Math"/>
              </w:rPr>
              <m:t>V</m:t>
            </m:r>
          </m:e>
          <m:sub>
            <m:r>
              <w:rPr>
                <w:rFonts w:ascii="Cambria Math" w:hAnsi="Cambria Math"/>
              </w:rPr>
              <m:t>m</m:t>
            </m:r>
          </m:sub>
        </m:sSub>
        <m:r>
          <w:rPr>
            <w:rFonts w:ascii="Cambria Math" w:hAnsi="Cambria Math"/>
          </w:rPr>
          <m:t>(t)=kω(t)</m:t>
        </m:r>
      </m:oMath>
      <w:r w:rsidR="00E52481">
        <w:rPr>
          <w:rFonts w:eastAsiaTheme="minorEastAsia"/>
        </w:rPr>
        <w:tab/>
        <w:t>(1)</w:t>
      </w:r>
    </w:p>
    <w:p w:rsidR="007109C8" w:rsidRDefault="007109C8">
      <w:r>
        <w:t>And</w:t>
      </w:r>
      <w:r w:rsidR="0024517A">
        <w:t xml:space="preserve"> the source voltage is given by equation 2:</w:t>
      </w:r>
    </w:p>
    <w:p w:rsidR="007109C8" w:rsidRPr="00E52481" w:rsidRDefault="00DF6AC6" w:rsidP="00E52481">
      <w:pPr>
        <w:tabs>
          <w:tab w:val="left" w:pos="6480"/>
        </w:tabs>
        <w:ind w:left="2250"/>
      </w:pPr>
      <m:oMath>
        <m:sSub>
          <m:sSubPr>
            <m:ctrlPr>
              <w:rPr>
                <w:rFonts w:ascii="Cambria Math" w:hAnsi="Cambria Math"/>
                <w:i/>
              </w:rPr>
            </m:ctrlPr>
          </m:sSubPr>
          <m:e>
            <m:r>
              <w:rPr>
                <w:rFonts w:ascii="Cambria Math" w:hAnsi="Cambria Math"/>
              </w:rPr>
              <m:t>V</m:t>
            </m:r>
          </m:e>
          <m:sub>
            <m:r>
              <w:rPr>
                <w:rFonts w:ascii="Cambria Math" w:hAnsi="Cambria Math"/>
              </w:rPr>
              <m:t>s</m:t>
            </m:r>
          </m:sub>
        </m:sSub>
        <m:d>
          <m:dPr>
            <m:ctrlPr>
              <w:rPr>
                <w:rFonts w:ascii="Cambria Math" w:hAnsi="Cambria Math"/>
                <w:i/>
              </w:rPr>
            </m:ctrlPr>
          </m:dPr>
          <m:e>
            <m:r>
              <w:rPr>
                <w:rFonts w:ascii="Cambria Math" w:hAnsi="Cambria Math"/>
              </w:rPr>
              <m:t>t</m:t>
            </m:r>
          </m:e>
        </m:d>
        <m:r>
          <w:rPr>
            <w:rFonts w:ascii="Cambria Math" w:hAnsi="Cambria Math"/>
          </w:rPr>
          <m:t>=Aθ</m:t>
        </m:r>
        <m:d>
          <m:dPr>
            <m:ctrlPr>
              <w:rPr>
                <w:rFonts w:ascii="Cambria Math" w:hAnsi="Cambria Math"/>
                <w:i/>
              </w:rPr>
            </m:ctrlPr>
          </m:dPr>
          <m:e>
            <m:r>
              <w:rPr>
                <w:rFonts w:ascii="Cambria Math" w:hAnsi="Cambria Math"/>
              </w:rPr>
              <m:t>t</m:t>
            </m:r>
          </m:e>
        </m:d>
        <m:r>
          <w:rPr>
            <w:rFonts w:ascii="Cambria Math" w:hAnsi="Cambria Math"/>
          </w:rPr>
          <m:t>+Bω(t)</m:t>
        </m:r>
      </m:oMath>
      <w:r w:rsidR="00E52481">
        <w:rPr>
          <w:rFonts w:eastAsiaTheme="minorEastAsia"/>
        </w:rPr>
        <w:tab/>
        <w:t>(2)</w:t>
      </w:r>
    </w:p>
    <w:p w:rsidR="007109C8" w:rsidRPr="007109C8" w:rsidRDefault="0066174C" w:rsidP="007109C8">
      <w:pPr>
        <w:pStyle w:val="ListParagraph"/>
        <w:numPr>
          <w:ilvl w:val="0"/>
          <w:numId w:val="2"/>
        </w:numPr>
        <w:rPr>
          <w:rFonts w:eastAsiaTheme="minorEastAsia"/>
        </w:rPr>
      </w:pPr>
      <w:r>
        <w:t xml:space="preserve">(5 pts) </w:t>
      </w:r>
      <w:r w:rsidR="0024517A">
        <w:t>Using the diagram and equation</w:t>
      </w:r>
      <w:r w:rsidR="00F53603">
        <w:t>s</w:t>
      </w:r>
      <w:r w:rsidR="0024517A">
        <w:t xml:space="preserve"> 1</w:t>
      </w:r>
      <w:r w:rsidR="00F53603">
        <w:t xml:space="preserve"> and 2</w:t>
      </w:r>
      <w:bookmarkStart w:id="0" w:name="_GoBack"/>
      <w:bookmarkEnd w:id="0"/>
      <w:r w:rsidR="0024517A">
        <w:t>, f</w:t>
      </w:r>
      <w:r w:rsidR="007109C8">
        <w:t xml:space="preserve">ind </w:t>
      </w:r>
      <m:oMath>
        <m:f>
          <m:fPr>
            <m:ctrlPr>
              <w:rPr>
                <w:rFonts w:ascii="Cambria Math" w:hAnsi="Cambria Math"/>
                <w:i/>
              </w:rPr>
            </m:ctrlPr>
          </m:fPr>
          <m:num>
            <m:r>
              <w:rPr>
                <w:rFonts w:ascii="Cambria Math" w:hAnsi="Cambria Math"/>
              </w:rPr>
              <m:t>I(s)</m:t>
            </m:r>
          </m:num>
          <m:den>
            <m:r>
              <w:rPr>
                <w:rFonts w:ascii="Cambria Math" w:hAnsi="Cambria Math"/>
              </w:rPr>
              <m:t>Ω(s)</m:t>
            </m:r>
          </m:den>
        </m:f>
      </m:oMath>
      <w:r w:rsidR="007109C8" w:rsidRPr="007109C8">
        <w:rPr>
          <w:rFonts w:eastAsiaTheme="minorEastAsia"/>
        </w:rPr>
        <w:t>.</w:t>
      </w:r>
    </w:p>
    <w:p w:rsidR="007109C8" w:rsidRPr="007109C8" w:rsidRDefault="0066174C" w:rsidP="007109C8">
      <w:pPr>
        <w:pStyle w:val="ListParagraph"/>
        <w:numPr>
          <w:ilvl w:val="0"/>
          <w:numId w:val="2"/>
        </w:numPr>
      </w:pPr>
      <w:r>
        <w:t xml:space="preserve">(5 pts) </w:t>
      </w:r>
      <w:r w:rsidR="0024517A">
        <w:t>Using equation 2, f</w:t>
      </w:r>
      <w:r w:rsidR="007109C8">
        <w:t xml:space="preserve">ind </w:t>
      </w:r>
      <m:oMath>
        <m:f>
          <m:fPr>
            <m:ctrlPr>
              <w:rPr>
                <w:rFonts w:ascii="Cambria Math" w:hAnsi="Cambria Math"/>
                <w:i/>
              </w:rPr>
            </m:ctrlPr>
          </m:fPr>
          <m:num>
            <m:r>
              <w:rPr>
                <w:rFonts w:ascii="Cambria Math" w:hAnsi="Cambria Math"/>
              </w:rPr>
              <m:t>Ω(s)</m:t>
            </m:r>
          </m:num>
          <m:den>
            <m:sSub>
              <m:sSubPr>
                <m:ctrlPr>
                  <w:rPr>
                    <w:rFonts w:ascii="Cambria Math" w:hAnsi="Cambria Math"/>
                    <w:i/>
                  </w:rPr>
                </m:ctrlPr>
              </m:sSubPr>
              <m:e>
                <m:r>
                  <w:rPr>
                    <w:rFonts w:ascii="Cambria Math" w:hAnsi="Cambria Math"/>
                  </w:rPr>
                  <m:t>V</m:t>
                </m:r>
              </m:e>
              <m:sub>
                <m:r>
                  <w:rPr>
                    <w:rFonts w:ascii="Cambria Math" w:hAnsi="Cambria Math"/>
                  </w:rPr>
                  <m:t>s</m:t>
                </m:r>
              </m:sub>
            </m:sSub>
            <m:r>
              <w:rPr>
                <w:rFonts w:ascii="Cambria Math" w:hAnsi="Cambria Math"/>
              </w:rPr>
              <m:t>(s)</m:t>
            </m:r>
          </m:den>
        </m:f>
      </m:oMath>
      <w:r w:rsidR="007109C8">
        <w:rPr>
          <w:rFonts w:eastAsiaTheme="minorEastAsia"/>
        </w:rPr>
        <w:t>.</w:t>
      </w:r>
    </w:p>
    <w:p w:rsidR="007109C8" w:rsidRPr="0024517A" w:rsidRDefault="0066174C" w:rsidP="007109C8">
      <w:pPr>
        <w:pStyle w:val="ListParagraph"/>
        <w:numPr>
          <w:ilvl w:val="0"/>
          <w:numId w:val="2"/>
        </w:numPr>
      </w:pPr>
      <w:r>
        <w:rPr>
          <w:rFonts w:eastAsiaTheme="minorEastAsia"/>
        </w:rPr>
        <w:t xml:space="preserve">(5 pts) </w:t>
      </w:r>
      <w:r w:rsidR="007109C8">
        <w:rPr>
          <w:rFonts w:eastAsiaTheme="minorEastAsia"/>
        </w:rPr>
        <w:t>Draw the block diagram fo</w:t>
      </w:r>
      <w:r w:rsidR="0024517A">
        <w:rPr>
          <w:rFonts w:eastAsiaTheme="minorEastAsia"/>
        </w:rPr>
        <w:t xml:space="preserve">r an open loop system where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r>
          <w:rPr>
            <w:rFonts w:ascii="Cambria Math" w:eastAsiaTheme="minorEastAsia" w:hAnsi="Cambria Math"/>
          </w:rPr>
          <m:t>(t)</m:t>
        </m:r>
      </m:oMath>
      <w:r w:rsidR="007109C8">
        <w:rPr>
          <w:rFonts w:eastAsiaTheme="minorEastAsia"/>
        </w:rPr>
        <w:t xml:space="preserve"> is the input and I(s) is the output.</w:t>
      </w:r>
      <w:r w:rsidR="0024517A">
        <w:rPr>
          <w:rFonts w:eastAsiaTheme="minorEastAsia"/>
        </w:rPr>
        <w:t xml:space="preserve"> Label </w:t>
      </w:r>
      <w:r w:rsidR="00E52481">
        <w:rPr>
          <w:rFonts w:eastAsiaTheme="minorEastAsia"/>
        </w:rPr>
        <w:t>ω</w:t>
      </w:r>
      <w:r w:rsidR="0024517A">
        <w:rPr>
          <w:rFonts w:eastAsiaTheme="minorEastAsia"/>
        </w:rPr>
        <w:t>(t).</w:t>
      </w:r>
    </w:p>
    <w:p w:rsidR="0024517A" w:rsidRPr="007109C8" w:rsidRDefault="0066174C" w:rsidP="007109C8">
      <w:pPr>
        <w:pStyle w:val="ListParagraph"/>
        <w:numPr>
          <w:ilvl w:val="0"/>
          <w:numId w:val="2"/>
        </w:numPr>
      </w:pPr>
      <w:r>
        <w:rPr>
          <w:rFonts w:eastAsiaTheme="minorEastAsia"/>
        </w:rPr>
        <w:t xml:space="preserve">(5 pts) </w:t>
      </w:r>
      <w:r w:rsidR="0024517A">
        <w:rPr>
          <w:rFonts w:eastAsiaTheme="minorEastAsia"/>
        </w:rPr>
        <w:t>Using Matlab, plot the step response in the time domain.</w:t>
      </w:r>
    </w:p>
    <w:p w:rsidR="0024517A" w:rsidRDefault="00F95C5C" w:rsidP="00E67C8E">
      <w:pPr>
        <w:spacing w:after="120"/>
      </w:pPr>
      <w:r>
        <w:lastRenderedPageBreak/>
        <w:t>3.</w:t>
      </w:r>
      <w:r w:rsidR="0024517A">
        <w:t xml:space="preserve"> </w:t>
      </w:r>
      <w:r w:rsidR="0066174C">
        <w:t xml:space="preserve">(20 pts) </w:t>
      </w:r>
      <w:r w:rsidR="0024517A">
        <w:t>Using the inverting opera</w:t>
      </w:r>
      <w:r w:rsidR="00B82F81">
        <w:t>tional amplifier shown below</w:t>
      </w:r>
      <w:r w:rsidR="00E52481">
        <w:t>, design</w:t>
      </w:r>
      <w:r w:rsidR="00ED00A3">
        <w:t xml:space="preserve"> circuit</w:t>
      </w:r>
      <w:r w:rsidR="00E52481">
        <w:t>s (i.e., choose circuit components, such that the equivalent impedances (Z</w:t>
      </w:r>
      <w:r w:rsidR="00E52481" w:rsidRPr="00E52481">
        <w:rPr>
          <w:vertAlign w:val="subscript"/>
        </w:rPr>
        <w:t>1</w:t>
      </w:r>
      <w:r w:rsidR="00E52481">
        <w:t>(s) and Z</w:t>
      </w:r>
      <w:r w:rsidR="00E52481">
        <w:rPr>
          <w:vertAlign w:val="subscript"/>
        </w:rPr>
        <w:t>2</w:t>
      </w:r>
      <w:r w:rsidR="00E52481">
        <w:t>(s) for the combination of circuit elements you choose) will yield the controller transfer functions (</w:t>
      </w:r>
      <w:r w:rsidR="00EE49C0">
        <w:t xml:space="preserve"> </w:t>
      </w:r>
      <w:r w:rsidR="00E52481">
        <w:t>G</w:t>
      </w:r>
      <w:r w:rsidR="00E52481" w:rsidRPr="00EE49C0">
        <w:rPr>
          <w:vertAlign w:val="subscript"/>
        </w:rPr>
        <w:t>controller</w:t>
      </w:r>
      <w:r w:rsidR="00E52481">
        <w:t xml:space="preserve"> </w:t>
      </w:r>
      <w:r w:rsidR="00513385">
        <w:t>≡</w:t>
      </w:r>
      <w:r w:rsidR="00E52481">
        <w:t xml:space="preserve"> Vo(s)/Vi(s) )</w:t>
      </w:r>
      <w:r w:rsidR="00B82F81">
        <w:t>. Where resistors are needed</w:t>
      </w:r>
      <w:r w:rsidR="006046BB">
        <w:t xml:space="preserve"> in the circuit that produces Z</w:t>
      </w:r>
      <w:r w:rsidR="006046BB">
        <w:rPr>
          <w:vertAlign w:val="subscript"/>
        </w:rPr>
        <w:t>1</w:t>
      </w:r>
      <w:r w:rsidR="00B82F81">
        <w:t>, use values of 1 kΩ.</w:t>
      </w:r>
    </w:p>
    <w:p w:rsidR="0024517A" w:rsidRDefault="0024517A" w:rsidP="00E67C8E">
      <w:pPr>
        <w:spacing w:after="0"/>
        <w:jc w:val="center"/>
      </w:pPr>
      <w:r>
        <w:rPr>
          <w:noProof/>
        </w:rPr>
        <w:drawing>
          <wp:inline distT="0" distB="0" distL="0" distR="0">
            <wp:extent cx="4998720" cy="1783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 - Copy - Copy.jpg"/>
                    <pic:cNvPicPr/>
                  </pic:nvPicPr>
                  <pic:blipFill rotWithShape="1">
                    <a:blip r:embed="rId10" cstate="print">
                      <a:extLst>
                        <a:ext uri="{28A0092B-C50C-407E-A947-70E740481C1C}">
                          <a14:useLocalDpi xmlns:a14="http://schemas.microsoft.com/office/drawing/2010/main" val="0"/>
                        </a:ext>
                      </a:extLst>
                    </a:blip>
                    <a:srcRect t="7344" b="6727"/>
                    <a:stretch/>
                  </pic:blipFill>
                  <pic:spPr bwMode="auto">
                    <a:xfrm>
                      <a:off x="0" y="0"/>
                      <a:ext cx="5000244" cy="1783624"/>
                    </a:xfrm>
                    <a:prstGeom prst="rect">
                      <a:avLst/>
                    </a:prstGeom>
                    <a:ln>
                      <a:noFill/>
                    </a:ln>
                    <a:extLst>
                      <a:ext uri="{53640926-AAD7-44D8-BBD7-CCE9431645EC}">
                        <a14:shadowObscured xmlns:a14="http://schemas.microsoft.com/office/drawing/2010/main"/>
                      </a:ext>
                    </a:extLst>
                  </pic:spPr>
                </pic:pic>
              </a:graphicData>
            </a:graphic>
          </wp:inline>
        </w:drawing>
      </w:r>
    </w:p>
    <w:p w:rsidR="0024517A" w:rsidRPr="00ED00A3" w:rsidRDefault="00DF6AC6" w:rsidP="00ED00A3">
      <w:pPr>
        <w:pStyle w:val="ListParagraph"/>
        <w:numPr>
          <w:ilvl w:val="0"/>
          <w:numId w:val="3"/>
        </w:numPr>
        <w:rPr>
          <w:rFonts w:eastAsiaTheme="minorEastAsia"/>
        </w:rPr>
      </w:pPr>
      <m:oMath>
        <m:sSub>
          <m:sSubPr>
            <m:ctrlPr>
              <w:rPr>
                <w:rFonts w:ascii="Cambria Math" w:hAnsi="Cambria Math"/>
                <w:i/>
              </w:rPr>
            </m:ctrlPr>
          </m:sSubPr>
          <m:e>
            <m:r>
              <w:rPr>
                <w:rFonts w:ascii="Cambria Math" w:hAnsi="Cambria Math"/>
              </w:rPr>
              <m:t>G</m:t>
            </m:r>
          </m:e>
          <m:sub>
            <m:r>
              <w:rPr>
                <w:rFonts w:ascii="Cambria Math" w:hAnsi="Cambria Math"/>
              </w:rPr>
              <m:t>controller</m:t>
            </m:r>
          </m:sub>
        </m:sSub>
        <m:d>
          <m:dPr>
            <m:ctrlPr>
              <w:rPr>
                <w:rFonts w:ascii="Cambria Math" w:hAnsi="Cambria Math"/>
                <w:i/>
              </w:rPr>
            </m:ctrlPr>
          </m:dPr>
          <m:e>
            <m:r>
              <w:rPr>
                <w:rFonts w:ascii="Cambria Math" w:hAnsi="Cambria Math"/>
              </w:rPr>
              <m:t>s</m:t>
            </m:r>
          </m:e>
        </m:d>
        <m:r>
          <w:rPr>
            <w:rFonts w:ascii="Cambria Math" w:hAnsi="Cambria Math"/>
          </w:rPr>
          <m:t>=-5</m:t>
        </m:r>
      </m:oMath>
    </w:p>
    <w:p w:rsidR="00ED00A3" w:rsidRPr="00ED00A3" w:rsidRDefault="00DF6AC6" w:rsidP="00ED00A3">
      <w:pPr>
        <w:pStyle w:val="ListParagraph"/>
        <w:numPr>
          <w:ilvl w:val="0"/>
          <w:numId w:val="3"/>
        </w:numPr>
      </w:pPr>
      <m:oMath>
        <m:sSub>
          <m:sSubPr>
            <m:ctrlPr>
              <w:rPr>
                <w:rFonts w:ascii="Cambria Math" w:hAnsi="Cambria Math"/>
                <w:i/>
              </w:rPr>
            </m:ctrlPr>
          </m:sSubPr>
          <m:e>
            <m:r>
              <w:rPr>
                <w:rFonts w:ascii="Cambria Math" w:hAnsi="Cambria Math"/>
              </w:rPr>
              <m:t>G</m:t>
            </m:r>
          </m:e>
          <m:sub>
            <m:r>
              <w:rPr>
                <w:rFonts w:ascii="Cambria Math" w:hAnsi="Cambria Math"/>
              </w:rPr>
              <m:t>controller</m:t>
            </m:r>
          </m:sub>
        </m:sSub>
        <m:d>
          <m:dPr>
            <m:ctrlPr>
              <w:rPr>
                <w:rFonts w:ascii="Cambria Math" w:hAnsi="Cambria Math"/>
                <w:i/>
              </w:rPr>
            </m:ctrlPr>
          </m:dPr>
          <m:e>
            <m:r>
              <w:rPr>
                <w:rFonts w:ascii="Cambria Math" w:hAnsi="Cambria Math"/>
              </w:rPr>
              <m:t>s</m:t>
            </m:r>
          </m:e>
        </m:d>
        <m:r>
          <w:rPr>
            <w:rFonts w:ascii="Cambria Math" w:hAnsi="Cambria Math"/>
          </w:rPr>
          <m:t>=-</m:t>
        </m:r>
        <m:d>
          <m:dPr>
            <m:begChr m:val="["/>
            <m:endChr m:val="]"/>
            <m:ctrlPr>
              <w:rPr>
                <w:rFonts w:ascii="Cambria Math" w:hAnsi="Cambria Math"/>
                <w:i/>
              </w:rPr>
            </m:ctrlPr>
          </m:dPr>
          <m:e>
            <m:r>
              <w:rPr>
                <w:rFonts w:ascii="Cambria Math" w:hAnsi="Cambria Math"/>
              </w:rPr>
              <m:t>5+</m:t>
            </m:r>
            <m:f>
              <m:fPr>
                <m:ctrlPr>
                  <w:rPr>
                    <w:rFonts w:ascii="Cambria Math" w:hAnsi="Cambria Math"/>
                    <w:i/>
                  </w:rPr>
                </m:ctrlPr>
              </m:fPr>
              <m:num>
                <m:r>
                  <w:rPr>
                    <w:rFonts w:ascii="Cambria Math" w:hAnsi="Cambria Math"/>
                  </w:rPr>
                  <m:t>10</m:t>
                </m:r>
              </m:num>
              <m:den>
                <m:r>
                  <w:rPr>
                    <w:rFonts w:ascii="Cambria Math" w:hAnsi="Cambria Math"/>
                  </w:rPr>
                  <m:t>s</m:t>
                </m:r>
              </m:den>
            </m:f>
          </m:e>
        </m:d>
      </m:oMath>
    </w:p>
    <w:p w:rsidR="00ED00A3" w:rsidRPr="00ED00A3" w:rsidRDefault="00DF6AC6" w:rsidP="00ED00A3">
      <w:pPr>
        <w:pStyle w:val="ListParagraph"/>
        <w:numPr>
          <w:ilvl w:val="0"/>
          <w:numId w:val="3"/>
        </w:numPr>
      </w:pPr>
      <m:oMath>
        <m:sSub>
          <m:sSubPr>
            <m:ctrlPr>
              <w:rPr>
                <w:rFonts w:ascii="Cambria Math" w:hAnsi="Cambria Math"/>
                <w:i/>
              </w:rPr>
            </m:ctrlPr>
          </m:sSubPr>
          <m:e>
            <m:r>
              <w:rPr>
                <w:rFonts w:ascii="Cambria Math" w:hAnsi="Cambria Math"/>
              </w:rPr>
              <m:t>G</m:t>
            </m:r>
          </m:e>
          <m:sub>
            <m:r>
              <w:rPr>
                <w:rFonts w:ascii="Cambria Math" w:hAnsi="Cambria Math"/>
              </w:rPr>
              <m:t>controller</m:t>
            </m:r>
          </m:sub>
        </m:sSub>
        <m:d>
          <m:dPr>
            <m:ctrlPr>
              <w:rPr>
                <w:rFonts w:ascii="Cambria Math" w:hAnsi="Cambria Math"/>
                <w:i/>
              </w:rPr>
            </m:ctrlPr>
          </m:dPr>
          <m:e>
            <m:r>
              <w:rPr>
                <w:rFonts w:ascii="Cambria Math" w:hAnsi="Cambria Math"/>
              </w:rPr>
              <m:t>s</m:t>
            </m:r>
          </m:e>
        </m:d>
        <m:r>
          <w:rPr>
            <w:rFonts w:ascii="Cambria Math" w:hAnsi="Cambria Math"/>
          </w:rPr>
          <m:t>=-</m:t>
        </m:r>
        <m:d>
          <m:dPr>
            <m:begChr m:val="["/>
            <m:endChr m:val="]"/>
            <m:ctrlPr>
              <w:rPr>
                <w:rFonts w:ascii="Cambria Math" w:hAnsi="Cambria Math"/>
                <w:i/>
              </w:rPr>
            </m:ctrlPr>
          </m:dPr>
          <m:e>
            <m:r>
              <w:rPr>
                <w:rFonts w:ascii="Cambria Math" w:hAnsi="Cambria Math"/>
              </w:rPr>
              <m:t>5+15s</m:t>
            </m:r>
          </m:e>
        </m:d>
      </m:oMath>
    </w:p>
    <w:p w:rsidR="00ED00A3" w:rsidRDefault="00DF6AC6" w:rsidP="0049015F">
      <w:pPr>
        <w:pStyle w:val="ListParagraph"/>
        <w:numPr>
          <w:ilvl w:val="0"/>
          <w:numId w:val="3"/>
        </w:numPr>
      </w:pPr>
      <m:oMath>
        <m:sSub>
          <m:sSubPr>
            <m:ctrlPr>
              <w:rPr>
                <w:rFonts w:ascii="Cambria Math" w:hAnsi="Cambria Math"/>
                <w:i/>
              </w:rPr>
            </m:ctrlPr>
          </m:sSubPr>
          <m:e>
            <m:r>
              <w:rPr>
                <w:rFonts w:ascii="Cambria Math" w:hAnsi="Cambria Math"/>
              </w:rPr>
              <m:t>G</m:t>
            </m:r>
          </m:e>
          <m:sub>
            <m:r>
              <w:rPr>
                <w:rFonts w:ascii="Cambria Math" w:hAnsi="Cambria Math"/>
              </w:rPr>
              <m:t>controller</m:t>
            </m:r>
          </m:sub>
        </m:sSub>
        <m:d>
          <m:dPr>
            <m:ctrlPr>
              <w:rPr>
                <w:rFonts w:ascii="Cambria Math" w:hAnsi="Cambria Math"/>
                <w:i/>
              </w:rPr>
            </m:ctrlPr>
          </m:dPr>
          <m:e>
            <m:r>
              <w:rPr>
                <w:rFonts w:ascii="Cambria Math" w:hAnsi="Cambria Math"/>
              </w:rPr>
              <m:t>s</m:t>
            </m:r>
          </m:e>
        </m:d>
        <m:r>
          <w:rPr>
            <w:rFonts w:ascii="Cambria Math" w:hAnsi="Cambria Math"/>
          </w:rPr>
          <m:t>=-</m:t>
        </m:r>
        <m:d>
          <m:dPr>
            <m:begChr m:val="["/>
            <m:endChr m:val="]"/>
            <m:ctrlPr>
              <w:rPr>
                <w:rFonts w:ascii="Cambria Math" w:hAnsi="Cambria Math"/>
                <w:i/>
              </w:rPr>
            </m:ctrlPr>
          </m:dPr>
          <m:e>
            <m:r>
              <w:rPr>
                <w:rFonts w:ascii="Cambria Math" w:hAnsi="Cambria Math"/>
              </w:rPr>
              <m:t>5+</m:t>
            </m:r>
            <m:f>
              <m:fPr>
                <m:ctrlPr>
                  <w:rPr>
                    <w:rFonts w:ascii="Cambria Math" w:hAnsi="Cambria Math"/>
                    <w:i/>
                  </w:rPr>
                </m:ctrlPr>
              </m:fPr>
              <m:num>
                <m:r>
                  <w:rPr>
                    <w:rFonts w:ascii="Cambria Math" w:hAnsi="Cambria Math"/>
                  </w:rPr>
                  <m:t>10</m:t>
                </m:r>
              </m:num>
              <m:den>
                <m:r>
                  <w:rPr>
                    <w:rFonts w:ascii="Cambria Math" w:hAnsi="Cambria Math"/>
                  </w:rPr>
                  <m:t>s</m:t>
                </m:r>
              </m:den>
            </m:f>
            <m:r>
              <m:rPr>
                <m:sty m:val="p"/>
              </m:rPr>
              <w:rPr>
                <w:rFonts w:ascii="Cambria Math" w:eastAsiaTheme="minorEastAsia" w:hAnsi="Cambria Math"/>
              </w:rPr>
              <m:t xml:space="preserve">+ </m:t>
            </m:r>
            <m:r>
              <m:rPr>
                <m:sty m:val="p"/>
              </m:rPr>
              <w:rPr>
                <w:rFonts w:ascii="Cambria Math" w:eastAsiaTheme="minorEastAsia" w:hAnsi="Cambria Math"/>
              </w:rPr>
              <m:t>0.</m:t>
            </m:r>
            <m:r>
              <m:rPr>
                <m:sty m:val="p"/>
              </m:rPr>
              <w:rPr>
                <w:rFonts w:ascii="Cambria Math" w:eastAsiaTheme="minorEastAsia" w:hAnsi="Cambria Math"/>
              </w:rPr>
              <m:t>15s</m:t>
            </m:r>
          </m:e>
        </m:d>
      </m:oMath>
      <w:r w:rsidR="00ED00A3" w:rsidRPr="00ED00A3">
        <w:rPr>
          <w:rFonts w:eastAsiaTheme="minorEastAsia"/>
        </w:rPr>
        <w:t xml:space="preserve"> </w:t>
      </w:r>
    </w:p>
    <w:p w:rsidR="00F95C5C" w:rsidRDefault="00F95C5C" w:rsidP="00E67C8E">
      <w:pPr>
        <w:spacing w:after="0"/>
      </w:pPr>
      <w:r>
        <w:t>4.</w:t>
      </w:r>
      <w:r w:rsidR="00ED00A3">
        <w:t xml:space="preserve"> Given the following system:</w:t>
      </w:r>
    </w:p>
    <w:p w:rsidR="00ED00A3" w:rsidRDefault="00B82F81" w:rsidP="00E67C8E">
      <w:pPr>
        <w:spacing w:after="0"/>
        <w:jc w:val="center"/>
      </w:pPr>
      <w:r>
        <w:rPr>
          <w:noProof/>
        </w:rPr>
        <w:t>`</w:t>
      </w:r>
      <w:r w:rsidR="00ED00A3">
        <w:rPr>
          <w:noProof/>
        </w:rPr>
        <w:drawing>
          <wp:inline distT="0" distB="0" distL="0" distR="0">
            <wp:extent cx="3192779" cy="155448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 2 - Copy (2).jpg"/>
                    <pic:cNvPicPr/>
                  </pic:nvPicPr>
                  <pic:blipFill rotWithShape="1">
                    <a:blip r:embed="rId11" cstate="print">
                      <a:extLst>
                        <a:ext uri="{28A0092B-C50C-407E-A947-70E740481C1C}">
                          <a14:useLocalDpi xmlns:a14="http://schemas.microsoft.com/office/drawing/2010/main" val="0"/>
                        </a:ext>
                      </a:extLst>
                    </a:blip>
                    <a:srcRect t="11124" b="17963"/>
                    <a:stretch/>
                  </pic:blipFill>
                  <pic:spPr bwMode="auto">
                    <a:xfrm>
                      <a:off x="0" y="0"/>
                      <a:ext cx="3189732" cy="1552996"/>
                    </a:xfrm>
                    <a:prstGeom prst="rect">
                      <a:avLst/>
                    </a:prstGeom>
                    <a:ln>
                      <a:noFill/>
                    </a:ln>
                    <a:extLst>
                      <a:ext uri="{53640926-AAD7-44D8-BBD7-CCE9431645EC}">
                        <a14:shadowObscured xmlns:a14="http://schemas.microsoft.com/office/drawing/2010/main"/>
                      </a:ext>
                    </a:extLst>
                  </pic:spPr>
                </pic:pic>
              </a:graphicData>
            </a:graphic>
          </wp:inline>
        </w:drawing>
      </w:r>
    </w:p>
    <w:p w:rsidR="00B206D5" w:rsidRDefault="00B206D5" w:rsidP="00B206D5">
      <w:r>
        <w:t>Where L = 1</w:t>
      </w:r>
      <w:r w:rsidR="00AE53AE">
        <w:t>/4</w:t>
      </w:r>
      <w:r w:rsidR="00EE49C0">
        <w:t xml:space="preserve"> H</w:t>
      </w:r>
      <w:r>
        <w:t xml:space="preserve">, R = </w:t>
      </w:r>
      <w:r w:rsidR="00AE53AE">
        <w:t>0.1</w:t>
      </w:r>
      <w:r w:rsidR="00EE49C0">
        <w:t xml:space="preserve"> Ω</w:t>
      </w:r>
      <w:r>
        <w:t xml:space="preserve">, and C = </w:t>
      </w:r>
      <w:r w:rsidR="00AE53AE">
        <w:t>1</w:t>
      </w:r>
      <w:r w:rsidR="00EE49C0">
        <w:t xml:space="preserve"> F</w:t>
      </w:r>
      <w:r>
        <w:t>.</w:t>
      </w:r>
    </w:p>
    <w:p w:rsidR="00ED00A3" w:rsidRPr="00ED00A3" w:rsidRDefault="0066174C" w:rsidP="00ED00A3">
      <w:pPr>
        <w:pStyle w:val="ListParagraph"/>
        <w:numPr>
          <w:ilvl w:val="0"/>
          <w:numId w:val="4"/>
        </w:numPr>
      </w:pPr>
      <w:r>
        <w:t xml:space="preserve">(5 pts) </w:t>
      </w:r>
      <w:r w:rsidR="00ED00A3">
        <w:t xml:space="preserve">Find the open loop transfer function for </w:t>
      </w:r>
      <m:oMath>
        <m:f>
          <m:fPr>
            <m:ctrlPr>
              <w:rPr>
                <w:rFonts w:ascii="Cambria Math" w:hAnsi="Cambria Math"/>
                <w:i/>
              </w:rPr>
            </m:ctrlPr>
          </m:fPr>
          <m:num>
            <m:r>
              <w:rPr>
                <w:rFonts w:ascii="Cambria Math" w:hAnsi="Cambria Math"/>
              </w:rPr>
              <m:t>I(s)</m:t>
            </m:r>
          </m:num>
          <m:den>
            <m:r>
              <w:rPr>
                <w:rFonts w:ascii="Cambria Math" w:hAnsi="Cambria Math"/>
              </w:rPr>
              <m:t>V(s)</m:t>
            </m:r>
          </m:den>
        </m:f>
      </m:oMath>
      <w:r w:rsidR="00ED00A3">
        <w:rPr>
          <w:rFonts w:eastAsiaTheme="minorEastAsia"/>
        </w:rPr>
        <w:t>.</w:t>
      </w:r>
    </w:p>
    <w:p w:rsidR="00ED00A3" w:rsidRDefault="0066174C" w:rsidP="00ED00A3">
      <w:pPr>
        <w:pStyle w:val="ListParagraph"/>
        <w:numPr>
          <w:ilvl w:val="0"/>
          <w:numId w:val="4"/>
        </w:numPr>
      </w:pPr>
      <w:r>
        <w:t xml:space="preserve">(5 pts) </w:t>
      </w:r>
      <w:r w:rsidR="00AE53AE">
        <w:t>Using pidTool (or pidTuner depending on your version of Matlab), d</w:t>
      </w:r>
      <w:r w:rsidR="00ED00A3">
        <w:t xml:space="preserve">esign a </w:t>
      </w:r>
      <w:r w:rsidR="00AE53AE">
        <w:t>PID</w:t>
      </w:r>
      <w:r w:rsidR="00842EE1">
        <w:t xml:space="preserve"> controller</w:t>
      </w:r>
      <w:r w:rsidR="00AE53AE">
        <w:t xml:space="preserve"> for the closed</w:t>
      </w:r>
      <w:r w:rsidR="00B206D5">
        <w:t xml:space="preserve"> loop system</w:t>
      </w:r>
      <w:r w:rsidR="00ED00A3">
        <w:t xml:space="preserve"> </w:t>
      </w:r>
      <w:r w:rsidR="00B206D5">
        <w:t>such that the maximum current</w:t>
      </w:r>
      <w:r w:rsidR="00AE53AE">
        <w:t xml:space="preserve"> never exceeds 1.1</w:t>
      </w:r>
      <w:r w:rsidR="00855947">
        <w:t xml:space="preserve"> and the final value is 1</w:t>
      </w:r>
      <w:r w:rsidR="00B206D5">
        <w:t>.</w:t>
      </w:r>
    </w:p>
    <w:p w:rsidR="00AE53AE" w:rsidRDefault="0066174C" w:rsidP="00ED00A3">
      <w:pPr>
        <w:pStyle w:val="ListParagraph"/>
        <w:numPr>
          <w:ilvl w:val="0"/>
          <w:numId w:val="4"/>
        </w:numPr>
      </w:pPr>
      <w:r>
        <w:t xml:space="preserve">(5 pts) </w:t>
      </w:r>
      <w:r w:rsidR="00AE53AE">
        <w:t xml:space="preserve">What values does Matlab give for your </w:t>
      </w:r>
      <w:r w:rsidR="00513385">
        <w:t>controller?</w:t>
      </w:r>
    </w:p>
    <w:p w:rsidR="00842EE1" w:rsidRDefault="0066174C" w:rsidP="00E67C8E">
      <w:pPr>
        <w:pStyle w:val="ListParagraph"/>
        <w:numPr>
          <w:ilvl w:val="0"/>
          <w:numId w:val="4"/>
        </w:numPr>
        <w:spacing w:after="0"/>
        <w:contextualSpacing w:val="0"/>
      </w:pPr>
      <w:r>
        <w:t xml:space="preserve">(5 pts) </w:t>
      </w:r>
      <w:r w:rsidR="00AE53AE">
        <w:t>Using the plot from part b</w:t>
      </w:r>
      <w:r w:rsidR="00842EE1">
        <w:t xml:space="preserve">, what values does Matlab give for rise time, peak time, percent overshoot, and settling </w:t>
      </w:r>
      <w:r w:rsidR="00513385">
        <w:t>time?</w:t>
      </w:r>
    </w:p>
    <w:p w:rsidR="00E67C8E" w:rsidRDefault="00E67C8E" w:rsidP="00E67C8E">
      <w:pPr>
        <w:spacing w:before="120" w:after="0"/>
      </w:pPr>
      <w:r w:rsidRPr="00E67C8E">
        <w:rPr>
          <w:u w:val="single"/>
        </w:rPr>
        <w:t>Don’t forget to</w:t>
      </w:r>
      <w:r>
        <w:t>:</w:t>
      </w:r>
    </w:p>
    <w:p w:rsidR="00E67C8E" w:rsidRDefault="00E67C8E" w:rsidP="00E67C8E">
      <w:pPr>
        <w:pStyle w:val="ListParagraph"/>
        <w:numPr>
          <w:ilvl w:val="0"/>
          <w:numId w:val="5"/>
        </w:numPr>
        <w:spacing w:after="0"/>
        <w:contextualSpacing w:val="0"/>
      </w:pPr>
      <w:r>
        <w:t>Add a cover page with a summary (10 pts) about what you did and what you learned. Address in your summary your reflections on this “flipped classroom” approach (where you watched videos on your own and class time was used for problem solving and consultation with the instructor).</w:t>
      </w:r>
    </w:p>
    <w:p w:rsidR="00E67C8E" w:rsidRPr="00ED00A3" w:rsidRDefault="00E67C8E" w:rsidP="00E67C8E">
      <w:pPr>
        <w:pStyle w:val="ListParagraph"/>
        <w:numPr>
          <w:ilvl w:val="0"/>
          <w:numId w:val="5"/>
        </w:numPr>
        <w:spacing w:before="120" w:after="0"/>
        <w:contextualSpacing w:val="0"/>
      </w:pPr>
      <w:r>
        <w:t>Publish any Matlab code. Integrate the published code with the rest of the work on this HW.</w:t>
      </w:r>
    </w:p>
    <w:sectPr w:rsidR="00E67C8E" w:rsidRPr="00ED00A3" w:rsidSect="00C73D48">
      <w:headerReference w:type="default" r:id="rId12"/>
      <w:footerReference w:type="default" r:id="rId13"/>
      <w:pgSz w:w="12240" w:h="15840"/>
      <w:pgMar w:top="1296" w:right="1440" w:bottom="1296"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AC6" w:rsidRDefault="00DF6AC6" w:rsidP="00F95C5C">
      <w:pPr>
        <w:spacing w:after="0" w:line="240" w:lineRule="auto"/>
      </w:pPr>
      <w:r>
        <w:separator/>
      </w:r>
    </w:p>
  </w:endnote>
  <w:endnote w:type="continuationSeparator" w:id="0">
    <w:p w:rsidR="00DF6AC6" w:rsidRDefault="00DF6AC6" w:rsidP="00F9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451853078"/>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p w:rsidR="00C73D48" w:rsidRPr="00C73D48" w:rsidRDefault="00C73D48" w:rsidP="00C73D48">
            <w:pPr>
              <w:pStyle w:val="Footer"/>
              <w:jc w:val="right"/>
              <w:rPr>
                <w:sz w:val="18"/>
              </w:rPr>
            </w:pPr>
            <w:r w:rsidRPr="00C73D48">
              <w:rPr>
                <w:sz w:val="18"/>
              </w:rPr>
              <w:t xml:space="preserve">Page </w:t>
            </w:r>
            <w:r w:rsidRPr="00C73D48">
              <w:rPr>
                <w:b/>
                <w:bCs/>
                <w:sz w:val="20"/>
                <w:szCs w:val="24"/>
              </w:rPr>
              <w:fldChar w:fldCharType="begin"/>
            </w:r>
            <w:r w:rsidRPr="00C73D48">
              <w:rPr>
                <w:b/>
                <w:bCs/>
                <w:sz w:val="18"/>
              </w:rPr>
              <w:instrText xml:space="preserve"> PAGE </w:instrText>
            </w:r>
            <w:r w:rsidRPr="00C73D48">
              <w:rPr>
                <w:b/>
                <w:bCs/>
                <w:sz w:val="20"/>
                <w:szCs w:val="24"/>
              </w:rPr>
              <w:fldChar w:fldCharType="separate"/>
            </w:r>
            <w:r w:rsidR="00F53603">
              <w:rPr>
                <w:b/>
                <w:bCs/>
                <w:noProof/>
                <w:sz w:val="18"/>
              </w:rPr>
              <w:t>1</w:t>
            </w:r>
            <w:r w:rsidRPr="00C73D48">
              <w:rPr>
                <w:b/>
                <w:bCs/>
                <w:sz w:val="20"/>
                <w:szCs w:val="24"/>
              </w:rPr>
              <w:fldChar w:fldCharType="end"/>
            </w:r>
            <w:r w:rsidRPr="00C73D48">
              <w:rPr>
                <w:sz w:val="18"/>
              </w:rPr>
              <w:t xml:space="preserve"> of </w:t>
            </w:r>
            <w:r w:rsidRPr="00C73D48">
              <w:rPr>
                <w:b/>
                <w:bCs/>
                <w:sz w:val="20"/>
                <w:szCs w:val="24"/>
              </w:rPr>
              <w:fldChar w:fldCharType="begin"/>
            </w:r>
            <w:r w:rsidRPr="00C73D48">
              <w:rPr>
                <w:b/>
                <w:bCs/>
                <w:sz w:val="18"/>
              </w:rPr>
              <w:instrText xml:space="preserve"> NUMPAGES  </w:instrText>
            </w:r>
            <w:r w:rsidRPr="00C73D48">
              <w:rPr>
                <w:b/>
                <w:bCs/>
                <w:sz w:val="20"/>
                <w:szCs w:val="24"/>
              </w:rPr>
              <w:fldChar w:fldCharType="separate"/>
            </w:r>
            <w:r w:rsidR="00F53603">
              <w:rPr>
                <w:b/>
                <w:bCs/>
                <w:noProof/>
                <w:sz w:val="18"/>
              </w:rPr>
              <w:t>2</w:t>
            </w:r>
            <w:r w:rsidRPr="00C73D48">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AC6" w:rsidRDefault="00DF6AC6" w:rsidP="00F95C5C">
      <w:pPr>
        <w:spacing w:after="0" w:line="240" w:lineRule="auto"/>
      </w:pPr>
      <w:r>
        <w:separator/>
      </w:r>
    </w:p>
  </w:footnote>
  <w:footnote w:type="continuationSeparator" w:id="0">
    <w:p w:rsidR="00DF6AC6" w:rsidRDefault="00DF6AC6" w:rsidP="00F95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5C" w:rsidRDefault="00F95C5C">
    <w:pPr>
      <w:pStyle w:val="Header"/>
    </w:pPr>
    <w:r>
      <w:t>ME 190</w:t>
    </w:r>
    <w:r>
      <w:tab/>
      <w:t>San Jos</w:t>
    </w:r>
    <w:r w:rsidR="00C73D48">
      <w:t>é</w:t>
    </w:r>
    <w:r>
      <w:t xml:space="preserve"> State University</w:t>
    </w:r>
    <w:r>
      <w:tab/>
      <w:t>Fall 2015</w:t>
    </w:r>
  </w:p>
  <w:p w:rsidR="00F95C5C" w:rsidRDefault="00F95C5C">
    <w:pPr>
      <w:pStyle w:val="Header"/>
    </w:pPr>
    <w:r>
      <w:tab/>
      <w:t>Homework</w:t>
    </w:r>
  </w:p>
  <w:p w:rsidR="00C73D48" w:rsidRDefault="00C73D48" w:rsidP="00C73D48">
    <w:pPr>
      <w:pStyle w:val="Header"/>
      <w:spacing w:after="120"/>
      <w:jc w:val="center"/>
    </w:pPr>
    <w:r>
      <w:t>(Draft 2015-10-02. Check back for updates!)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CE1"/>
    <w:multiLevelType w:val="hybridMultilevel"/>
    <w:tmpl w:val="3DAEADCC"/>
    <w:lvl w:ilvl="0" w:tplc="50FA0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5613B0"/>
    <w:multiLevelType w:val="hybridMultilevel"/>
    <w:tmpl w:val="1562AD64"/>
    <w:lvl w:ilvl="0" w:tplc="8370FD9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016BDC"/>
    <w:multiLevelType w:val="hybridMultilevel"/>
    <w:tmpl w:val="0DD4C36C"/>
    <w:lvl w:ilvl="0" w:tplc="55B0CBFC">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8A722B"/>
    <w:multiLevelType w:val="hybridMultilevel"/>
    <w:tmpl w:val="109A5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D56DFA"/>
    <w:multiLevelType w:val="hybridMultilevel"/>
    <w:tmpl w:val="DC58968A"/>
    <w:lvl w:ilvl="0" w:tplc="DDC0D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C5C"/>
    <w:rsid w:val="00004D40"/>
    <w:rsid w:val="00006AA5"/>
    <w:rsid w:val="00031C61"/>
    <w:rsid w:val="00032395"/>
    <w:rsid w:val="00033935"/>
    <w:rsid w:val="000378B5"/>
    <w:rsid w:val="00037EC3"/>
    <w:rsid w:val="00051798"/>
    <w:rsid w:val="00052AF0"/>
    <w:rsid w:val="00053818"/>
    <w:rsid w:val="0006126E"/>
    <w:rsid w:val="000634F4"/>
    <w:rsid w:val="00066486"/>
    <w:rsid w:val="00082E76"/>
    <w:rsid w:val="00091C60"/>
    <w:rsid w:val="00093FD9"/>
    <w:rsid w:val="00097F75"/>
    <w:rsid w:val="000B0074"/>
    <w:rsid w:val="000B1329"/>
    <w:rsid w:val="000C52F0"/>
    <w:rsid w:val="000D3DDA"/>
    <w:rsid w:val="000D5A7E"/>
    <w:rsid w:val="000D7BB5"/>
    <w:rsid w:val="000E262D"/>
    <w:rsid w:val="000F54A3"/>
    <w:rsid w:val="00100DE8"/>
    <w:rsid w:val="00102018"/>
    <w:rsid w:val="00105AA1"/>
    <w:rsid w:val="00114FDB"/>
    <w:rsid w:val="001403D1"/>
    <w:rsid w:val="00146C6E"/>
    <w:rsid w:val="0015686E"/>
    <w:rsid w:val="00162261"/>
    <w:rsid w:val="001717F9"/>
    <w:rsid w:val="00187DFF"/>
    <w:rsid w:val="001A0211"/>
    <w:rsid w:val="001A03DB"/>
    <w:rsid w:val="001A43E9"/>
    <w:rsid w:val="001B6A9A"/>
    <w:rsid w:val="001C18CF"/>
    <w:rsid w:val="001C3B14"/>
    <w:rsid w:val="001C6FEC"/>
    <w:rsid w:val="001D26FD"/>
    <w:rsid w:val="001D63DC"/>
    <w:rsid w:val="001D7817"/>
    <w:rsid w:val="00217841"/>
    <w:rsid w:val="00234603"/>
    <w:rsid w:val="0023475A"/>
    <w:rsid w:val="0024517A"/>
    <w:rsid w:val="00287244"/>
    <w:rsid w:val="0029084C"/>
    <w:rsid w:val="0029623B"/>
    <w:rsid w:val="002A52B3"/>
    <w:rsid w:val="002B0ABD"/>
    <w:rsid w:val="002B0EB0"/>
    <w:rsid w:val="002B44B6"/>
    <w:rsid w:val="002B70EC"/>
    <w:rsid w:val="002F200C"/>
    <w:rsid w:val="0030001B"/>
    <w:rsid w:val="00301886"/>
    <w:rsid w:val="0030427A"/>
    <w:rsid w:val="00304CC1"/>
    <w:rsid w:val="00326091"/>
    <w:rsid w:val="00326E27"/>
    <w:rsid w:val="003301C7"/>
    <w:rsid w:val="0035210B"/>
    <w:rsid w:val="00393443"/>
    <w:rsid w:val="003961A8"/>
    <w:rsid w:val="003A18AE"/>
    <w:rsid w:val="003B04E5"/>
    <w:rsid w:val="003B5591"/>
    <w:rsid w:val="003C43E4"/>
    <w:rsid w:val="003C6C3E"/>
    <w:rsid w:val="003D150E"/>
    <w:rsid w:val="003D1ABE"/>
    <w:rsid w:val="003E3486"/>
    <w:rsid w:val="003F46A0"/>
    <w:rsid w:val="003F7DA8"/>
    <w:rsid w:val="00400323"/>
    <w:rsid w:val="0040739B"/>
    <w:rsid w:val="00411416"/>
    <w:rsid w:val="0042427B"/>
    <w:rsid w:val="00442B9B"/>
    <w:rsid w:val="00445A49"/>
    <w:rsid w:val="00452D01"/>
    <w:rsid w:val="00465CEE"/>
    <w:rsid w:val="00470899"/>
    <w:rsid w:val="00474B68"/>
    <w:rsid w:val="00482177"/>
    <w:rsid w:val="00493237"/>
    <w:rsid w:val="0049442C"/>
    <w:rsid w:val="004A4D0E"/>
    <w:rsid w:val="004B3560"/>
    <w:rsid w:val="004D411D"/>
    <w:rsid w:val="004E0EB1"/>
    <w:rsid w:val="004E358F"/>
    <w:rsid w:val="005048C8"/>
    <w:rsid w:val="005119D2"/>
    <w:rsid w:val="00513385"/>
    <w:rsid w:val="00520324"/>
    <w:rsid w:val="00524407"/>
    <w:rsid w:val="005261AF"/>
    <w:rsid w:val="005312F0"/>
    <w:rsid w:val="00547CA3"/>
    <w:rsid w:val="005668AB"/>
    <w:rsid w:val="00574452"/>
    <w:rsid w:val="00584D97"/>
    <w:rsid w:val="005934B6"/>
    <w:rsid w:val="005A468E"/>
    <w:rsid w:val="005B6E27"/>
    <w:rsid w:val="005B7540"/>
    <w:rsid w:val="005D4020"/>
    <w:rsid w:val="005D7EED"/>
    <w:rsid w:val="005F213E"/>
    <w:rsid w:val="005F5F6B"/>
    <w:rsid w:val="006038F3"/>
    <w:rsid w:val="006046BB"/>
    <w:rsid w:val="0061426B"/>
    <w:rsid w:val="006165A7"/>
    <w:rsid w:val="006220AC"/>
    <w:rsid w:val="00625C49"/>
    <w:rsid w:val="00650816"/>
    <w:rsid w:val="00655DEB"/>
    <w:rsid w:val="00656FEF"/>
    <w:rsid w:val="0066174C"/>
    <w:rsid w:val="00674817"/>
    <w:rsid w:val="00682420"/>
    <w:rsid w:val="006A0F86"/>
    <w:rsid w:val="006B6CD6"/>
    <w:rsid w:val="006C030B"/>
    <w:rsid w:val="006C67EA"/>
    <w:rsid w:val="006D1208"/>
    <w:rsid w:val="006E56B0"/>
    <w:rsid w:val="006F5C21"/>
    <w:rsid w:val="006F62E4"/>
    <w:rsid w:val="007109C8"/>
    <w:rsid w:val="00713415"/>
    <w:rsid w:val="007150C0"/>
    <w:rsid w:val="00730DD9"/>
    <w:rsid w:val="00731743"/>
    <w:rsid w:val="00732C61"/>
    <w:rsid w:val="0073396F"/>
    <w:rsid w:val="00733B65"/>
    <w:rsid w:val="00735185"/>
    <w:rsid w:val="00744911"/>
    <w:rsid w:val="00754240"/>
    <w:rsid w:val="00764FC1"/>
    <w:rsid w:val="00777720"/>
    <w:rsid w:val="00783DD7"/>
    <w:rsid w:val="007856A8"/>
    <w:rsid w:val="007A5890"/>
    <w:rsid w:val="007D23EE"/>
    <w:rsid w:val="007D36FD"/>
    <w:rsid w:val="007E04ED"/>
    <w:rsid w:val="007E68A7"/>
    <w:rsid w:val="007F1113"/>
    <w:rsid w:val="007F7EDA"/>
    <w:rsid w:val="00834673"/>
    <w:rsid w:val="008363EF"/>
    <w:rsid w:val="00842EE1"/>
    <w:rsid w:val="00844B23"/>
    <w:rsid w:val="00855947"/>
    <w:rsid w:val="008633FA"/>
    <w:rsid w:val="00870E71"/>
    <w:rsid w:val="00876B6D"/>
    <w:rsid w:val="008850CA"/>
    <w:rsid w:val="0089101A"/>
    <w:rsid w:val="00891394"/>
    <w:rsid w:val="00891D89"/>
    <w:rsid w:val="008944DE"/>
    <w:rsid w:val="008A70C7"/>
    <w:rsid w:val="008B2FEC"/>
    <w:rsid w:val="008C5C96"/>
    <w:rsid w:val="0090438F"/>
    <w:rsid w:val="00912B2D"/>
    <w:rsid w:val="00913890"/>
    <w:rsid w:val="00933C85"/>
    <w:rsid w:val="0093420D"/>
    <w:rsid w:val="0093762D"/>
    <w:rsid w:val="0097126A"/>
    <w:rsid w:val="00976ED0"/>
    <w:rsid w:val="009B3A65"/>
    <w:rsid w:val="009B61EF"/>
    <w:rsid w:val="009C061F"/>
    <w:rsid w:val="009E41D1"/>
    <w:rsid w:val="009F513D"/>
    <w:rsid w:val="00A05EFE"/>
    <w:rsid w:val="00A13266"/>
    <w:rsid w:val="00A30F98"/>
    <w:rsid w:val="00A31326"/>
    <w:rsid w:val="00A3614D"/>
    <w:rsid w:val="00A4538E"/>
    <w:rsid w:val="00A55C90"/>
    <w:rsid w:val="00A70FCA"/>
    <w:rsid w:val="00A7423D"/>
    <w:rsid w:val="00A8088A"/>
    <w:rsid w:val="00A81FC9"/>
    <w:rsid w:val="00A82654"/>
    <w:rsid w:val="00AA2877"/>
    <w:rsid w:val="00AE0647"/>
    <w:rsid w:val="00AE0920"/>
    <w:rsid w:val="00AE53AE"/>
    <w:rsid w:val="00AF749C"/>
    <w:rsid w:val="00B176E6"/>
    <w:rsid w:val="00B206D5"/>
    <w:rsid w:val="00B2320F"/>
    <w:rsid w:val="00B35CB9"/>
    <w:rsid w:val="00B66785"/>
    <w:rsid w:val="00B66E2B"/>
    <w:rsid w:val="00B82F81"/>
    <w:rsid w:val="00BA1663"/>
    <w:rsid w:val="00BA3AE0"/>
    <w:rsid w:val="00BA446C"/>
    <w:rsid w:val="00BE7BA7"/>
    <w:rsid w:val="00BF0AA1"/>
    <w:rsid w:val="00BF5795"/>
    <w:rsid w:val="00C04F95"/>
    <w:rsid w:val="00C10BAB"/>
    <w:rsid w:val="00C24734"/>
    <w:rsid w:val="00C35B60"/>
    <w:rsid w:val="00C40404"/>
    <w:rsid w:val="00C43387"/>
    <w:rsid w:val="00C6345F"/>
    <w:rsid w:val="00C73D48"/>
    <w:rsid w:val="00C87432"/>
    <w:rsid w:val="00C87DD0"/>
    <w:rsid w:val="00CB065D"/>
    <w:rsid w:val="00CB6181"/>
    <w:rsid w:val="00CB685B"/>
    <w:rsid w:val="00CB7BA4"/>
    <w:rsid w:val="00CD1013"/>
    <w:rsid w:val="00CD1FF2"/>
    <w:rsid w:val="00CD37E3"/>
    <w:rsid w:val="00CD4068"/>
    <w:rsid w:val="00CE4B7D"/>
    <w:rsid w:val="00D25095"/>
    <w:rsid w:val="00D475FB"/>
    <w:rsid w:val="00D57BD6"/>
    <w:rsid w:val="00D6017C"/>
    <w:rsid w:val="00D852D0"/>
    <w:rsid w:val="00DC3F9F"/>
    <w:rsid w:val="00DC789A"/>
    <w:rsid w:val="00DD3F90"/>
    <w:rsid w:val="00DE4889"/>
    <w:rsid w:val="00DF3C0F"/>
    <w:rsid w:val="00DF6AC6"/>
    <w:rsid w:val="00E0745C"/>
    <w:rsid w:val="00E07A4B"/>
    <w:rsid w:val="00E3711C"/>
    <w:rsid w:val="00E52481"/>
    <w:rsid w:val="00E67C8E"/>
    <w:rsid w:val="00E754C9"/>
    <w:rsid w:val="00E94355"/>
    <w:rsid w:val="00E954A5"/>
    <w:rsid w:val="00EA29B9"/>
    <w:rsid w:val="00EB04CD"/>
    <w:rsid w:val="00EB3D2D"/>
    <w:rsid w:val="00EB696E"/>
    <w:rsid w:val="00ED00A3"/>
    <w:rsid w:val="00ED2CE6"/>
    <w:rsid w:val="00EE12EA"/>
    <w:rsid w:val="00EE4900"/>
    <w:rsid w:val="00EE49C0"/>
    <w:rsid w:val="00EF26C8"/>
    <w:rsid w:val="00F0131B"/>
    <w:rsid w:val="00F028FF"/>
    <w:rsid w:val="00F072D0"/>
    <w:rsid w:val="00F11F95"/>
    <w:rsid w:val="00F256E4"/>
    <w:rsid w:val="00F33A42"/>
    <w:rsid w:val="00F375E2"/>
    <w:rsid w:val="00F379AF"/>
    <w:rsid w:val="00F469EB"/>
    <w:rsid w:val="00F51FEA"/>
    <w:rsid w:val="00F5247A"/>
    <w:rsid w:val="00F53603"/>
    <w:rsid w:val="00F77FA9"/>
    <w:rsid w:val="00F9196E"/>
    <w:rsid w:val="00F947D6"/>
    <w:rsid w:val="00F95C5C"/>
    <w:rsid w:val="00F96859"/>
    <w:rsid w:val="00FA31A5"/>
    <w:rsid w:val="00FB0DD4"/>
    <w:rsid w:val="00FC49D0"/>
    <w:rsid w:val="00FD6A63"/>
    <w:rsid w:val="00FE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5C"/>
  </w:style>
  <w:style w:type="paragraph" w:styleId="Footer">
    <w:name w:val="footer"/>
    <w:basedOn w:val="Normal"/>
    <w:link w:val="FooterChar"/>
    <w:uiPriority w:val="99"/>
    <w:unhideWhenUsed/>
    <w:rsid w:val="00F95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5C"/>
  </w:style>
  <w:style w:type="paragraph" w:styleId="ListParagraph">
    <w:name w:val="List Paragraph"/>
    <w:basedOn w:val="Normal"/>
    <w:uiPriority w:val="34"/>
    <w:qFormat/>
    <w:rsid w:val="00F95C5C"/>
    <w:pPr>
      <w:ind w:left="720"/>
      <w:contextualSpacing/>
    </w:pPr>
  </w:style>
  <w:style w:type="character" w:styleId="PlaceholderText">
    <w:name w:val="Placeholder Text"/>
    <w:basedOn w:val="DefaultParagraphFont"/>
    <w:uiPriority w:val="99"/>
    <w:semiHidden/>
    <w:rsid w:val="00730DD9"/>
    <w:rPr>
      <w:color w:val="808080"/>
    </w:rPr>
  </w:style>
  <w:style w:type="paragraph" w:styleId="BalloonText">
    <w:name w:val="Balloon Text"/>
    <w:basedOn w:val="Normal"/>
    <w:link w:val="BalloonTextChar"/>
    <w:uiPriority w:val="99"/>
    <w:semiHidden/>
    <w:unhideWhenUsed/>
    <w:rsid w:val="00C73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D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5C"/>
  </w:style>
  <w:style w:type="paragraph" w:styleId="Footer">
    <w:name w:val="footer"/>
    <w:basedOn w:val="Normal"/>
    <w:link w:val="FooterChar"/>
    <w:uiPriority w:val="99"/>
    <w:unhideWhenUsed/>
    <w:rsid w:val="00F95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5C"/>
  </w:style>
  <w:style w:type="paragraph" w:styleId="ListParagraph">
    <w:name w:val="List Paragraph"/>
    <w:basedOn w:val="Normal"/>
    <w:uiPriority w:val="34"/>
    <w:qFormat/>
    <w:rsid w:val="00F95C5C"/>
    <w:pPr>
      <w:ind w:left="720"/>
      <w:contextualSpacing/>
    </w:pPr>
  </w:style>
  <w:style w:type="character" w:styleId="PlaceholderText">
    <w:name w:val="Placeholder Text"/>
    <w:basedOn w:val="DefaultParagraphFont"/>
    <w:uiPriority w:val="99"/>
    <w:semiHidden/>
    <w:rsid w:val="00730DD9"/>
    <w:rPr>
      <w:color w:val="808080"/>
    </w:rPr>
  </w:style>
  <w:style w:type="paragraph" w:styleId="BalloonText">
    <w:name w:val="Balloon Text"/>
    <w:basedOn w:val="Normal"/>
    <w:link w:val="BalloonTextChar"/>
    <w:uiPriority w:val="99"/>
    <w:semiHidden/>
    <w:unhideWhenUsed/>
    <w:rsid w:val="00C73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Tineo</dc:creator>
  <cp:lastModifiedBy>bjfurman</cp:lastModifiedBy>
  <cp:revision>3</cp:revision>
  <dcterms:created xsi:type="dcterms:W3CDTF">2015-10-04T00:51:00Z</dcterms:created>
  <dcterms:modified xsi:type="dcterms:W3CDTF">2015-10-05T16:45:00Z</dcterms:modified>
</cp:coreProperties>
</file>