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60E37" w14:textId="77777777" w:rsidR="003A27C4" w:rsidRDefault="001A5851" w:rsidP="0008293C">
      <w:pPr>
        <w:pStyle w:val="Heading1"/>
      </w:pPr>
      <w:r w:rsidRPr="00310987">
        <w:t>San José State University</w:t>
      </w:r>
      <w:r w:rsidRPr="00310987">
        <w:br/>
      </w:r>
      <w:r w:rsidR="003A27C4">
        <w:t>CASA/Justice Studies</w:t>
      </w:r>
      <w:r w:rsidR="003A27C4">
        <w:br/>
        <w:t xml:space="preserve">JS132 Race, Gender, Inequality and the Law, </w:t>
      </w:r>
    </w:p>
    <w:p w14:paraId="284BFBC5" w14:textId="25D62E36" w:rsidR="00444C92" w:rsidRPr="00310987" w:rsidRDefault="00F9073B" w:rsidP="0008293C">
      <w:pPr>
        <w:pStyle w:val="Heading1"/>
      </w:pPr>
      <w:r>
        <w:t>Spring 2019</w:t>
      </w:r>
    </w:p>
    <w:p w14:paraId="0606795B"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34833AA8" w14:textId="77777777" w:rsidTr="00E27887">
        <w:trPr>
          <w:trHeight w:val="144"/>
        </w:trPr>
        <w:tc>
          <w:tcPr>
            <w:tcW w:w="3168" w:type="dxa"/>
          </w:tcPr>
          <w:p w14:paraId="416A41CB" w14:textId="77777777" w:rsidR="00444C92" w:rsidRPr="00310987" w:rsidRDefault="00444C92" w:rsidP="00671DB6">
            <w:pPr>
              <w:pStyle w:val="contactheading"/>
            </w:pPr>
            <w:r w:rsidRPr="00310987">
              <w:t>Instructor:</w:t>
            </w:r>
          </w:p>
        </w:tc>
        <w:tc>
          <w:tcPr>
            <w:tcW w:w="7740" w:type="dxa"/>
            <w:vAlign w:val="center"/>
          </w:tcPr>
          <w:p w14:paraId="246AE941" w14:textId="77777777" w:rsidR="00444C92" w:rsidRPr="00310987" w:rsidRDefault="007B3A9B" w:rsidP="00C143D3">
            <w:r>
              <w:t>Joseph S. Di Salvo</w:t>
            </w:r>
          </w:p>
        </w:tc>
      </w:tr>
      <w:tr w:rsidR="00444C92" w:rsidRPr="00310987" w14:paraId="586C8500" w14:textId="77777777" w:rsidTr="00E27887">
        <w:trPr>
          <w:trHeight w:val="144"/>
        </w:trPr>
        <w:tc>
          <w:tcPr>
            <w:tcW w:w="3168" w:type="dxa"/>
          </w:tcPr>
          <w:p w14:paraId="296E02EB" w14:textId="77777777" w:rsidR="00444C92" w:rsidRPr="00310987" w:rsidRDefault="00444C92" w:rsidP="00671DB6">
            <w:pPr>
              <w:pStyle w:val="contactheading"/>
            </w:pPr>
            <w:r w:rsidRPr="00310987">
              <w:t>Office Location:</w:t>
            </w:r>
          </w:p>
        </w:tc>
        <w:tc>
          <w:tcPr>
            <w:tcW w:w="7740" w:type="dxa"/>
            <w:vAlign w:val="center"/>
          </w:tcPr>
          <w:p w14:paraId="7C72BA93" w14:textId="1B7FB0E5" w:rsidR="00444C92" w:rsidRPr="00310987" w:rsidRDefault="00F9073B" w:rsidP="00C143D3">
            <w:r>
              <w:t>Health 125</w:t>
            </w:r>
          </w:p>
        </w:tc>
      </w:tr>
      <w:tr w:rsidR="00444C92" w:rsidRPr="00310987" w14:paraId="3C142BDE" w14:textId="77777777" w:rsidTr="00E27887">
        <w:trPr>
          <w:trHeight w:val="144"/>
        </w:trPr>
        <w:tc>
          <w:tcPr>
            <w:tcW w:w="3168" w:type="dxa"/>
          </w:tcPr>
          <w:p w14:paraId="5637248B" w14:textId="77777777" w:rsidR="00444C92" w:rsidRPr="00310987" w:rsidRDefault="00444C92" w:rsidP="00671DB6">
            <w:pPr>
              <w:pStyle w:val="contactheading"/>
            </w:pPr>
            <w:r w:rsidRPr="00310987">
              <w:t>Telephone:</w:t>
            </w:r>
          </w:p>
        </w:tc>
        <w:tc>
          <w:tcPr>
            <w:tcW w:w="7740" w:type="dxa"/>
            <w:vAlign w:val="center"/>
          </w:tcPr>
          <w:p w14:paraId="1C81D6A5" w14:textId="77777777" w:rsidR="00444C92" w:rsidRPr="00310987" w:rsidRDefault="006239AD" w:rsidP="00C143D3">
            <w:r>
              <w:t xml:space="preserve">(408) </w:t>
            </w:r>
            <w:r w:rsidR="003A27C4">
              <w:t>506-0744</w:t>
            </w:r>
          </w:p>
        </w:tc>
      </w:tr>
      <w:tr w:rsidR="00444C92" w:rsidRPr="00310987" w14:paraId="1CEBBA37" w14:textId="77777777" w:rsidTr="00E27887">
        <w:trPr>
          <w:trHeight w:val="144"/>
        </w:trPr>
        <w:tc>
          <w:tcPr>
            <w:tcW w:w="3168" w:type="dxa"/>
          </w:tcPr>
          <w:p w14:paraId="6CE3B8C4" w14:textId="77777777" w:rsidR="00444C92" w:rsidRPr="00310987" w:rsidRDefault="00444C92" w:rsidP="00671DB6">
            <w:pPr>
              <w:pStyle w:val="contactheading"/>
            </w:pPr>
            <w:r w:rsidRPr="00310987">
              <w:t>Email:</w:t>
            </w:r>
          </w:p>
        </w:tc>
        <w:tc>
          <w:tcPr>
            <w:tcW w:w="7740" w:type="dxa"/>
            <w:vAlign w:val="center"/>
          </w:tcPr>
          <w:p w14:paraId="77341E3A" w14:textId="14626737" w:rsidR="00444C92" w:rsidRDefault="00F9073B" w:rsidP="00C143D3">
            <w:hyperlink r:id="rId9" w:history="1">
              <w:r w:rsidR="007877F1" w:rsidRPr="00183169">
                <w:rPr>
                  <w:rStyle w:val="Hyperlink"/>
                </w:rPr>
                <w:t>Joseph.disalvo@sjsu.edu</w:t>
              </w:r>
            </w:hyperlink>
            <w:proofErr w:type="gramStart"/>
            <w:r w:rsidR="007877F1">
              <w:t xml:space="preserve"> </w:t>
            </w:r>
            <w:r w:rsidR="00110848">
              <w:t>,</w:t>
            </w:r>
            <w:proofErr w:type="spellStart"/>
            <w:r w:rsidR="00110848" w:rsidRPr="00777A0F">
              <w:rPr>
                <w:highlight w:val="yellow"/>
              </w:rPr>
              <w:t>Trusteedisalvo@gmail</w:t>
            </w:r>
            <w:proofErr w:type="spellEnd"/>
            <w:proofErr w:type="gramEnd"/>
            <w:r w:rsidR="00110848">
              <w:t>, Joseph_disalvo@sccoe.org</w:t>
            </w:r>
          </w:p>
          <w:p w14:paraId="25788DFC" w14:textId="77777777" w:rsidR="007877F1" w:rsidRPr="00310987" w:rsidRDefault="007877F1" w:rsidP="00C143D3"/>
        </w:tc>
      </w:tr>
      <w:tr w:rsidR="00444C92" w:rsidRPr="00310987" w14:paraId="25C8F74C" w14:textId="77777777" w:rsidTr="00E27887">
        <w:trPr>
          <w:trHeight w:val="144"/>
        </w:trPr>
        <w:tc>
          <w:tcPr>
            <w:tcW w:w="3168" w:type="dxa"/>
          </w:tcPr>
          <w:p w14:paraId="1A539644" w14:textId="77777777" w:rsidR="00444C92" w:rsidRPr="00310987" w:rsidRDefault="00444C92" w:rsidP="00671DB6">
            <w:pPr>
              <w:pStyle w:val="contactheading"/>
            </w:pPr>
            <w:r w:rsidRPr="00310987">
              <w:t>Office Hours:</w:t>
            </w:r>
          </w:p>
        </w:tc>
        <w:tc>
          <w:tcPr>
            <w:tcW w:w="7740" w:type="dxa"/>
            <w:vAlign w:val="center"/>
          </w:tcPr>
          <w:p w14:paraId="13B870B8" w14:textId="23E42033" w:rsidR="00444C92" w:rsidRPr="00310987" w:rsidRDefault="00F9073B" w:rsidP="003A27C4">
            <w:pPr>
              <w:ind w:right="-108"/>
            </w:pPr>
            <w:r>
              <w:t>Tuesdays or Thursdays</w:t>
            </w:r>
            <w:r w:rsidR="00110848">
              <w:t xml:space="preserve"> before/after class</w:t>
            </w:r>
            <w:r w:rsidR="003A27C4">
              <w:t xml:space="preserve"> or by appointment</w:t>
            </w:r>
            <w:r w:rsidR="00F57E1B">
              <w:t xml:space="preserve"> (See instructor’s note)</w:t>
            </w:r>
          </w:p>
        </w:tc>
      </w:tr>
      <w:tr w:rsidR="00444C92" w:rsidRPr="00310987" w14:paraId="1C002DD7" w14:textId="77777777" w:rsidTr="00E27887">
        <w:trPr>
          <w:trHeight w:val="144"/>
        </w:trPr>
        <w:tc>
          <w:tcPr>
            <w:tcW w:w="3168" w:type="dxa"/>
          </w:tcPr>
          <w:p w14:paraId="29C3D7C8" w14:textId="77777777" w:rsidR="00444C92" w:rsidRPr="00310987" w:rsidRDefault="00444C92" w:rsidP="00671DB6">
            <w:pPr>
              <w:pStyle w:val="contactheading"/>
            </w:pPr>
            <w:r w:rsidRPr="00310987">
              <w:t>Class Days/Time:</w:t>
            </w:r>
          </w:p>
        </w:tc>
        <w:tc>
          <w:tcPr>
            <w:tcW w:w="7740" w:type="dxa"/>
            <w:vAlign w:val="center"/>
          </w:tcPr>
          <w:p w14:paraId="5939DDD6" w14:textId="314352A8" w:rsidR="00444C92" w:rsidRPr="00310987" w:rsidRDefault="00F9073B" w:rsidP="00C143D3">
            <w:r>
              <w:t>Tuesday and Thursday, 3:00-4</w:t>
            </w:r>
            <w:r w:rsidR="00EE3D1F">
              <w:t>:15</w:t>
            </w:r>
          </w:p>
        </w:tc>
      </w:tr>
      <w:tr w:rsidR="00444C92" w:rsidRPr="00310987" w14:paraId="353D7843" w14:textId="77777777" w:rsidTr="00E27887">
        <w:trPr>
          <w:trHeight w:val="144"/>
        </w:trPr>
        <w:tc>
          <w:tcPr>
            <w:tcW w:w="3168" w:type="dxa"/>
          </w:tcPr>
          <w:p w14:paraId="4DEB5571" w14:textId="77777777" w:rsidR="00444C92" w:rsidRPr="00310987" w:rsidRDefault="00444C92" w:rsidP="00671DB6">
            <w:pPr>
              <w:pStyle w:val="contactheading"/>
            </w:pPr>
            <w:r w:rsidRPr="00310987">
              <w:t>Classroom:</w:t>
            </w:r>
          </w:p>
        </w:tc>
        <w:tc>
          <w:tcPr>
            <w:tcW w:w="7740" w:type="dxa"/>
            <w:vAlign w:val="center"/>
          </w:tcPr>
          <w:p w14:paraId="58399CB4" w14:textId="283185AA" w:rsidR="00444C92" w:rsidRPr="00310987" w:rsidRDefault="00F9073B" w:rsidP="00C143D3">
            <w:r>
              <w:t xml:space="preserve">Clark </w:t>
            </w:r>
            <w:proofErr w:type="gramStart"/>
            <w:r>
              <w:t xml:space="preserve">Hall </w:t>
            </w:r>
            <w:r w:rsidR="00F570EF">
              <w:t xml:space="preserve"> Room</w:t>
            </w:r>
            <w:proofErr w:type="gramEnd"/>
            <w:r w:rsidR="00F570EF">
              <w:t xml:space="preserve"> 117</w:t>
            </w:r>
          </w:p>
        </w:tc>
      </w:tr>
      <w:tr w:rsidR="00444C92" w:rsidRPr="00310987" w14:paraId="5AAEACE5" w14:textId="77777777" w:rsidTr="00B320B5">
        <w:trPr>
          <w:trHeight w:val="144"/>
        </w:trPr>
        <w:tc>
          <w:tcPr>
            <w:tcW w:w="3168" w:type="dxa"/>
          </w:tcPr>
          <w:p w14:paraId="123B7823" w14:textId="77777777" w:rsidR="00444C92" w:rsidRPr="00310987" w:rsidRDefault="00444C92" w:rsidP="00671DB6">
            <w:pPr>
              <w:pStyle w:val="contactheading"/>
            </w:pPr>
            <w:r w:rsidRPr="00310987">
              <w:t>Prerequisites:</w:t>
            </w:r>
          </w:p>
        </w:tc>
        <w:tc>
          <w:tcPr>
            <w:tcW w:w="7740" w:type="dxa"/>
            <w:vAlign w:val="center"/>
          </w:tcPr>
          <w:p w14:paraId="0E7C895F" w14:textId="77777777" w:rsidR="00444C92" w:rsidRPr="00836B94" w:rsidRDefault="003A27C4" w:rsidP="00890676">
            <w:pPr>
              <w:pStyle w:val="Heading2"/>
              <w:rPr>
                <w:b w:val="0"/>
              </w:rPr>
            </w:pPr>
            <w:r>
              <w:rPr>
                <w:b w:val="0"/>
              </w:rPr>
              <w:t>Completion of, or co-requisite of 100W</w:t>
            </w:r>
          </w:p>
        </w:tc>
      </w:tr>
      <w:tr w:rsidR="00444C92" w:rsidRPr="00310987" w14:paraId="3D5196B8" w14:textId="77777777" w:rsidTr="00E27887">
        <w:trPr>
          <w:trHeight w:val="144"/>
        </w:trPr>
        <w:tc>
          <w:tcPr>
            <w:tcW w:w="3168" w:type="dxa"/>
          </w:tcPr>
          <w:p w14:paraId="7A2BAD8C" w14:textId="77777777" w:rsidR="00444C92" w:rsidRPr="00310987" w:rsidRDefault="00444C92" w:rsidP="00671DB6">
            <w:pPr>
              <w:pStyle w:val="contactheading"/>
            </w:pPr>
          </w:p>
        </w:tc>
        <w:tc>
          <w:tcPr>
            <w:tcW w:w="7740" w:type="dxa"/>
            <w:vAlign w:val="center"/>
          </w:tcPr>
          <w:p w14:paraId="78ADC453" w14:textId="77777777" w:rsidR="00444C92" w:rsidRPr="00310987" w:rsidRDefault="00444C92" w:rsidP="00C143D3"/>
        </w:tc>
      </w:tr>
    </w:tbl>
    <w:p w14:paraId="7E0FE057" w14:textId="77777777" w:rsidR="00444C92" w:rsidRDefault="00444C92" w:rsidP="00444C92">
      <w:pPr>
        <w:pStyle w:val="Heading2"/>
      </w:pPr>
      <w:r w:rsidRPr="00310987">
        <w:t xml:space="preserve">Course Description </w:t>
      </w:r>
    </w:p>
    <w:p w14:paraId="421E5F18" w14:textId="1DD7B925" w:rsidR="00C54134" w:rsidRPr="000D4216" w:rsidRDefault="00C54134" w:rsidP="00C54134">
      <w:pPr>
        <w:rPr>
          <w:rFonts w:ascii="Cambria" w:hAnsi="Cambria" w:cs="Verdana"/>
          <w:color w:val="262626"/>
          <w:lang w:eastAsia="en-US"/>
        </w:rPr>
      </w:pPr>
      <w:r w:rsidRPr="000D4216">
        <w:rPr>
          <w:rFonts w:ascii="Cambria" w:hAnsi="Cambria" w:cs="Verdana"/>
          <w:color w:val="262626"/>
          <w:lang w:eastAsia="en-US"/>
        </w:rPr>
        <w:t xml:space="preserve">History of legal issues and individual and institutional discrimination of women, ethnic/cultural and religious minorities, gays, lesbians, transgender and the disabled in education, employment, </w:t>
      </w:r>
      <w:r w:rsidR="00EE3D1F">
        <w:rPr>
          <w:rFonts w:ascii="Cambria" w:hAnsi="Cambria" w:cs="Verdana"/>
          <w:color w:val="262626"/>
          <w:lang w:eastAsia="en-US"/>
        </w:rPr>
        <w:t>criminal justice and the family</w:t>
      </w:r>
      <w:r w:rsidRPr="000D4216">
        <w:rPr>
          <w:rFonts w:ascii="Cambria" w:hAnsi="Cambria" w:cs="Verdana"/>
          <w:color w:val="262626"/>
          <w:lang w:eastAsia="en-US"/>
        </w:rPr>
        <w:t xml:space="preserve">. Solutions </w:t>
      </w:r>
      <w:r w:rsidR="006261B8" w:rsidRPr="000D4216">
        <w:rPr>
          <w:rFonts w:ascii="Cambria" w:hAnsi="Cambria" w:cs="Verdana"/>
          <w:color w:val="262626"/>
          <w:lang w:eastAsia="en-US"/>
        </w:rPr>
        <w:t xml:space="preserve">sets </w:t>
      </w:r>
      <w:r w:rsidRPr="000D4216">
        <w:rPr>
          <w:rFonts w:ascii="Cambria" w:hAnsi="Cambria" w:cs="Verdana"/>
          <w:color w:val="262626"/>
          <w:lang w:eastAsia="en-US"/>
        </w:rPr>
        <w:t xml:space="preserve">for structured inequality in the U.S. </w:t>
      </w:r>
      <w:r w:rsidR="006261B8" w:rsidRPr="000D4216">
        <w:rPr>
          <w:rFonts w:ascii="Cambria" w:hAnsi="Cambria" w:cs="Verdana"/>
          <w:color w:val="262626"/>
          <w:lang w:eastAsia="en-US"/>
        </w:rPr>
        <w:t>will be presented and discussed.</w:t>
      </w:r>
    </w:p>
    <w:p w14:paraId="2232EE5E" w14:textId="77777777" w:rsidR="00C54134" w:rsidRPr="000D4216" w:rsidRDefault="00C54134" w:rsidP="00C54134">
      <w:pPr>
        <w:rPr>
          <w:rFonts w:ascii="Cambria" w:hAnsi="Cambria" w:cs="Verdana"/>
          <w:color w:val="262626"/>
          <w:lang w:eastAsia="en-US"/>
        </w:rPr>
      </w:pPr>
    </w:p>
    <w:p w14:paraId="16EF4D0A" w14:textId="43E15D76" w:rsidR="00C54134" w:rsidRPr="000D4216" w:rsidRDefault="00C54134" w:rsidP="00C54134">
      <w:pPr>
        <w:rPr>
          <w:rFonts w:ascii="Cambria" w:hAnsi="Cambria" w:cs="Verdana"/>
          <w:color w:val="262626"/>
          <w:lang w:eastAsia="en-US"/>
        </w:rPr>
      </w:pPr>
      <w:r w:rsidRPr="000D4216">
        <w:rPr>
          <w:rFonts w:ascii="Cambria" w:hAnsi="Cambria" w:cs="Verdana"/>
          <w:color w:val="262626"/>
          <w:lang w:eastAsia="en-US"/>
        </w:rPr>
        <w:t xml:space="preserve">Class, Race, Gender and Crime in the U.S. will be the focus of class presentations, discussions, </w:t>
      </w:r>
      <w:r w:rsidR="006261B8" w:rsidRPr="000D4216">
        <w:rPr>
          <w:rFonts w:ascii="Cambria" w:hAnsi="Cambria" w:cs="Verdana"/>
          <w:color w:val="262626"/>
          <w:lang w:eastAsia="en-US"/>
        </w:rPr>
        <w:t xml:space="preserve">video montages </w:t>
      </w:r>
      <w:r w:rsidRPr="000D4216">
        <w:rPr>
          <w:rFonts w:ascii="Cambria" w:hAnsi="Cambria" w:cs="Verdana"/>
          <w:color w:val="262626"/>
          <w:lang w:eastAsia="en-US"/>
        </w:rPr>
        <w:t xml:space="preserve">and guest presenters. American </w:t>
      </w:r>
      <w:r w:rsidR="006261B8" w:rsidRPr="000D4216">
        <w:rPr>
          <w:rFonts w:ascii="Cambria" w:hAnsi="Cambria" w:cs="Verdana"/>
          <w:color w:val="262626"/>
          <w:lang w:eastAsia="en-US"/>
        </w:rPr>
        <w:t>inequality significantly affects</w:t>
      </w:r>
      <w:r w:rsidRPr="000D4216">
        <w:rPr>
          <w:rFonts w:ascii="Cambria" w:hAnsi="Cambria" w:cs="Verdana"/>
          <w:color w:val="262626"/>
          <w:lang w:eastAsia="en-US"/>
        </w:rPr>
        <w:t xml:space="preserve"> the </w:t>
      </w:r>
      <w:r w:rsidR="00110848">
        <w:rPr>
          <w:rFonts w:ascii="Cambria" w:hAnsi="Cambria" w:cs="Verdana"/>
          <w:color w:val="262626"/>
          <w:lang w:eastAsia="en-US"/>
        </w:rPr>
        <w:t>quality of life for</w:t>
      </w:r>
      <w:r w:rsidR="006261B8" w:rsidRPr="000D4216">
        <w:rPr>
          <w:rFonts w:ascii="Cambria" w:hAnsi="Cambria" w:cs="Verdana"/>
          <w:color w:val="262626"/>
          <w:lang w:eastAsia="en-US"/>
        </w:rPr>
        <w:t xml:space="preserve"> most of us.  </w:t>
      </w:r>
      <w:r w:rsidR="006261B8" w:rsidRPr="00EE3D1F">
        <w:rPr>
          <w:rFonts w:ascii="Cambria" w:hAnsi="Cambria" w:cs="Verdana"/>
          <w:i/>
          <w:color w:val="262626"/>
          <w:u w:val="single"/>
          <w:lang w:eastAsia="en-US"/>
        </w:rPr>
        <w:t>This instructor’s passion during his career has been the quality of public education from birth to college/career.  Due to his credentials an</w:t>
      </w:r>
      <w:r w:rsidR="00DE00DE" w:rsidRPr="00EE3D1F">
        <w:rPr>
          <w:rFonts w:ascii="Cambria" w:hAnsi="Cambria" w:cs="Verdana"/>
          <w:i/>
          <w:color w:val="262626"/>
          <w:u w:val="single"/>
          <w:lang w:eastAsia="en-US"/>
        </w:rPr>
        <w:t xml:space="preserve">d the public office he holds </w:t>
      </w:r>
      <w:r w:rsidR="006261B8" w:rsidRPr="00EE3D1F">
        <w:rPr>
          <w:rFonts w:ascii="Cambria" w:hAnsi="Cambria" w:cs="Verdana"/>
          <w:i/>
          <w:color w:val="262626"/>
          <w:u w:val="single"/>
          <w:lang w:eastAsia="en-US"/>
        </w:rPr>
        <w:t>as a Trustee of the Santa Clara County Board of Education, education’s role as the “great equalizer” will be an integrated focus of this semester class.</w:t>
      </w:r>
      <w:r w:rsidR="006261B8" w:rsidRPr="000D4216">
        <w:rPr>
          <w:rFonts w:ascii="Cambria" w:hAnsi="Cambria" w:cs="Verdana"/>
          <w:color w:val="262626"/>
          <w:lang w:eastAsia="en-US"/>
        </w:rPr>
        <w:t xml:space="preserve"> In addition, race, class and gender in the criminal justice system will be analyzed from a variety of perspectives.</w:t>
      </w:r>
    </w:p>
    <w:p w14:paraId="756B37A5" w14:textId="77777777" w:rsidR="00C54134" w:rsidRPr="000D4216" w:rsidRDefault="00C54134" w:rsidP="00C54134">
      <w:pPr>
        <w:rPr>
          <w:rFonts w:ascii="Cambria" w:hAnsi="Cambria" w:cs="Verdana"/>
          <w:color w:val="262626"/>
          <w:lang w:eastAsia="en-US"/>
        </w:rPr>
      </w:pPr>
    </w:p>
    <w:p w14:paraId="2D42ABEE" w14:textId="77777777" w:rsidR="00C54134" w:rsidRPr="000D4216" w:rsidRDefault="00C54134" w:rsidP="00C54134">
      <w:pPr>
        <w:rPr>
          <w:rFonts w:ascii="Cambria" w:hAnsi="Cambria"/>
        </w:rPr>
      </w:pPr>
      <w:r w:rsidRPr="000D4216">
        <w:rPr>
          <w:rFonts w:ascii="Cambria" w:hAnsi="Cambria" w:cs="Verdana"/>
          <w:color w:val="262626"/>
          <w:lang w:eastAsia="en-US"/>
        </w:rPr>
        <w:t>GE Area: S Prerequisites: Passage of the Writing Skills Test (WST) or ENGL/LLD 100A with a C or better (C- not accepted), completion of Core General Education and upper division standing are prerequisites to all SJSU studies courses. Completion of, or co-registration in, 100W is strongly recommended.</w:t>
      </w:r>
    </w:p>
    <w:p w14:paraId="71CA8E05" w14:textId="77777777" w:rsidR="00C54134" w:rsidRPr="000D4216" w:rsidRDefault="00C54134" w:rsidP="00C54134">
      <w:pPr>
        <w:rPr>
          <w:rFonts w:ascii="Cambria" w:hAnsi="Cambria"/>
        </w:rPr>
      </w:pPr>
    </w:p>
    <w:p w14:paraId="02B73761" w14:textId="77777777" w:rsidR="007877F1" w:rsidRDefault="007877F1" w:rsidP="007877F1">
      <w:pPr>
        <w:widowControl w:val="0"/>
        <w:autoSpaceDE w:val="0"/>
        <w:autoSpaceDN w:val="0"/>
        <w:adjustRightInd w:val="0"/>
        <w:rPr>
          <w:sz w:val="36"/>
          <w:szCs w:val="36"/>
          <w:lang w:eastAsia="en-US"/>
        </w:rPr>
      </w:pPr>
      <w:r>
        <w:rPr>
          <w:sz w:val="36"/>
          <w:szCs w:val="36"/>
          <w:lang w:eastAsia="en-US"/>
        </w:rPr>
        <w:t>    </w:t>
      </w:r>
    </w:p>
    <w:p w14:paraId="49D42488" w14:textId="77777777" w:rsidR="006261B8" w:rsidRDefault="006261B8" w:rsidP="006261B8">
      <w:pPr>
        <w:spacing w:before="100" w:beforeAutospacing="1" w:after="100" w:afterAutospacing="1"/>
        <w:rPr>
          <w:rFonts w:ascii="Arial" w:hAnsi="Arial" w:cs="Arial"/>
          <w:b/>
          <w:bCs/>
          <w:lang w:eastAsia="en-US"/>
        </w:rPr>
      </w:pPr>
    </w:p>
    <w:p w14:paraId="6A8A5A43" w14:textId="77777777" w:rsidR="006261B8" w:rsidRPr="006261B8" w:rsidRDefault="006261B8" w:rsidP="006261B8">
      <w:pPr>
        <w:spacing w:before="100" w:beforeAutospacing="1" w:after="100" w:afterAutospacing="1"/>
        <w:rPr>
          <w:rFonts w:ascii="Times" w:hAnsi="Times"/>
          <w:sz w:val="20"/>
          <w:szCs w:val="20"/>
          <w:lang w:eastAsia="en-US"/>
        </w:rPr>
      </w:pPr>
      <w:r w:rsidRPr="006261B8">
        <w:rPr>
          <w:rFonts w:ascii="Arial" w:hAnsi="Arial" w:cs="Arial"/>
          <w:b/>
          <w:bCs/>
          <w:lang w:eastAsia="en-US"/>
        </w:rPr>
        <w:lastRenderedPageBreak/>
        <w:t xml:space="preserve">Justice Studies Reading and Writing Philosophy </w:t>
      </w:r>
    </w:p>
    <w:p w14:paraId="58B5998D" w14:textId="77777777" w:rsidR="006261B8" w:rsidRPr="006261B8" w:rsidRDefault="006261B8" w:rsidP="006261B8">
      <w:pPr>
        <w:spacing w:before="100" w:beforeAutospacing="1" w:after="100" w:afterAutospacing="1"/>
        <w:rPr>
          <w:rFonts w:ascii="Times" w:hAnsi="Times"/>
          <w:sz w:val="20"/>
          <w:szCs w:val="20"/>
          <w:lang w:eastAsia="en-US"/>
        </w:rPr>
      </w:pPr>
      <w:r w:rsidRPr="006261B8">
        <w:rPr>
          <w:lang w:eastAsia="en-US"/>
        </w:rPr>
        <w:t xml:space="preserve">The Department of Justice Studies is committed to scholarly excellence. Therefore, the Department promotes academic, critical, and creative engagement with language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José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r>
        <w:t xml:space="preserve"> </w:t>
      </w:r>
    </w:p>
    <w:p w14:paraId="49D08E90" w14:textId="77777777" w:rsidR="00D61071" w:rsidRPr="00D61071" w:rsidRDefault="00D61071" w:rsidP="00D61071">
      <w:pPr>
        <w:spacing w:before="100" w:beforeAutospacing="1" w:after="100" w:afterAutospacing="1"/>
        <w:rPr>
          <w:rFonts w:ascii="Times" w:hAnsi="Times"/>
          <w:sz w:val="20"/>
          <w:szCs w:val="20"/>
          <w:lang w:eastAsia="en-US"/>
        </w:rPr>
      </w:pPr>
      <w:r>
        <w:rPr>
          <w:rFonts w:ascii="Arial" w:hAnsi="Arial" w:cs="Arial"/>
          <w:b/>
          <w:bCs/>
          <w:lang w:eastAsia="en-US"/>
        </w:rPr>
        <w:t>Instructor’s Note for JS 132</w:t>
      </w:r>
      <w:r w:rsidRPr="00D61071">
        <w:rPr>
          <w:rFonts w:ascii="Arial" w:hAnsi="Arial" w:cs="Arial"/>
          <w:b/>
          <w:bCs/>
          <w:lang w:eastAsia="en-US"/>
        </w:rPr>
        <w:t xml:space="preserve"> </w:t>
      </w:r>
    </w:p>
    <w:p w14:paraId="60FA0A12" w14:textId="48BF6806" w:rsidR="00D61071" w:rsidRPr="00F57E1B" w:rsidRDefault="00D61071" w:rsidP="00D61071">
      <w:pPr>
        <w:spacing w:before="100" w:beforeAutospacing="1" w:after="100" w:afterAutospacing="1"/>
        <w:rPr>
          <w:b/>
          <w:lang w:eastAsia="en-US"/>
        </w:rPr>
      </w:pPr>
      <w:r>
        <w:rPr>
          <w:lang w:eastAsia="en-US"/>
        </w:rPr>
        <w:t>A</w:t>
      </w:r>
      <w:r w:rsidRPr="00D61071">
        <w:rPr>
          <w:lang w:eastAsia="en-US"/>
        </w:rPr>
        <w:t xml:space="preserve"> university deg</w:t>
      </w:r>
      <w:r>
        <w:rPr>
          <w:lang w:eastAsia="en-US"/>
        </w:rPr>
        <w:t>ree is a significant accomplishment</w:t>
      </w:r>
      <w:r w:rsidRPr="00D61071">
        <w:rPr>
          <w:lang w:eastAsia="en-US"/>
        </w:rPr>
        <w:t xml:space="preserve"> and requires a high level of commitment, time management, organization, and initiative. </w:t>
      </w:r>
      <w:r>
        <w:rPr>
          <w:lang w:eastAsia="en-US"/>
        </w:rPr>
        <w:t>It is in your best interest to attend this class regularly and on-time. Atte</w:t>
      </w:r>
      <w:r w:rsidR="00CE7E1E">
        <w:rPr>
          <w:lang w:eastAsia="en-US"/>
        </w:rPr>
        <w:t>ndance a</w:t>
      </w:r>
      <w:r w:rsidR="00F57E1B">
        <w:rPr>
          <w:lang w:eastAsia="en-US"/>
        </w:rPr>
        <w:t xml:space="preserve">nd class participation </w:t>
      </w:r>
      <w:r w:rsidR="00CE7E1E">
        <w:rPr>
          <w:lang w:eastAsia="en-US"/>
        </w:rPr>
        <w:t xml:space="preserve">will make up </w:t>
      </w:r>
      <w:r w:rsidR="00F57E1B">
        <w:rPr>
          <w:lang w:eastAsia="en-US"/>
        </w:rPr>
        <w:t xml:space="preserve">an important portion </w:t>
      </w:r>
      <w:r>
        <w:rPr>
          <w:lang w:eastAsia="en-US"/>
        </w:rPr>
        <w:t>of your grade</w:t>
      </w:r>
      <w:r w:rsidR="00EE3D1F">
        <w:rPr>
          <w:lang w:eastAsia="en-US"/>
        </w:rPr>
        <w:t xml:space="preserve"> due to required papers, Canvas responses, presentations, and exams</w:t>
      </w:r>
      <w:r>
        <w:rPr>
          <w:lang w:eastAsia="en-US"/>
        </w:rPr>
        <w:t xml:space="preserve">.  </w:t>
      </w:r>
      <w:r w:rsidR="00EE3D1F">
        <w:rPr>
          <w:lang w:eastAsia="en-US"/>
        </w:rPr>
        <w:t xml:space="preserve">Your regular attendance will be </w:t>
      </w:r>
      <w:r w:rsidR="00983E3D">
        <w:rPr>
          <w:lang w:eastAsia="en-US"/>
        </w:rPr>
        <w:t xml:space="preserve">transparent in your answers, arguments, and personal reflections. </w:t>
      </w:r>
      <w:r w:rsidRPr="00F57E1B">
        <w:rPr>
          <w:b/>
          <w:lang w:eastAsia="en-US"/>
        </w:rPr>
        <w:t>This instructor will make himself available to answer any questions, concerns or obstacles to your success in this class at anytime. Do not hesitate to contact him and schedule time for an appointment, if the need arises.</w:t>
      </w:r>
    </w:p>
    <w:p w14:paraId="7361339F" w14:textId="77777777" w:rsidR="00D61071" w:rsidRPr="00D61071" w:rsidRDefault="00D61071" w:rsidP="00D61071">
      <w:pPr>
        <w:spacing w:before="100" w:beforeAutospacing="1" w:after="100" w:afterAutospacing="1"/>
        <w:rPr>
          <w:rFonts w:ascii="Times" w:hAnsi="Times"/>
          <w:sz w:val="20"/>
          <w:szCs w:val="20"/>
          <w:lang w:eastAsia="en-US"/>
        </w:rPr>
      </w:pPr>
      <w:r w:rsidRPr="00D61071">
        <w:rPr>
          <w:rFonts w:ascii="TimesNewRomanPS" w:hAnsi="TimesNewRomanPS"/>
          <w:b/>
          <w:bCs/>
          <w:lang w:eastAsia="en-US"/>
        </w:rPr>
        <w:t xml:space="preserve">This course will be using the +/- system on final grades based on the following percentages: </w:t>
      </w:r>
    </w:p>
    <w:p w14:paraId="730647DB" w14:textId="77777777" w:rsidR="00D61071" w:rsidRPr="00D61071" w:rsidRDefault="00D61071" w:rsidP="00D61071">
      <w:pPr>
        <w:spacing w:before="100" w:beforeAutospacing="1" w:after="100" w:afterAutospacing="1"/>
        <w:rPr>
          <w:rFonts w:ascii="Times" w:hAnsi="Times"/>
          <w:sz w:val="20"/>
          <w:szCs w:val="20"/>
          <w:lang w:eastAsia="en-US"/>
        </w:rPr>
      </w:pPr>
      <w:r w:rsidRPr="00D61071">
        <w:rPr>
          <w:sz w:val="22"/>
          <w:szCs w:val="22"/>
          <w:lang w:eastAsia="en-US"/>
        </w:rPr>
        <w:t xml:space="preserve">A 94-100 A- 90-93 B+ 87-89 B 84-86 B- 80-83 C+ 77-79 </w:t>
      </w:r>
      <w:r w:rsidRPr="00D61071">
        <w:rPr>
          <w:color w:val="FF0000"/>
          <w:sz w:val="22"/>
          <w:szCs w:val="22"/>
          <w:lang w:eastAsia="en-US"/>
        </w:rPr>
        <w:t xml:space="preserve">C- 70-73 D+ 67-69 D 64-66 D- 60-63 F 0-59 </w:t>
      </w:r>
    </w:p>
    <w:p w14:paraId="52FF8861" w14:textId="77777777" w:rsidR="007877F1" w:rsidRDefault="00D61071" w:rsidP="00D61071">
      <w:pPr>
        <w:spacing w:before="100" w:beforeAutospacing="1" w:after="100" w:afterAutospacing="1"/>
        <w:rPr>
          <w:rFonts w:ascii="Arial" w:hAnsi="Arial" w:cs="Arial"/>
          <w:b/>
          <w:bCs/>
          <w:lang w:eastAsia="en-US"/>
        </w:rPr>
      </w:pPr>
      <w:r w:rsidRPr="00D61071">
        <w:rPr>
          <w:rFonts w:ascii="Arial" w:hAnsi="Arial" w:cs="Arial"/>
          <w:b/>
          <w:bCs/>
          <w:lang w:eastAsia="en-US"/>
        </w:rPr>
        <w:t>University Policies</w:t>
      </w:r>
    </w:p>
    <w:p w14:paraId="301FD9C4" w14:textId="77777777" w:rsidR="007877F1" w:rsidRDefault="007877F1" w:rsidP="007877F1">
      <w:pPr>
        <w:widowControl w:val="0"/>
        <w:autoSpaceDE w:val="0"/>
        <w:autoSpaceDN w:val="0"/>
        <w:adjustRightInd w:val="0"/>
        <w:rPr>
          <w:sz w:val="36"/>
          <w:szCs w:val="36"/>
          <w:lang w:eastAsia="en-US"/>
        </w:rPr>
      </w:pPr>
      <w:r w:rsidRPr="007877F1">
        <w:rPr>
          <w:lang w:eastAsia="en-US"/>
        </w:rPr>
        <w:t xml:space="preserve">Per University Policy S16-9, university-wide policy information relevant to all courses, such as academic integrity, accommodations, etc. will be available on Office of Graduate and Undergraduate Programs’ </w:t>
      </w:r>
      <w:hyperlink r:id="rId10" w:history="1">
        <w:r w:rsidRPr="007877F1">
          <w:rPr>
            <w:color w:val="0000FF"/>
            <w:u w:val="single" w:color="0000FF"/>
            <w:lang w:eastAsia="en-US"/>
          </w:rPr>
          <w:t>Syllabus Information web page</w:t>
        </w:r>
      </w:hyperlink>
      <w:r w:rsidRPr="007877F1">
        <w:rPr>
          <w:lang w:eastAsia="en-US"/>
        </w:rPr>
        <w:t xml:space="preserve"> at </w:t>
      </w:r>
      <w:hyperlink r:id="rId11" w:history="1">
        <w:r w:rsidRPr="007877F1">
          <w:rPr>
            <w:color w:val="0000FF"/>
            <w:u w:val="single" w:color="0000FF"/>
            <w:lang w:eastAsia="en-US"/>
          </w:rPr>
          <w:t>http://www.sjsu.edu/gup/syllabusinfo/</w:t>
        </w:r>
      </w:hyperlink>
      <w:r>
        <w:rPr>
          <w:sz w:val="32"/>
          <w:szCs w:val="32"/>
          <w:lang w:eastAsia="en-US"/>
        </w:rPr>
        <w:t>”</w:t>
      </w:r>
      <w:r>
        <w:rPr>
          <w:sz w:val="36"/>
          <w:szCs w:val="36"/>
          <w:lang w:eastAsia="en-US"/>
        </w:rPr>
        <w:t>    </w:t>
      </w:r>
    </w:p>
    <w:p w14:paraId="50F1F697" w14:textId="77777777" w:rsidR="00D61071" w:rsidRPr="007877F1" w:rsidRDefault="00D61071" w:rsidP="00D61071">
      <w:pPr>
        <w:spacing w:before="100" w:beforeAutospacing="1" w:after="100" w:afterAutospacing="1"/>
        <w:rPr>
          <w:rFonts w:ascii="Arial" w:hAnsi="Arial" w:cs="Arial"/>
          <w:b/>
          <w:bCs/>
          <w:lang w:eastAsia="en-US"/>
        </w:rPr>
      </w:pPr>
      <w:r w:rsidRPr="00D61071">
        <w:rPr>
          <w:rFonts w:ascii="Arial" w:hAnsi="Arial" w:cs="Arial"/>
          <w:b/>
          <w:bCs/>
          <w:lang w:eastAsia="en-US"/>
        </w:rPr>
        <w:t xml:space="preserve">Campus Policy in Compliance with the American Disabilities Act </w:t>
      </w:r>
    </w:p>
    <w:p w14:paraId="6D8DD625" w14:textId="77777777" w:rsidR="00D61071" w:rsidRPr="00D61071" w:rsidRDefault="00D61071" w:rsidP="00D61071">
      <w:pPr>
        <w:spacing w:before="100" w:beforeAutospacing="1" w:after="100" w:afterAutospacing="1"/>
        <w:rPr>
          <w:rFonts w:ascii="Times" w:hAnsi="Times"/>
          <w:sz w:val="20"/>
          <w:szCs w:val="20"/>
          <w:lang w:eastAsia="en-US"/>
        </w:rPr>
      </w:pPr>
      <w:r w:rsidRPr="00D61071">
        <w:rPr>
          <w:lang w:eastAsia="en-US"/>
        </w:rPr>
        <w:t xml:space="preserve">If you need course adaptations or accommodations because of a disability (e.g. additional time on the quizzes), please contact me as soon as possible. Presidential Directive 97-03 requires that students with disabilities requesting accommodations must register with the SJSU Accessible Education Center (AEC) to establish a record of their disability. You will need to email me a copy of your AEC form so that I can provide you with the appropriate accommodations. </w:t>
      </w:r>
    </w:p>
    <w:p w14:paraId="755D3ABB" w14:textId="77777777" w:rsidR="00D61071" w:rsidRPr="00D61071" w:rsidRDefault="00D61071" w:rsidP="00D61071">
      <w:pPr>
        <w:spacing w:before="100" w:beforeAutospacing="1" w:after="100" w:afterAutospacing="1"/>
        <w:rPr>
          <w:rFonts w:ascii="Times" w:hAnsi="Times"/>
          <w:sz w:val="20"/>
          <w:szCs w:val="20"/>
          <w:lang w:eastAsia="en-US"/>
        </w:rPr>
      </w:pPr>
      <w:r w:rsidRPr="00D61071">
        <w:rPr>
          <w:rFonts w:ascii="Arial" w:hAnsi="Arial" w:cs="Arial"/>
          <w:b/>
          <w:bCs/>
          <w:lang w:eastAsia="en-US"/>
        </w:rPr>
        <w:t xml:space="preserve">Academic Integrity </w:t>
      </w:r>
    </w:p>
    <w:p w14:paraId="14A30A5A" w14:textId="77777777" w:rsidR="00D61071" w:rsidRDefault="00D61071" w:rsidP="00D61071">
      <w:pPr>
        <w:spacing w:before="100" w:beforeAutospacing="1" w:after="100" w:afterAutospacing="1"/>
        <w:rPr>
          <w:lang w:eastAsia="en-US"/>
        </w:rPr>
      </w:pPr>
      <w:r w:rsidRPr="00D61071">
        <w:rPr>
          <w:lang w:eastAsia="en-US"/>
        </w:rPr>
        <w:t xml:space="preserve">Students should know that the University’s Code of Student Conduct which can be found at </w:t>
      </w:r>
      <w:r w:rsidRPr="00D61071">
        <w:rPr>
          <w:color w:val="0000FF"/>
          <w:lang w:eastAsia="en-US"/>
        </w:rPr>
        <w:t>http://www.sjsu.edu/studentconduct/docs/Student%20Conduct%20Code%202013.pdf</w:t>
      </w:r>
      <w:r w:rsidRPr="00D61071">
        <w:rPr>
          <w:lang w:eastAsia="en-US"/>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r w:rsidRPr="00D61071">
        <w:rPr>
          <w:color w:val="0000FF"/>
          <w:lang w:eastAsia="en-US"/>
        </w:rPr>
        <w:t>http://www.sjsu.edu/studentconduct/</w:t>
      </w:r>
      <w:r w:rsidRPr="00D61071">
        <w:rPr>
          <w:lang w:eastAsia="en-US"/>
        </w:rPr>
        <w:t xml:space="preserve">. </w:t>
      </w:r>
    </w:p>
    <w:p w14:paraId="01D0379C" w14:textId="77777777" w:rsidR="00A83FC7" w:rsidRDefault="00A83FC7" w:rsidP="00D61071">
      <w:pPr>
        <w:spacing w:before="100" w:beforeAutospacing="1" w:after="100" w:afterAutospacing="1"/>
        <w:rPr>
          <w:lang w:eastAsia="en-US"/>
        </w:rPr>
      </w:pPr>
    </w:p>
    <w:p w14:paraId="2BF20136" w14:textId="77777777" w:rsidR="00A83FC7" w:rsidRPr="00D61071" w:rsidRDefault="00A83FC7" w:rsidP="00D61071">
      <w:pPr>
        <w:spacing w:before="100" w:beforeAutospacing="1" w:after="100" w:afterAutospacing="1"/>
        <w:rPr>
          <w:rFonts w:ascii="Times" w:hAnsi="Times"/>
          <w:sz w:val="20"/>
          <w:szCs w:val="20"/>
          <w:lang w:eastAsia="en-US"/>
        </w:rPr>
      </w:pPr>
    </w:p>
    <w:p w14:paraId="4DD0E042" w14:textId="77777777" w:rsidR="00D61071" w:rsidRPr="00D61071" w:rsidRDefault="00D61071" w:rsidP="00D61071">
      <w:pPr>
        <w:numPr>
          <w:ilvl w:val="0"/>
          <w:numId w:val="30"/>
        </w:numPr>
        <w:spacing w:before="100" w:beforeAutospacing="1" w:after="100" w:afterAutospacing="1"/>
        <w:rPr>
          <w:rFonts w:ascii="Times" w:hAnsi="Times"/>
          <w:sz w:val="20"/>
          <w:szCs w:val="20"/>
          <w:lang w:eastAsia="en-US"/>
        </w:rPr>
      </w:pPr>
      <w:r w:rsidRPr="00D61071">
        <w:rPr>
          <w:rFonts w:ascii="TimesNewRomanPS" w:hAnsi="TimesNewRomanPS"/>
          <w:b/>
          <w:bCs/>
          <w:lang w:eastAsia="en-US"/>
        </w:rPr>
        <w:t xml:space="preserve">PLEASE NOTE: </w:t>
      </w:r>
      <w:r w:rsidRPr="00D61071">
        <w:rPr>
          <w:lang w:eastAsia="en-US"/>
        </w:rPr>
        <w:t xml:space="preserve">Justice Studies Students have only two opportunities to pass JS 132 with a C or better. Any student with a final grade that is C- or lower on the first attempt will be placed on administrative probation with a registration hold. Any repeating student with a final grade that is C- or lower will be disqualified from the Justice Studies degree program. </w:t>
      </w:r>
    </w:p>
    <w:p w14:paraId="61381B57" w14:textId="77777777" w:rsidR="001E273B" w:rsidRDefault="00D61071" w:rsidP="00D61071">
      <w:pPr>
        <w:spacing w:before="100" w:beforeAutospacing="1" w:after="100" w:afterAutospacing="1"/>
        <w:rPr>
          <w:lang w:eastAsia="en-US"/>
        </w:rPr>
      </w:pPr>
      <w:r w:rsidRPr="00D61071">
        <w:rPr>
          <w:lang w:eastAsia="en-US"/>
        </w:rP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 </w:t>
      </w:r>
    </w:p>
    <w:p w14:paraId="407DD0DE" w14:textId="77777777" w:rsidR="00D61071" w:rsidRPr="00D61071" w:rsidRDefault="00D61071" w:rsidP="00D61071">
      <w:pPr>
        <w:spacing w:before="100" w:beforeAutospacing="1" w:after="100" w:afterAutospacing="1"/>
        <w:rPr>
          <w:rFonts w:ascii="Times" w:hAnsi="Times"/>
          <w:sz w:val="20"/>
          <w:szCs w:val="20"/>
          <w:lang w:eastAsia="en-US"/>
        </w:rPr>
      </w:pPr>
      <w:r w:rsidRPr="00D61071">
        <w:rPr>
          <w:rFonts w:ascii="Arial" w:hAnsi="Arial" w:cs="Arial"/>
          <w:b/>
          <w:bCs/>
          <w:lang w:eastAsia="en-US"/>
        </w:rPr>
        <w:t xml:space="preserve">Peer Connections </w:t>
      </w:r>
    </w:p>
    <w:p w14:paraId="35C29C95" w14:textId="77777777" w:rsidR="00D61071" w:rsidRPr="00D61071" w:rsidRDefault="00D61071" w:rsidP="00D61071">
      <w:pPr>
        <w:spacing w:before="100" w:beforeAutospacing="1" w:after="100" w:afterAutospacing="1"/>
        <w:rPr>
          <w:rFonts w:ascii="Times" w:hAnsi="Times"/>
          <w:sz w:val="20"/>
          <w:szCs w:val="20"/>
          <w:lang w:eastAsia="en-US"/>
        </w:rPr>
      </w:pPr>
      <w:r w:rsidRPr="00D61071">
        <w:rPr>
          <w:lang w:eastAsia="en-US"/>
        </w:rPr>
        <w:t xml:space="preserve">The Peer Connections is located in Room 600 in the Student Services Center and Clark Hall, first floor, Academic Success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Website: </w:t>
      </w:r>
      <w:r w:rsidRPr="00D61071">
        <w:rPr>
          <w:color w:val="0000FF"/>
          <w:lang w:eastAsia="en-US"/>
        </w:rPr>
        <w:t xml:space="preserve">http://peerconnections.sjsu.edu/ </w:t>
      </w:r>
    </w:p>
    <w:p w14:paraId="05FDC1FF" w14:textId="77777777" w:rsidR="00D61071" w:rsidRPr="00D61071" w:rsidRDefault="00D61071" w:rsidP="00D61071">
      <w:pPr>
        <w:spacing w:before="100" w:beforeAutospacing="1" w:after="100" w:afterAutospacing="1"/>
        <w:rPr>
          <w:rFonts w:ascii="Times" w:hAnsi="Times"/>
          <w:sz w:val="20"/>
          <w:szCs w:val="20"/>
          <w:lang w:eastAsia="en-US"/>
        </w:rPr>
      </w:pPr>
      <w:r w:rsidRPr="00D61071">
        <w:rPr>
          <w:rFonts w:ascii="Arial" w:hAnsi="Arial" w:cs="Arial"/>
          <w:b/>
          <w:bCs/>
          <w:lang w:eastAsia="en-US"/>
        </w:rPr>
        <w:t xml:space="preserve">SJSU Writing Center </w:t>
      </w:r>
    </w:p>
    <w:p w14:paraId="7307FA26" w14:textId="77777777" w:rsidR="00D61071" w:rsidRPr="00D61071" w:rsidRDefault="00D61071" w:rsidP="00D61071">
      <w:pPr>
        <w:spacing w:before="100" w:beforeAutospacing="1" w:after="100" w:afterAutospacing="1"/>
        <w:rPr>
          <w:rFonts w:ascii="Times" w:hAnsi="Times"/>
          <w:sz w:val="20"/>
          <w:szCs w:val="20"/>
          <w:lang w:eastAsia="en-US"/>
        </w:rPr>
      </w:pPr>
      <w:r w:rsidRPr="00D61071">
        <w:rPr>
          <w:lang w:eastAsia="en-US"/>
        </w:rPr>
        <w:t xml:space="preserve">The SJSU Writing Center is located in Room 126 in Clark Hall. </w:t>
      </w:r>
      <w:proofErr w:type="gramStart"/>
      <w:r w:rsidRPr="00D61071">
        <w:rPr>
          <w:lang w:eastAsia="en-US"/>
        </w:rPr>
        <w:t>It is staffed by professional instructors and upper-division or graduate-level writing specialists from each of the seven SJSU colleges</w:t>
      </w:r>
      <w:proofErr w:type="gramEnd"/>
      <w:r w:rsidRPr="00D61071">
        <w:rPr>
          <w:lang w:eastAsia="en-US"/>
        </w:rPr>
        <w:t xml:space="preserve">. Our writing specialists have met a rigorous GPA requirement, and they are well trained to assist all students at all levels within all disciplines to become better writers. Website: </w:t>
      </w:r>
      <w:r w:rsidRPr="00D61071">
        <w:rPr>
          <w:color w:val="0000FF"/>
          <w:lang w:eastAsia="en-US"/>
        </w:rPr>
        <w:t xml:space="preserve">http://www.sjsu.edu/writingcenter/ </w:t>
      </w:r>
    </w:p>
    <w:p w14:paraId="14146B95" w14:textId="77777777" w:rsidR="00D61071" w:rsidRPr="00D61071" w:rsidRDefault="00D61071" w:rsidP="00D61071">
      <w:pPr>
        <w:spacing w:before="100" w:beforeAutospacing="1" w:after="100" w:afterAutospacing="1"/>
        <w:rPr>
          <w:rFonts w:ascii="Times" w:hAnsi="Times"/>
          <w:sz w:val="20"/>
          <w:szCs w:val="20"/>
          <w:lang w:eastAsia="en-US"/>
        </w:rPr>
      </w:pPr>
      <w:r w:rsidRPr="00D61071">
        <w:rPr>
          <w:rFonts w:ascii="Arial" w:hAnsi="Arial" w:cs="Arial"/>
          <w:b/>
          <w:bCs/>
          <w:color w:val="191919"/>
          <w:lang w:eastAsia="en-US"/>
        </w:rPr>
        <w:t xml:space="preserve">CASA Student Success Center </w:t>
      </w:r>
    </w:p>
    <w:p w14:paraId="6E6FFCA2" w14:textId="77777777" w:rsidR="00D61071" w:rsidRPr="00D61071" w:rsidRDefault="00D61071" w:rsidP="00D61071">
      <w:pPr>
        <w:spacing w:before="100" w:beforeAutospacing="1" w:after="100" w:afterAutospacing="1"/>
        <w:rPr>
          <w:rFonts w:ascii="Times" w:hAnsi="Times"/>
          <w:sz w:val="20"/>
          <w:szCs w:val="20"/>
          <w:lang w:eastAsia="en-US"/>
        </w:rPr>
      </w:pPr>
      <w:r w:rsidRPr="00D61071">
        <w:rPr>
          <w:color w:val="191919"/>
          <w:lang w:eastAsia="en-US"/>
        </w:rPr>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Location: </w:t>
      </w:r>
      <w:proofErr w:type="spellStart"/>
      <w:r w:rsidRPr="00D61071">
        <w:rPr>
          <w:color w:val="191919"/>
          <w:lang w:eastAsia="en-US"/>
        </w:rPr>
        <w:t>MacQuarrie</w:t>
      </w:r>
      <w:proofErr w:type="spellEnd"/>
      <w:r w:rsidRPr="00D61071">
        <w:rPr>
          <w:color w:val="191919"/>
          <w:lang w:eastAsia="en-US"/>
        </w:rPr>
        <w:t xml:space="preserve"> Hall (MH) 533 - top floor of </w:t>
      </w:r>
      <w:proofErr w:type="spellStart"/>
      <w:r w:rsidRPr="00D61071">
        <w:rPr>
          <w:color w:val="191919"/>
          <w:lang w:eastAsia="en-US"/>
        </w:rPr>
        <w:t>MacQuarrie</w:t>
      </w:r>
      <w:proofErr w:type="spellEnd"/>
      <w:r w:rsidRPr="00D61071">
        <w:rPr>
          <w:color w:val="191919"/>
          <w:lang w:eastAsia="en-US"/>
        </w:rPr>
        <w:t xml:space="preserve"> Hall. Contact information: </w:t>
      </w:r>
      <w:r w:rsidRPr="00D61071">
        <w:rPr>
          <w:color w:val="0F35C9"/>
          <w:lang w:eastAsia="en-US"/>
        </w:rPr>
        <w:t>408.924.2910</w:t>
      </w:r>
      <w:r w:rsidRPr="00D61071">
        <w:rPr>
          <w:color w:val="191919"/>
          <w:lang w:eastAsia="en-US"/>
        </w:rPr>
        <w:t xml:space="preserve">. Website: </w:t>
      </w:r>
      <w:r w:rsidRPr="00D61071">
        <w:rPr>
          <w:color w:val="0F35C9"/>
          <w:lang w:eastAsia="en-US"/>
        </w:rPr>
        <w:t>http://www.sjsu.edu/casa/ssc/</w:t>
      </w:r>
      <w:r w:rsidRPr="00D61071">
        <w:rPr>
          <w:color w:val="191919"/>
          <w:lang w:eastAsia="en-US"/>
        </w:rPr>
        <w:t xml:space="preserve">. </w:t>
      </w:r>
    </w:p>
    <w:p w14:paraId="593BB3F5" w14:textId="77777777" w:rsidR="00D47742" w:rsidRPr="00D47742" w:rsidRDefault="00D47742" w:rsidP="00D47742">
      <w:pPr>
        <w:spacing w:before="100" w:beforeAutospacing="1" w:after="100" w:afterAutospacing="1"/>
        <w:rPr>
          <w:rFonts w:ascii="Times" w:hAnsi="Times"/>
          <w:sz w:val="20"/>
          <w:szCs w:val="20"/>
          <w:lang w:eastAsia="en-US"/>
        </w:rPr>
      </w:pPr>
      <w:r w:rsidRPr="00D47742">
        <w:rPr>
          <w:rFonts w:ascii="TimesNewRomanPS" w:hAnsi="TimesNewRomanPS"/>
          <w:b/>
          <w:bCs/>
          <w:sz w:val="28"/>
          <w:szCs w:val="28"/>
          <w:lang w:eastAsia="en-US"/>
        </w:rPr>
        <w:t xml:space="preserve">Course Goals and Student Learning Objectives </w:t>
      </w:r>
    </w:p>
    <w:p w14:paraId="6273A76D" w14:textId="77777777" w:rsidR="00D47742" w:rsidRPr="00D47742" w:rsidRDefault="00D47742" w:rsidP="00D47742">
      <w:pPr>
        <w:spacing w:before="100" w:beforeAutospacing="1" w:after="100" w:afterAutospacing="1"/>
        <w:rPr>
          <w:rFonts w:ascii="Times" w:hAnsi="Times"/>
          <w:sz w:val="20"/>
          <w:szCs w:val="20"/>
          <w:lang w:eastAsia="en-US"/>
        </w:rPr>
      </w:pPr>
      <w:r w:rsidRPr="00D47742">
        <w:rPr>
          <w:lang w:eastAsia="en-US"/>
        </w:rPr>
        <w:t xml:space="preserve">Upon successful completion of this course, students will be able to: </w:t>
      </w:r>
    </w:p>
    <w:p w14:paraId="09EAF03F" w14:textId="77777777" w:rsidR="001E236B" w:rsidRDefault="00D47742" w:rsidP="00D47742">
      <w:pPr>
        <w:spacing w:before="100" w:beforeAutospacing="1" w:after="100" w:afterAutospacing="1"/>
        <w:rPr>
          <w:lang w:eastAsia="en-US"/>
        </w:rPr>
      </w:pPr>
      <w:r w:rsidRPr="00D47742">
        <w:rPr>
          <w:lang w:eastAsia="en-US"/>
        </w:rPr>
        <w:t>GELO1: To describe how identities (i.e. gender, ethnic, racial, class, sexual orientation, and/or age) are shaped by cultural and societal influences in conte</w:t>
      </w:r>
      <w:r w:rsidR="002B3E80">
        <w:rPr>
          <w:lang w:eastAsia="en-US"/>
        </w:rPr>
        <w:t>xts of equality and inequality.</w:t>
      </w:r>
    </w:p>
    <w:p w14:paraId="150F46BA" w14:textId="77777777" w:rsidR="00D47742" w:rsidRDefault="00D47742" w:rsidP="00D47742">
      <w:pPr>
        <w:spacing w:before="100" w:beforeAutospacing="1" w:after="100" w:afterAutospacing="1"/>
        <w:rPr>
          <w:rFonts w:ascii="Times" w:hAnsi="Times"/>
          <w:sz w:val="20"/>
          <w:szCs w:val="20"/>
          <w:lang w:eastAsia="en-US"/>
        </w:rPr>
      </w:pPr>
      <w:r w:rsidRPr="00D47742">
        <w:rPr>
          <w:lang w:eastAsia="en-US"/>
        </w:rPr>
        <w:t>GELO2: To describe historical, social, political, and economic processes producing diversity, equality, and str</w:t>
      </w:r>
      <w:r>
        <w:rPr>
          <w:lang w:eastAsia="en-US"/>
        </w:rPr>
        <w:t>uctured inequalities in the U.S.</w:t>
      </w:r>
      <w:r w:rsidRPr="00D47742">
        <w:rPr>
          <w:lang w:eastAsia="en-US"/>
        </w:rPr>
        <w:t xml:space="preserve"> </w:t>
      </w:r>
    </w:p>
    <w:p w14:paraId="06191D00" w14:textId="77777777" w:rsidR="001E236B" w:rsidRDefault="00D47742" w:rsidP="00D47742">
      <w:pPr>
        <w:spacing w:before="100" w:beforeAutospacing="1" w:after="100" w:afterAutospacing="1"/>
        <w:rPr>
          <w:lang w:eastAsia="en-US"/>
        </w:rPr>
      </w:pPr>
      <w:r w:rsidRPr="00D47742">
        <w:rPr>
          <w:lang w:eastAsia="en-US"/>
        </w:rPr>
        <w:t xml:space="preserve">GELO3: To provide an overview of race, gender, and class issues in the criminal justice system. </w:t>
      </w:r>
    </w:p>
    <w:p w14:paraId="45C88483" w14:textId="720692A8" w:rsidR="00CE7E1E" w:rsidRDefault="00D47742" w:rsidP="00D47742">
      <w:pPr>
        <w:spacing w:before="100" w:beforeAutospacing="1" w:after="100" w:afterAutospacing="1"/>
        <w:rPr>
          <w:lang w:eastAsia="en-US"/>
        </w:rPr>
      </w:pPr>
      <w:r w:rsidRPr="00D47742">
        <w:rPr>
          <w:lang w:eastAsia="en-US"/>
        </w:rPr>
        <w:t>GELO4: To describe social actions which have led to greater equality and social justice in the U.S. (i.e. religious, gender, ethnic, racial, class, sexual orientation, disability, and/or age).</w:t>
      </w:r>
      <w:r w:rsidRPr="00D47742">
        <w:rPr>
          <w:lang w:eastAsia="en-US"/>
        </w:rPr>
        <w:br/>
        <w:t xml:space="preserve">GELO5: Students should read, write, and contribute to discussion at a skilled and capable level. </w:t>
      </w:r>
    </w:p>
    <w:p w14:paraId="38907C78" w14:textId="77777777" w:rsidR="00D47742" w:rsidRDefault="00D47742" w:rsidP="00D47742">
      <w:pPr>
        <w:spacing w:before="100" w:beforeAutospacing="1" w:after="100" w:afterAutospacing="1"/>
        <w:rPr>
          <w:lang w:eastAsia="en-US"/>
        </w:rPr>
      </w:pPr>
      <w:r w:rsidRPr="00D47742">
        <w:rPr>
          <w:lang w:eastAsia="en-US"/>
        </w:rPr>
        <w:t xml:space="preserve">GELO6: Students will recognize and appreciate constructive interactions between people from different cultural, racial, and ethic groups within the U.S. </w:t>
      </w:r>
    </w:p>
    <w:p w14:paraId="1A03CA22" w14:textId="77777777" w:rsidR="006239AD" w:rsidRDefault="00D47742" w:rsidP="00E119E2">
      <w:pPr>
        <w:pBdr>
          <w:top w:val="single" w:sz="36" w:space="1" w:color="auto"/>
          <w:left w:val="single" w:sz="36" w:space="4" w:color="auto"/>
          <w:bottom w:val="single" w:sz="36" w:space="1" w:color="auto"/>
          <w:right w:val="single" w:sz="36" w:space="4" w:color="auto"/>
        </w:pBdr>
        <w:spacing w:before="100" w:beforeAutospacing="1" w:after="100" w:afterAutospacing="1"/>
        <w:rPr>
          <w:b/>
          <w:lang w:eastAsia="en-US"/>
        </w:rPr>
      </w:pPr>
      <w:r w:rsidRPr="00D47742">
        <w:rPr>
          <w:b/>
          <w:lang w:eastAsia="en-US"/>
        </w:rPr>
        <w:t>Class Proto</w:t>
      </w:r>
      <w:r w:rsidR="00244D2B">
        <w:rPr>
          <w:b/>
          <w:lang w:eastAsia="en-US"/>
        </w:rPr>
        <w:t xml:space="preserve">col and Agenda For Each </w:t>
      </w:r>
      <w:r w:rsidRPr="00D47742">
        <w:rPr>
          <w:b/>
          <w:lang w:eastAsia="en-US"/>
        </w:rPr>
        <w:t>Session</w:t>
      </w:r>
    </w:p>
    <w:p w14:paraId="1E6E3938" w14:textId="77777777" w:rsidR="00C1184E" w:rsidRPr="00385B4F" w:rsidRDefault="00C1184E"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1. Class orientation and agenda- Professor Di Salvo</w:t>
      </w:r>
    </w:p>
    <w:p w14:paraId="16532AD5" w14:textId="77777777" w:rsidR="00454AB1" w:rsidRDefault="00C1184E"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 xml:space="preserve">2. </w:t>
      </w:r>
      <w:r w:rsidR="00DC51D0" w:rsidRPr="00DC51D0">
        <w:rPr>
          <w:rFonts w:ascii="Cambria" w:hAnsi="Cambria"/>
          <w:u w:val="single"/>
          <w:lang w:eastAsia="en-US"/>
        </w:rPr>
        <w:t>Random selection of two students per class beginning.  Could be augmented by expert speaker and other timing.</w:t>
      </w:r>
      <w:r w:rsidR="00DC51D0">
        <w:rPr>
          <w:rFonts w:ascii="Cambria" w:hAnsi="Cambria"/>
          <w:lang w:eastAsia="en-US"/>
        </w:rPr>
        <w:t xml:space="preserve">  Topics include C</w:t>
      </w:r>
      <w:r w:rsidR="006239AD" w:rsidRPr="00385B4F">
        <w:rPr>
          <w:rFonts w:ascii="Cambria" w:hAnsi="Cambria"/>
          <w:lang w:eastAsia="en-US"/>
        </w:rPr>
        <w:t xml:space="preserve">lass, Race, Gender, </w:t>
      </w:r>
      <w:proofErr w:type="spellStart"/>
      <w:r w:rsidR="00DC51D0">
        <w:rPr>
          <w:rFonts w:ascii="Cambria" w:hAnsi="Cambria"/>
          <w:lang w:eastAsia="en-US"/>
        </w:rPr>
        <w:t>Intersectionality</w:t>
      </w:r>
      <w:proofErr w:type="spellEnd"/>
      <w:r w:rsidR="00DC51D0">
        <w:rPr>
          <w:rFonts w:ascii="Cambria" w:hAnsi="Cambria"/>
          <w:lang w:eastAsia="en-US"/>
        </w:rPr>
        <w:t xml:space="preserve">, </w:t>
      </w:r>
      <w:r w:rsidR="006239AD" w:rsidRPr="00385B4F">
        <w:rPr>
          <w:rFonts w:ascii="Cambria" w:hAnsi="Cambria"/>
          <w:lang w:eastAsia="en-US"/>
        </w:rPr>
        <w:t xml:space="preserve">Crime, Legal issues contained within the topic- </w:t>
      </w:r>
      <w:r w:rsidR="00454AB1">
        <w:rPr>
          <w:rFonts w:ascii="Cambria" w:hAnsi="Cambria"/>
          <w:lang w:eastAsia="en-US"/>
        </w:rPr>
        <w:t>Each randomly selected student must c</w:t>
      </w:r>
      <w:r w:rsidR="006239AD" w:rsidRPr="00385B4F">
        <w:rPr>
          <w:rFonts w:ascii="Cambria" w:hAnsi="Cambria"/>
          <w:lang w:eastAsia="en-US"/>
        </w:rPr>
        <w:t>ome prepared to share something</w:t>
      </w:r>
      <w:r w:rsidR="009E5667" w:rsidRPr="00385B4F">
        <w:rPr>
          <w:rFonts w:ascii="Cambria" w:hAnsi="Cambria"/>
          <w:lang w:eastAsia="en-US"/>
        </w:rPr>
        <w:t xml:space="preserve"> from</w:t>
      </w:r>
      <w:r w:rsidR="006239AD" w:rsidRPr="00385B4F">
        <w:rPr>
          <w:rFonts w:ascii="Cambria" w:hAnsi="Cambria"/>
          <w:lang w:eastAsia="en-US"/>
        </w:rPr>
        <w:t xml:space="preserve"> a personal current experience since last class (becoming observers and social scientists), social media, print media, broadcast media (radio or TV), Internet etc.</w:t>
      </w:r>
      <w:r w:rsidR="009E5667" w:rsidRPr="00385B4F">
        <w:rPr>
          <w:rFonts w:ascii="Cambria" w:hAnsi="Cambria"/>
          <w:lang w:eastAsia="en-US"/>
        </w:rPr>
        <w:t xml:space="preserve"> </w:t>
      </w:r>
    </w:p>
    <w:p w14:paraId="0595DC09" w14:textId="68653C0D" w:rsidR="00D47742" w:rsidRPr="00385B4F" w:rsidRDefault="009E5667"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Student presenters will be selected at random.  Beginning of class current issues in race, class, gender, crime, policing</w:t>
      </w:r>
      <w:r w:rsidR="00110848">
        <w:rPr>
          <w:rFonts w:ascii="Cambria" w:hAnsi="Cambria"/>
          <w:lang w:eastAsia="en-US"/>
        </w:rPr>
        <w:t xml:space="preserve"> (good or n</w:t>
      </w:r>
      <w:r w:rsidR="00454AB1">
        <w:rPr>
          <w:rFonts w:ascii="Cambria" w:hAnsi="Cambria"/>
          <w:lang w:eastAsia="en-US"/>
        </w:rPr>
        <w:t xml:space="preserve">ot) will become 25 points toward class participation </w:t>
      </w:r>
      <w:r w:rsidR="00C1184E" w:rsidRPr="00385B4F">
        <w:rPr>
          <w:rFonts w:ascii="Cambria" w:hAnsi="Cambria"/>
          <w:lang w:eastAsia="en-US"/>
        </w:rPr>
        <w:t xml:space="preserve">grade.  </w:t>
      </w:r>
    </w:p>
    <w:p w14:paraId="6126EBB5" w14:textId="0EBDB929" w:rsidR="00D47742" w:rsidRPr="00385B4F" w:rsidRDefault="00C1184E"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 xml:space="preserve">3. Class Topic- </w:t>
      </w:r>
      <w:r w:rsidR="00D47742" w:rsidRPr="00385B4F">
        <w:rPr>
          <w:rFonts w:ascii="Cambria" w:hAnsi="Cambria"/>
          <w:lang w:eastAsia="en-US"/>
        </w:rPr>
        <w:t>Political backdrop of topic</w:t>
      </w:r>
      <w:r w:rsidR="006239AD" w:rsidRPr="00385B4F">
        <w:rPr>
          <w:rFonts w:ascii="Cambria" w:hAnsi="Cambria"/>
          <w:lang w:eastAsia="en-US"/>
        </w:rPr>
        <w:t>-</w:t>
      </w:r>
      <w:r w:rsidRPr="00385B4F">
        <w:rPr>
          <w:rFonts w:ascii="Cambria" w:hAnsi="Cambria"/>
          <w:lang w:eastAsia="en-US"/>
        </w:rPr>
        <w:t xml:space="preserve"> 360-</w:t>
      </w:r>
      <w:r w:rsidR="00D47742" w:rsidRPr="00385B4F">
        <w:rPr>
          <w:rFonts w:ascii="Cambria" w:hAnsi="Cambria"/>
          <w:lang w:eastAsia="en-US"/>
        </w:rPr>
        <w:t>degree</w:t>
      </w:r>
      <w:r w:rsidR="006239AD" w:rsidRPr="00385B4F">
        <w:rPr>
          <w:rFonts w:ascii="Cambria" w:hAnsi="Cambria"/>
          <w:lang w:eastAsia="en-US"/>
        </w:rPr>
        <w:t xml:space="preserve"> perspective</w:t>
      </w:r>
      <w:r w:rsidR="00454AB1">
        <w:rPr>
          <w:rFonts w:ascii="Cambria" w:hAnsi="Cambria"/>
          <w:lang w:eastAsia="en-US"/>
        </w:rPr>
        <w:t>- More</w:t>
      </w:r>
    </w:p>
    <w:p w14:paraId="2D2D5F90" w14:textId="1F7505BB" w:rsidR="00D47742" w:rsidRPr="00385B4F" w:rsidRDefault="00C1184E"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 xml:space="preserve">4. </w:t>
      </w:r>
      <w:r w:rsidR="00D47742" w:rsidRPr="00385B4F">
        <w:rPr>
          <w:rFonts w:ascii="Cambria" w:hAnsi="Cambria"/>
          <w:lang w:eastAsia="en-US"/>
        </w:rPr>
        <w:t>Discussion of Readings</w:t>
      </w:r>
      <w:r w:rsidR="00454AB1">
        <w:rPr>
          <w:rFonts w:ascii="Cambria" w:hAnsi="Cambria"/>
          <w:lang w:eastAsia="en-US"/>
        </w:rPr>
        <w:t xml:space="preserve"> and expert speakers</w:t>
      </w:r>
      <w:r w:rsidRPr="00385B4F">
        <w:rPr>
          <w:rFonts w:ascii="Cambria" w:hAnsi="Cambria"/>
          <w:lang w:eastAsia="en-US"/>
        </w:rPr>
        <w:t xml:space="preserve">- </w:t>
      </w:r>
      <w:proofErr w:type="gramStart"/>
      <w:r w:rsidRPr="00385B4F">
        <w:rPr>
          <w:rFonts w:ascii="Cambria" w:hAnsi="Cambria"/>
          <w:lang w:eastAsia="en-US"/>
        </w:rPr>
        <w:t>From</w:t>
      </w:r>
      <w:proofErr w:type="gramEnd"/>
      <w:r w:rsidRPr="00385B4F">
        <w:rPr>
          <w:rFonts w:ascii="Cambria" w:hAnsi="Cambria"/>
          <w:lang w:eastAsia="en-US"/>
        </w:rPr>
        <w:t xml:space="preserve"> texts, assigned essays etc.</w:t>
      </w:r>
    </w:p>
    <w:p w14:paraId="40B7E4DD" w14:textId="5DA4954B" w:rsidR="00D47742" w:rsidRPr="00385B4F" w:rsidRDefault="00C1184E"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 xml:space="preserve">5. </w:t>
      </w:r>
      <w:r w:rsidR="00D47742" w:rsidRPr="00385B4F">
        <w:rPr>
          <w:rFonts w:ascii="Cambria" w:hAnsi="Cambria"/>
          <w:lang w:eastAsia="en-US"/>
        </w:rPr>
        <w:t>Group Assignments</w:t>
      </w:r>
      <w:r w:rsidR="00DC51D0">
        <w:rPr>
          <w:rFonts w:ascii="Cambria" w:hAnsi="Cambria"/>
          <w:lang w:eastAsia="en-US"/>
        </w:rPr>
        <w:t>- 2-3</w:t>
      </w:r>
      <w:r w:rsidRPr="00385B4F">
        <w:rPr>
          <w:rFonts w:ascii="Cambria" w:hAnsi="Cambria"/>
          <w:lang w:eastAsia="en-US"/>
        </w:rPr>
        <w:t xml:space="preserve"> to group as</w:t>
      </w:r>
      <w:r w:rsidR="00110848">
        <w:rPr>
          <w:rFonts w:ascii="Cambria" w:hAnsi="Cambria"/>
          <w:lang w:eastAsia="en-US"/>
        </w:rPr>
        <w:t>signment</w:t>
      </w:r>
      <w:r w:rsidR="00983E3D">
        <w:rPr>
          <w:rFonts w:ascii="Cambria" w:hAnsi="Cambria"/>
          <w:lang w:eastAsia="en-US"/>
        </w:rPr>
        <w:t xml:space="preserve"> (presenting alone on a topic is discouraged, however can work with special permission)</w:t>
      </w:r>
      <w:proofErr w:type="gramStart"/>
      <w:r w:rsidR="00110848">
        <w:rPr>
          <w:rFonts w:ascii="Cambria" w:hAnsi="Cambria"/>
          <w:lang w:eastAsia="en-US"/>
        </w:rPr>
        <w:t>-  Assignment</w:t>
      </w:r>
      <w:proofErr w:type="gramEnd"/>
      <w:r w:rsidR="00110848">
        <w:rPr>
          <w:rFonts w:ascii="Cambria" w:hAnsi="Cambria"/>
          <w:lang w:eastAsia="en-US"/>
        </w:rPr>
        <w:t xml:space="preserve"> protocol 2</w:t>
      </w:r>
      <w:r w:rsidRPr="00385B4F">
        <w:rPr>
          <w:rFonts w:ascii="Cambria" w:hAnsi="Cambria"/>
          <w:lang w:eastAsia="en-US"/>
        </w:rPr>
        <w:t xml:space="preserve">5% </w:t>
      </w:r>
      <w:r w:rsidR="00110848">
        <w:rPr>
          <w:rFonts w:ascii="Cambria" w:hAnsi="Cambria"/>
          <w:lang w:eastAsia="en-US"/>
        </w:rPr>
        <w:t xml:space="preserve">(250 points) </w:t>
      </w:r>
      <w:r w:rsidRPr="00385B4F">
        <w:rPr>
          <w:rFonts w:ascii="Cambria" w:hAnsi="Cambria"/>
          <w:lang w:eastAsia="en-US"/>
        </w:rPr>
        <w:t>o</w:t>
      </w:r>
      <w:r w:rsidR="00FC4897">
        <w:rPr>
          <w:rFonts w:ascii="Cambria" w:hAnsi="Cambria"/>
          <w:lang w:eastAsia="en-US"/>
        </w:rPr>
        <w:t>f grade will</w:t>
      </w:r>
      <w:r w:rsidR="00DC51D0">
        <w:rPr>
          <w:rFonts w:ascii="Cambria" w:hAnsi="Cambria"/>
          <w:lang w:eastAsia="en-US"/>
        </w:rPr>
        <w:t xml:space="preserve"> be discussed in February 2019</w:t>
      </w:r>
      <w:r w:rsidRPr="00385B4F">
        <w:rPr>
          <w:rFonts w:ascii="Cambria" w:hAnsi="Cambria"/>
          <w:lang w:eastAsia="en-US"/>
        </w:rPr>
        <w:t>.</w:t>
      </w:r>
    </w:p>
    <w:p w14:paraId="69D3CC0C" w14:textId="77777777" w:rsidR="00D47742" w:rsidRPr="00385B4F" w:rsidRDefault="00C1184E"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 xml:space="preserve">6. </w:t>
      </w:r>
      <w:r w:rsidR="00D47742" w:rsidRPr="00385B4F">
        <w:rPr>
          <w:rFonts w:ascii="Cambria" w:hAnsi="Cambria"/>
          <w:lang w:eastAsia="en-US"/>
        </w:rPr>
        <w:t>Report Out</w:t>
      </w:r>
      <w:r w:rsidRPr="00385B4F">
        <w:rPr>
          <w:rFonts w:ascii="Cambria" w:hAnsi="Cambria"/>
          <w:lang w:eastAsia="en-US"/>
        </w:rPr>
        <w:t>- From group discussions</w:t>
      </w:r>
    </w:p>
    <w:p w14:paraId="7D47D96C" w14:textId="76D6511A" w:rsidR="00D47742" w:rsidRDefault="00C1184E"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 xml:space="preserve">7. </w:t>
      </w:r>
      <w:r w:rsidR="00454AB1">
        <w:rPr>
          <w:rFonts w:ascii="Cambria" w:hAnsi="Cambria"/>
          <w:lang w:eastAsia="en-US"/>
        </w:rPr>
        <w:t>Expert Speakers and Reflections</w:t>
      </w:r>
      <w:r w:rsidRPr="00385B4F">
        <w:rPr>
          <w:rFonts w:ascii="Cambria" w:hAnsi="Cambria"/>
          <w:lang w:eastAsia="en-US"/>
        </w:rPr>
        <w:t>- Canvas response summary</w:t>
      </w:r>
      <w:r w:rsidR="00454AB1">
        <w:rPr>
          <w:rFonts w:ascii="Cambria" w:hAnsi="Cambria"/>
          <w:lang w:eastAsia="en-US"/>
        </w:rPr>
        <w:t xml:space="preserve"> and personal reflections due </w:t>
      </w:r>
      <w:r w:rsidR="00777A0F">
        <w:rPr>
          <w:rFonts w:ascii="Cambria" w:hAnsi="Cambria"/>
          <w:lang w:eastAsia="en-US"/>
        </w:rPr>
        <w:t>72</w:t>
      </w:r>
      <w:r w:rsidRPr="00385B4F">
        <w:rPr>
          <w:rFonts w:ascii="Cambria" w:hAnsi="Cambria"/>
          <w:lang w:eastAsia="en-US"/>
        </w:rPr>
        <w:t xml:space="preserve"> hours after each guest presentation.  Guests will include local political leaders, DA past and present, County Counsel, Judges, Lawyers, City and County leaders, </w:t>
      </w:r>
      <w:r w:rsidR="00777A0F">
        <w:rPr>
          <w:rFonts w:ascii="Cambria" w:hAnsi="Cambria"/>
          <w:lang w:eastAsia="en-US"/>
        </w:rPr>
        <w:t xml:space="preserve">law enforcement professionals, educators </w:t>
      </w:r>
      <w:r w:rsidRPr="00385B4F">
        <w:rPr>
          <w:rFonts w:ascii="Cambria" w:hAnsi="Cambria"/>
          <w:lang w:eastAsia="en-US"/>
        </w:rPr>
        <w:t>etc.</w:t>
      </w:r>
    </w:p>
    <w:p w14:paraId="6A482851" w14:textId="3120E460" w:rsidR="00454AB1" w:rsidRPr="00385B4F" w:rsidRDefault="00454AB1" w:rsidP="00E119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Pr>
          <w:rFonts w:ascii="Cambria" w:hAnsi="Cambria"/>
          <w:lang w:eastAsia="en-US"/>
        </w:rPr>
        <w:t>8. Over the last three years of my work in teaching JS 132 Roundtable discussions have become a critical part of our learning together about the sensitive issues we must address as global citizens of this world. The syllabus will list days of our class roundtables.  Personal reflections on each roundtable will be required of each student.</w:t>
      </w:r>
    </w:p>
    <w:p w14:paraId="486D081C" w14:textId="77777777" w:rsidR="00E119E2" w:rsidRPr="001154F3" w:rsidRDefault="00E119E2" w:rsidP="00D47742">
      <w:pPr>
        <w:spacing w:before="100" w:beforeAutospacing="1" w:after="100" w:afterAutospacing="1"/>
        <w:rPr>
          <w:b/>
          <w:i/>
          <w:u w:val="single"/>
          <w:lang w:eastAsia="en-US"/>
        </w:rPr>
      </w:pPr>
      <w:r w:rsidRPr="001154F3">
        <w:rPr>
          <w:b/>
          <w:i/>
          <w:u w:val="single"/>
          <w:lang w:eastAsia="en-US"/>
        </w:rPr>
        <w:t>Class Grading</w:t>
      </w:r>
    </w:p>
    <w:p w14:paraId="19DCE806" w14:textId="434E4BC0" w:rsidR="00D47742" w:rsidRDefault="00C1184E" w:rsidP="00D47742">
      <w:pPr>
        <w:spacing w:before="100" w:beforeAutospacing="1" w:after="100" w:afterAutospacing="1"/>
        <w:rPr>
          <w:b/>
          <w:lang w:eastAsia="en-US"/>
        </w:rPr>
      </w:pPr>
      <w:r>
        <w:rPr>
          <w:b/>
          <w:lang w:eastAsia="en-US"/>
        </w:rPr>
        <w:t xml:space="preserve">Group Presentation- </w:t>
      </w:r>
      <w:r w:rsidR="001154F3">
        <w:rPr>
          <w:b/>
          <w:lang w:eastAsia="en-US"/>
        </w:rPr>
        <w:t>25%</w:t>
      </w:r>
      <w:r w:rsidR="008C4FCA">
        <w:rPr>
          <w:b/>
          <w:lang w:eastAsia="en-US"/>
        </w:rPr>
        <w:t xml:space="preserve"> (250 points)</w:t>
      </w:r>
      <w:r w:rsidR="001154F3">
        <w:rPr>
          <w:b/>
          <w:lang w:eastAsia="en-US"/>
        </w:rPr>
        <w:t xml:space="preserve">- </w:t>
      </w:r>
      <w:r w:rsidR="00D47742">
        <w:rPr>
          <w:b/>
          <w:lang w:eastAsia="en-US"/>
        </w:rPr>
        <w:t>Grade- Self-Assessment Rubric</w:t>
      </w:r>
      <w:r w:rsidR="00110848">
        <w:rPr>
          <w:b/>
          <w:lang w:eastAsia="en-US"/>
        </w:rPr>
        <w:t xml:space="preserve"> Discussed on </w:t>
      </w:r>
      <w:r w:rsidR="00777A0F">
        <w:rPr>
          <w:b/>
          <w:lang w:eastAsia="en-US"/>
        </w:rPr>
        <w:t>February 2018.</w:t>
      </w:r>
    </w:p>
    <w:p w14:paraId="75B12BB8" w14:textId="66817C99" w:rsidR="001154F3" w:rsidRDefault="001E236B" w:rsidP="00D47742">
      <w:pPr>
        <w:spacing w:before="100" w:beforeAutospacing="1" w:after="100" w:afterAutospacing="1"/>
        <w:rPr>
          <w:b/>
          <w:lang w:eastAsia="en-US"/>
        </w:rPr>
      </w:pPr>
      <w:r>
        <w:rPr>
          <w:b/>
          <w:lang w:eastAsia="en-US"/>
        </w:rPr>
        <w:t xml:space="preserve">Class Participation-   </w:t>
      </w:r>
      <w:r w:rsidR="00454AB1">
        <w:rPr>
          <w:b/>
          <w:lang w:eastAsia="en-US"/>
        </w:rPr>
        <w:t>35</w:t>
      </w:r>
      <w:r w:rsidR="00E119E2">
        <w:rPr>
          <w:b/>
          <w:lang w:eastAsia="en-US"/>
        </w:rPr>
        <w:t xml:space="preserve">% </w:t>
      </w:r>
      <w:r w:rsidR="008C4FCA">
        <w:rPr>
          <w:b/>
          <w:lang w:eastAsia="en-US"/>
        </w:rPr>
        <w:t xml:space="preserve">(250 points) </w:t>
      </w:r>
      <w:r w:rsidR="00E119E2">
        <w:rPr>
          <w:b/>
          <w:lang w:eastAsia="en-US"/>
        </w:rPr>
        <w:t>of Grade</w:t>
      </w:r>
      <w:r w:rsidR="001154F3">
        <w:rPr>
          <w:b/>
          <w:lang w:eastAsia="en-US"/>
        </w:rPr>
        <w:t xml:space="preserve">- Showing up and participating in discussions are a critical ingredient to your success in this class.  The speakers and information </w:t>
      </w:r>
      <w:r w:rsidR="00D571D4">
        <w:rPr>
          <w:b/>
          <w:lang w:eastAsia="en-US"/>
        </w:rPr>
        <w:t>will be rich and provocative</w:t>
      </w:r>
      <w:r w:rsidR="001154F3">
        <w:rPr>
          <w:b/>
          <w:lang w:eastAsia="en-US"/>
        </w:rPr>
        <w:t xml:space="preserve"> to further your understanding of justice in our 21</w:t>
      </w:r>
      <w:r w:rsidR="001154F3" w:rsidRPr="001154F3">
        <w:rPr>
          <w:b/>
          <w:vertAlign w:val="superscript"/>
          <w:lang w:eastAsia="en-US"/>
        </w:rPr>
        <w:t>st</w:t>
      </w:r>
      <w:r w:rsidR="008C4FCA">
        <w:rPr>
          <w:b/>
          <w:lang w:eastAsia="en-US"/>
        </w:rPr>
        <w:t xml:space="preserve"> century</w:t>
      </w:r>
      <w:r w:rsidR="001154F3">
        <w:rPr>
          <w:b/>
          <w:lang w:eastAsia="en-US"/>
        </w:rPr>
        <w:t xml:space="preserve"> global environment.</w:t>
      </w:r>
      <w:r w:rsidR="00454AB1">
        <w:rPr>
          <w:b/>
          <w:lang w:eastAsia="en-US"/>
        </w:rPr>
        <w:t xml:space="preserve"> Reflections will track your participation throughout the semester.  Random student selection and </w:t>
      </w:r>
      <w:r w:rsidR="001154F3">
        <w:rPr>
          <w:b/>
          <w:lang w:eastAsia="en-US"/>
        </w:rPr>
        <w:t>Class Curre</w:t>
      </w:r>
      <w:r w:rsidR="00454AB1">
        <w:rPr>
          <w:b/>
          <w:lang w:eastAsia="en-US"/>
        </w:rPr>
        <w:t xml:space="preserve">nt Issue in Justice Context </w:t>
      </w:r>
      <w:proofErr w:type="gramStart"/>
      <w:r w:rsidR="00454AB1">
        <w:rPr>
          <w:b/>
          <w:lang w:eastAsia="en-US"/>
        </w:rPr>
        <w:t>are</w:t>
      </w:r>
      <w:proofErr w:type="gramEnd"/>
      <w:r w:rsidR="00454AB1">
        <w:rPr>
          <w:b/>
          <w:lang w:eastAsia="en-US"/>
        </w:rPr>
        <w:t xml:space="preserve"> a portion of this 25%.</w:t>
      </w:r>
    </w:p>
    <w:p w14:paraId="493E1F1C" w14:textId="51ABF3E3" w:rsidR="001154F3" w:rsidRDefault="001154F3" w:rsidP="00D47742">
      <w:pPr>
        <w:spacing w:before="100" w:beforeAutospacing="1" w:after="100" w:afterAutospacing="1"/>
        <w:rPr>
          <w:b/>
          <w:lang w:eastAsia="en-US"/>
        </w:rPr>
      </w:pPr>
      <w:r>
        <w:rPr>
          <w:b/>
          <w:lang w:eastAsia="en-US"/>
        </w:rPr>
        <w:t xml:space="preserve">Midterm- </w:t>
      </w:r>
      <w:r w:rsidR="001E236B">
        <w:rPr>
          <w:b/>
          <w:lang w:eastAsia="en-US"/>
        </w:rPr>
        <w:t xml:space="preserve">(minimum of 1500 words) </w:t>
      </w:r>
      <w:r>
        <w:rPr>
          <w:b/>
          <w:lang w:eastAsia="en-US"/>
        </w:rPr>
        <w:t>Questions will be open notes and book. Readings, Speakers, Class disc</w:t>
      </w:r>
      <w:r w:rsidR="008C4FCA">
        <w:rPr>
          <w:b/>
          <w:lang w:eastAsia="en-US"/>
        </w:rPr>
        <w:t>ussions, Group Presentations- 75</w:t>
      </w:r>
      <w:r>
        <w:rPr>
          <w:b/>
          <w:lang w:eastAsia="en-US"/>
        </w:rPr>
        <w:t xml:space="preserve"> minutes in class to Canvas.  Choice of questions </w:t>
      </w:r>
      <w:r w:rsidR="00454AB1">
        <w:rPr>
          <w:b/>
          <w:lang w:eastAsia="en-US"/>
        </w:rPr>
        <w:t xml:space="preserve">will </w:t>
      </w:r>
      <w:proofErr w:type="gramStart"/>
      <w:r w:rsidR="00454AB1">
        <w:rPr>
          <w:b/>
          <w:lang w:eastAsia="en-US"/>
        </w:rPr>
        <w:t>provided</w:t>
      </w:r>
      <w:proofErr w:type="gramEnd"/>
      <w:r w:rsidR="00454AB1">
        <w:rPr>
          <w:b/>
          <w:lang w:eastAsia="en-US"/>
        </w:rPr>
        <w:t>. 20</w:t>
      </w:r>
      <w:r w:rsidR="008C4FCA">
        <w:rPr>
          <w:b/>
          <w:lang w:eastAsia="en-US"/>
        </w:rPr>
        <w:t xml:space="preserve">% </w:t>
      </w:r>
    </w:p>
    <w:p w14:paraId="6F3C3EC0" w14:textId="4F31365F" w:rsidR="001154F3" w:rsidRDefault="001154F3" w:rsidP="00D47742">
      <w:pPr>
        <w:spacing w:before="100" w:beforeAutospacing="1" w:after="100" w:afterAutospacing="1"/>
        <w:rPr>
          <w:b/>
          <w:lang w:eastAsia="en-US"/>
        </w:rPr>
      </w:pPr>
      <w:r>
        <w:rPr>
          <w:b/>
          <w:lang w:eastAsia="en-US"/>
        </w:rPr>
        <w:t>Final</w:t>
      </w:r>
      <w:r w:rsidR="00454AB1">
        <w:rPr>
          <w:b/>
          <w:lang w:eastAsia="en-US"/>
        </w:rPr>
        <w:t xml:space="preserve"> Exam</w:t>
      </w:r>
      <w:r>
        <w:rPr>
          <w:b/>
          <w:lang w:eastAsia="en-US"/>
        </w:rPr>
        <w:t xml:space="preserve">- Summary of semester experiences- </w:t>
      </w:r>
      <w:r w:rsidR="00454AB1">
        <w:rPr>
          <w:b/>
          <w:lang w:eastAsia="en-US"/>
        </w:rPr>
        <w:t>(1500 word exam requirement.) Study questions</w:t>
      </w:r>
      <w:r w:rsidR="00D571D4">
        <w:rPr>
          <w:b/>
          <w:lang w:eastAsia="en-US"/>
        </w:rPr>
        <w:t xml:space="preserve"> will be determined b</w:t>
      </w:r>
      <w:r w:rsidR="00777A0F">
        <w:rPr>
          <w:b/>
          <w:lang w:eastAsia="en-US"/>
        </w:rPr>
        <w:t>y week before semester’s end</w:t>
      </w:r>
      <w:r w:rsidR="00454AB1">
        <w:rPr>
          <w:b/>
          <w:lang w:eastAsia="en-US"/>
        </w:rPr>
        <w:t>. 20</w:t>
      </w:r>
      <w:r w:rsidR="00D571D4">
        <w:rPr>
          <w:b/>
          <w:lang w:eastAsia="en-US"/>
        </w:rPr>
        <w:t>%</w:t>
      </w:r>
    </w:p>
    <w:p w14:paraId="3B110B08" w14:textId="4474C0DA" w:rsidR="001E236B" w:rsidRPr="00983E3D" w:rsidRDefault="00D571D4" w:rsidP="00D47742">
      <w:pPr>
        <w:spacing w:before="100" w:beforeAutospacing="1" w:after="100" w:afterAutospacing="1"/>
        <w:rPr>
          <w:b/>
          <w:lang w:eastAsia="en-US"/>
        </w:rPr>
      </w:pPr>
      <w:r>
        <w:rPr>
          <w:b/>
          <w:lang w:eastAsia="en-US"/>
        </w:rPr>
        <w:t>Personal Evaluation</w:t>
      </w:r>
      <w:r w:rsidR="00777A0F">
        <w:rPr>
          <w:b/>
          <w:lang w:eastAsia="en-US"/>
        </w:rPr>
        <w:t>s, Class critique</w:t>
      </w:r>
      <w:r>
        <w:rPr>
          <w:b/>
          <w:lang w:eastAsia="en-US"/>
        </w:rPr>
        <w:t xml:space="preserve"> and Self-assessment- 1 paragraph on why you deserve the grade you list</w:t>
      </w:r>
      <w:r w:rsidR="00777A0F">
        <w:rPr>
          <w:b/>
          <w:lang w:eastAsia="en-US"/>
        </w:rPr>
        <w:t xml:space="preserve"> and how you would improve the class experience</w:t>
      </w:r>
      <w:r>
        <w:rPr>
          <w:b/>
          <w:lang w:eastAsia="en-US"/>
        </w:rPr>
        <w:t xml:space="preserve">. </w:t>
      </w:r>
    </w:p>
    <w:p w14:paraId="17E1029B" w14:textId="77777777" w:rsidR="00D47742" w:rsidRPr="00385B4F" w:rsidRDefault="00D571D4" w:rsidP="00983E3D">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lang w:eastAsia="en-US"/>
        </w:rPr>
      </w:pPr>
      <w:r w:rsidRPr="00385B4F">
        <w:rPr>
          <w:rFonts w:ascii="Cambria" w:hAnsi="Cambria"/>
          <w:lang w:eastAsia="en-US"/>
        </w:rPr>
        <w:t>Summary of Grading for JS 132- Di Salvo</w:t>
      </w:r>
    </w:p>
    <w:p w14:paraId="2E2DBFD6" w14:textId="432577F6" w:rsidR="00D571D4" w:rsidRPr="00385B4F" w:rsidRDefault="00D571D4" w:rsidP="00D47742">
      <w:pPr>
        <w:spacing w:before="100" w:beforeAutospacing="1" w:after="100" w:afterAutospacing="1"/>
        <w:rPr>
          <w:rFonts w:ascii="Cambria" w:hAnsi="Cambria"/>
          <w:lang w:eastAsia="en-US"/>
        </w:rPr>
      </w:pPr>
      <w:r w:rsidRPr="00385B4F">
        <w:rPr>
          <w:rFonts w:ascii="Cambria" w:hAnsi="Cambria"/>
          <w:lang w:eastAsia="en-US"/>
        </w:rPr>
        <w:t>25%</w:t>
      </w:r>
      <w:r w:rsidRPr="00385B4F">
        <w:rPr>
          <w:rFonts w:ascii="Cambria" w:hAnsi="Cambria"/>
          <w:lang w:eastAsia="en-US"/>
        </w:rPr>
        <w:tab/>
      </w:r>
      <w:r w:rsidR="006B0764">
        <w:rPr>
          <w:rFonts w:ascii="Cambria" w:hAnsi="Cambria"/>
          <w:lang w:eastAsia="en-US"/>
        </w:rPr>
        <w:t>250 points-</w:t>
      </w:r>
      <w:r w:rsidRPr="00385B4F">
        <w:rPr>
          <w:rFonts w:ascii="Cambria" w:hAnsi="Cambria"/>
          <w:lang w:eastAsia="en-US"/>
        </w:rPr>
        <w:t>Group Presentation</w:t>
      </w:r>
    </w:p>
    <w:p w14:paraId="41821B9D" w14:textId="66CA039A" w:rsidR="00D571D4" w:rsidRPr="00385B4F" w:rsidRDefault="00FC0FFE" w:rsidP="00D47742">
      <w:pPr>
        <w:spacing w:before="100" w:beforeAutospacing="1" w:after="100" w:afterAutospacing="1"/>
        <w:rPr>
          <w:rFonts w:ascii="Cambria" w:hAnsi="Cambria"/>
          <w:lang w:eastAsia="en-US"/>
        </w:rPr>
      </w:pPr>
      <w:r>
        <w:rPr>
          <w:rFonts w:ascii="Cambria" w:hAnsi="Cambria"/>
          <w:lang w:eastAsia="en-US"/>
        </w:rPr>
        <w:t>35</w:t>
      </w:r>
      <w:r w:rsidR="001E236B">
        <w:rPr>
          <w:rFonts w:ascii="Cambria" w:hAnsi="Cambria"/>
          <w:lang w:eastAsia="en-US"/>
        </w:rPr>
        <w:t>%</w:t>
      </w:r>
      <w:r w:rsidR="001E236B">
        <w:rPr>
          <w:rFonts w:ascii="Cambria" w:hAnsi="Cambria"/>
          <w:lang w:eastAsia="en-US"/>
        </w:rPr>
        <w:tab/>
      </w:r>
      <w:r>
        <w:rPr>
          <w:rFonts w:ascii="Cambria" w:hAnsi="Cambria"/>
          <w:lang w:eastAsia="en-US"/>
        </w:rPr>
        <w:t>3</w:t>
      </w:r>
      <w:r w:rsidR="008C4FCA">
        <w:rPr>
          <w:rFonts w:ascii="Cambria" w:hAnsi="Cambria"/>
          <w:lang w:eastAsia="en-US"/>
        </w:rPr>
        <w:t>50 points-</w:t>
      </w:r>
      <w:r w:rsidR="001E236B">
        <w:rPr>
          <w:rFonts w:ascii="Cambria" w:hAnsi="Cambria"/>
          <w:lang w:eastAsia="en-US"/>
        </w:rPr>
        <w:t>Class Active</w:t>
      </w:r>
      <w:r w:rsidR="00D571D4" w:rsidRPr="00385B4F">
        <w:rPr>
          <w:rFonts w:ascii="Cambria" w:hAnsi="Cambria"/>
          <w:lang w:eastAsia="en-US"/>
        </w:rPr>
        <w:t xml:space="preserve"> Participation</w:t>
      </w:r>
      <w:r>
        <w:rPr>
          <w:rFonts w:ascii="Cambria" w:hAnsi="Cambria"/>
          <w:lang w:eastAsia="en-US"/>
        </w:rPr>
        <w:t xml:space="preserve"> (</w:t>
      </w:r>
      <w:r w:rsidR="00D571D4" w:rsidRPr="00385B4F">
        <w:rPr>
          <w:rFonts w:ascii="Cambria" w:hAnsi="Cambria"/>
          <w:lang w:eastAsia="en-US"/>
        </w:rPr>
        <w:t>Speaker Reflections</w:t>
      </w:r>
      <w:r>
        <w:rPr>
          <w:rFonts w:ascii="Cambria" w:hAnsi="Cambria"/>
          <w:lang w:eastAsia="en-US"/>
        </w:rPr>
        <w:t xml:space="preserve">, Random Assignment at beginning of class, Roundtable Reflections, Interaction </w:t>
      </w:r>
      <w:proofErr w:type="gramStart"/>
      <w:r>
        <w:rPr>
          <w:rFonts w:ascii="Cambria" w:hAnsi="Cambria"/>
          <w:lang w:eastAsia="en-US"/>
        </w:rPr>
        <w:t>with  speakers</w:t>
      </w:r>
      <w:proofErr w:type="gramEnd"/>
      <w:r>
        <w:rPr>
          <w:rFonts w:ascii="Cambria" w:hAnsi="Cambria"/>
          <w:lang w:eastAsia="en-US"/>
        </w:rPr>
        <w:t xml:space="preserve"> and student presentations.</w:t>
      </w:r>
    </w:p>
    <w:p w14:paraId="376A363E" w14:textId="3F54D570" w:rsidR="00D571D4" w:rsidRPr="00385B4F" w:rsidRDefault="00FC0FFE" w:rsidP="00D47742">
      <w:pPr>
        <w:spacing w:before="100" w:beforeAutospacing="1" w:after="100" w:afterAutospacing="1"/>
        <w:rPr>
          <w:rFonts w:ascii="Cambria" w:hAnsi="Cambria"/>
          <w:lang w:eastAsia="en-US"/>
        </w:rPr>
      </w:pPr>
      <w:r>
        <w:rPr>
          <w:rFonts w:ascii="Cambria" w:hAnsi="Cambria"/>
          <w:lang w:eastAsia="en-US"/>
        </w:rPr>
        <w:t>20</w:t>
      </w:r>
      <w:r w:rsidR="00D571D4" w:rsidRPr="00385B4F">
        <w:rPr>
          <w:rFonts w:ascii="Cambria" w:hAnsi="Cambria"/>
          <w:lang w:eastAsia="en-US"/>
        </w:rPr>
        <w:t>%</w:t>
      </w:r>
      <w:r w:rsidR="00D571D4" w:rsidRPr="00385B4F">
        <w:rPr>
          <w:rFonts w:ascii="Cambria" w:hAnsi="Cambria"/>
          <w:lang w:eastAsia="en-US"/>
        </w:rPr>
        <w:tab/>
      </w:r>
      <w:r>
        <w:rPr>
          <w:rFonts w:ascii="Cambria" w:hAnsi="Cambria"/>
          <w:lang w:eastAsia="en-US"/>
        </w:rPr>
        <w:t xml:space="preserve">200 </w:t>
      </w:r>
      <w:proofErr w:type="spellStart"/>
      <w:r>
        <w:rPr>
          <w:rFonts w:ascii="Cambria" w:hAnsi="Cambria"/>
          <w:lang w:eastAsia="en-US"/>
        </w:rPr>
        <w:t>pts</w:t>
      </w:r>
      <w:proofErr w:type="spellEnd"/>
      <w:r w:rsidR="008C4FCA">
        <w:rPr>
          <w:rFonts w:ascii="Cambria" w:hAnsi="Cambria"/>
          <w:lang w:eastAsia="en-US"/>
        </w:rPr>
        <w:t>-</w:t>
      </w:r>
      <w:r w:rsidR="00D571D4" w:rsidRPr="00385B4F">
        <w:rPr>
          <w:rFonts w:ascii="Cambria" w:hAnsi="Cambria"/>
          <w:lang w:eastAsia="en-US"/>
        </w:rPr>
        <w:t>Midterm- In Class</w:t>
      </w:r>
      <w:r w:rsidR="007B5357" w:rsidRPr="00385B4F">
        <w:rPr>
          <w:rFonts w:ascii="Cambria" w:hAnsi="Cambria"/>
          <w:lang w:eastAsia="en-US"/>
        </w:rPr>
        <w:t>- Su</w:t>
      </w:r>
      <w:r w:rsidR="001E236B">
        <w:rPr>
          <w:rFonts w:ascii="Cambria" w:hAnsi="Cambria"/>
          <w:lang w:eastAsia="en-US"/>
        </w:rPr>
        <w:t>b</w:t>
      </w:r>
      <w:r w:rsidR="007B5357" w:rsidRPr="00385B4F">
        <w:rPr>
          <w:rFonts w:ascii="Cambria" w:hAnsi="Cambria"/>
          <w:lang w:eastAsia="en-US"/>
        </w:rPr>
        <w:t>mit on Canvas</w:t>
      </w:r>
    </w:p>
    <w:p w14:paraId="730DAC74" w14:textId="7378D5EA" w:rsidR="007B5357" w:rsidRPr="00385B4F" w:rsidRDefault="00FC0FFE" w:rsidP="00D47742">
      <w:pPr>
        <w:spacing w:before="100" w:beforeAutospacing="1" w:after="100" w:afterAutospacing="1"/>
        <w:rPr>
          <w:rFonts w:ascii="Cambria" w:hAnsi="Cambria"/>
          <w:lang w:eastAsia="en-US"/>
        </w:rPr>
      </w:pPr>
      <w:r>
        <w:rPr>
          <w:rFonts w:ascii="Cambria" w:hAnsi="Cambria"/>
          <w:lang w:eastAsia="en-US"/>
        </w:rPr>
        <w:t>20</w:t>
      </w:r>
      <w:r w:rsidR="007B5357" w:rsidRPr="00385B4F">
        <w:rPr>
          <w:rFonts w:ascii="Cambria" w:hAnsi="Cambria"/>
          <w:lang w:eastAsia="en-US"/>
        </w:rPr>
        <w:t xml:space="preserve">% </w:t>
      </w:r>
      <w:r w:rsidR="007B5357" w:rsidRPr="00385B4F">
        <w:rPr>
          <w:rFonts w:ascii="Cambria" w:hAnsi="Cambria"/>
          <w:lang w:eastAsia="en-US"/>
        </w:rPr>
        <w:tab/>
      </w:r>
      <w:r>
        <w:rPr>
          <w:rFonts w:ascii="Cambria" w:hAnsi="Cambria"/>
          <w:lang w:eastAsia="en-US"/>
        </w:rPr>
        <w:t xml:space="preserve">200 </w:t>
      </w:r>
      <w:proofErr w:type="spellStart"/>
      <w:r>
        <w:rPr>
          <w:rFonts w:ascii="Cambria" w:hAnsi="Cambria"/>
          <w:lang w:eastAsia="en-US"/>
        </w:rPr>
        <w:t>pts</w:t>
      </w:r>
      <w:proofErr w:type="spellEnd"/>
      <w:r>
        <w:rPr>
          <w:rFonts w:ascii="Cambria" w:hAnsi="Cambria"/>
          <w:lang w:eastAsia="en-US"/>
        </w:rPr>
        <w:t xml:space="preserve">- Final </w:t>
      </w:r>
      <w:r w:rsidR="00454AB1">
        <w:rPr>
          <w:rFonts w:ascii="Cambria" w:hAnsi="Cambria"/>
          <w:lang w:eastAsia="en-US"/>
        </w:rPr>
        <w:t>Exam</w:t>
      </w:r>
      <w:r w:rsidR="007B5357" w:rsidRPr="00385B4F">
        <w:rPr>
          <w:rFonts w:ascii="Cambria" w:hAnsi="Cambria"/>
          <w:lang w:eastAsia="en-US"/>
        </w:rPr>
        <w:t xml:space="preserve">- </w:t>
      </w:r>
      <w:r>
        <w:rPr>
          <w:rFonts w:ascii="Cambria" w:hAnsi="Cambria"/>
          <w:lang w:eastAsia="en-US"/>
        </w:rPr>
        <w:t>In Class-</w:t>
      </w:r>
      <w:r w:rsidR="007B5357" w:rsidRPr="00385B4F">
        <w:rPr>
          <w:rFonts w:ascii="Cambria" w:hAnsi="Cambria"/>
          <w:lang w:eastAsia="en-US"/>
        </w:rPr>
        <w:t>Submit on Canvas</w:t>
      </w:r>
    </w:p>
    <w:p w14:paraId="6E9DCC35" w14:textId="78711C71" w:rsidR="006341E2" w:rsidRDefault="006341E2" w:rsidP="006341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sidRPr="00385B4F">
        <w:rPr>
          <w:rFonts w:ascii="Cambria" w:hAnsi="Cambria"/>
          <w:lang w:eastAsia="en-US"/>
        </w:rPr>
        <w:t>All readi</w:t>
      </w:r>
      <w:r w:rsidR="006B0764">
        <w:rPr>
          <w:rFonts w:ascii="Cambria" w:hAnsi="Cambria"/>
          <w:lang w:eastAsia="en-US"/>
        </w:rPr>
        <w:t>n</w:t>
      </w:r>
      <w:r w:rsidR="00CE7DC8">
        <w:rPr>
          <w:rFonts w:ascii="Cambria" w:hAnsi="Cambria"/>
          <w:lang w:eastAsia="en-US"/>
        </w:rPr>
        <w:t>gs assigned are required.  The following</w:t>
      </w:r>
      <w:r w:rsidR="00272E41">
        <w:rPr>
          <w:rFonts w:ascii="Cambria" w:hAnsi="Cambria"/>
          <w:lang w:eastAsia="en-US"/>
        </w:rPr>
        <w:t xml:space="preserve"> five</w:t>
      </w:r>
      <w:r w:rsidRPr="00385B4F">
        <w:rPr>
          <w:rFonts w:ascii="Cambria" w:hAnsi="Cambria"/>
          <w:lang w:eastAsia="en-US"/>
        </w:rPr>
        <w:t xml:space="preserve"> book</w:t>
      </w:r>
      <w:r w:rsidR="004A1B39">
        <w:rPr>
          <w:rFonts w:ascii="Cambria" w:hAnsi="Cambria"/>
          <w:lang w:eastAsia="en-US"/>
        </w:rPr>
        <w:t xml:space="preserve">s </w:t>
      </w:r>
      <w:r w:rsidR="006B0764">
        <w:rPr>
          <w:rFonts w:ascii="Cambria" w:hAnsi="Cambria"/>
          <w:lang w:eastAsia="en-US"/>
        </w:rPr>
        <w:t>are</w:t>
      </w:r>
      <w:r w:rsidRPr="00385B4F">
        <w:rPr>
          <w:rFonts w:ascii="Cambria" w:hAnsi="Cambria"/>
          <w:lang w:eastAsia="en-US"/>
        </w:rPr>
        <w:t xml:space="preserve"> required</w:t>
      </w:r>
      <w:r w:rsidR="00CE7DC8">
        <w:rPr>
          <w:rFonts w:ascii="Cambria" w:hAnsi="Cambria"/>
          <w:lang w:eastAsia="en-US"/>
        </w:rPr>
        <w:t xml:space="preserve"> reading</w:t>
      </w:r>
      <w:r w:rsidRPr="00385B4F">
        <w:rPr>
          <w:rFonts w:ascii="Cambria" w:hAnsi="Cambria"/>
          <w:lang w:eastAsia="en-US"/>
        </w:rPr>
        <w:t>:</w:t>
      </w:r>
    </w:p>
    <w:p w14:paraId="315022C4" w14:textId="296664B0" w:rsidR="00FC0FFE" w:rsidRPr="00FC0FFE" w:rsidRDefault="00FC0FFE" w:rsidP="006341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Pr>
          <w:rFonts w:ascii="Cambria" w:hAnsi="Cambria"/>
          <w:lang w:eastAsia="en-US"/>
        </w:rPr>
        <w:t xml:space="preserve">Brian Stevenson. </w:t>
      </w:r>
      <w:r w:rsidRPr="00FC0FFE">
        <w:rPr>
          <w:rFonts w:ascii="Cambria" w:hAnsi="Cambria"/>
          <w:i/>
          <w:u w:val="single"/>
          <w:lang w:eastAsia="en-US"/>
        </w:rPr>
        <w:t>Just Mercy: A Story of Justice and Redemption</w:t>
      </w:r>
      <w:r>
        <w:rPr>
          <w:rFonts w:ascii="Cambria" w:hAnsi="Cambria"/>
          <w:i/>
          <w:u w:val="single"/>
          <w:lang w:eastAsia="en-US"/>
        </w:rPr>
        <w:t xml:space="preserve">. </w:t>
      </w:r>
      <w:r>
        <w:rPr>
          <w:rFonts w:ascii="Cambria" w:hAnsi="Cambria"/>
          <w:lang w:eastAsia="en-US"/>
        </w:rPr>
        <w:t xml:space="preserve">New York. </w:t>
      </w:r>
      <w:proofErr w:type="spellStart"/>
      <w:r>
        <w:rPr>
          <w:rFonts w:ascii="Cambria" w:hAnsi="Cambria"/>
          <w:lang w:eastAsia="en-US"/>
        </w:rPr>
        <w:t>Spiegal</w:t>
      </w:r>
      <w:proofErr w:type="spellEnd"/>
      <w:r>
        <w:rPr>
          <w:rFonts w:ascii="Cambria" w:hAnsi="Cambria"/>
          <w:lang w:eastAsia="en-US"/>
        </w:rPr>
        <w:t xml:space="preserve"> &amp; </w:t>
      </w:r>
      <w:proofErr w:type="spellStart"/>
      <w:r>
        <w:rPr>
          <w:rFonts w:ascii="Cambria" w:hAnsi="Cambria"/>
          <w:lang w:eastAsia="en-US"/>
        </w:rPr>
        <w:t>Grau</w:t>
      </w:r>
      <w:proofErr w:type="spellEnd"/>
      <w:r>
        <w:rPr>
          <w:rFonts w:ascii="Cambria" w:hAnsi="Cambria"/>
          <w:lang w:eastAsia="en-US"/>
        </w:rPr>
        <w:t>, 2014</w:t>
      </w:r>
    </w:p>
    <w:p w14:paraId="5B10A46E" w14:textId="31F9E92C" w:rsidR="00C1287F" w:rsidRPr="00807791" w:rsidRDefault="00807791" w:rsidP="006341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proofErr w:type="spellStart"/>
      <w:proofErr w:type="gramStart"/>
      <w:r>
        <w:rPr>
          <w:rFonts w:ascii="Cambria" w:hAnsi="Cambria"/>
          <w:lang w:eastAsia="en-US"/>
        </w:rPr>
        <w:t>Irin</w:t>
      </w:r>
      <w:proofErr w:type="spellEnd"/>
      <w:r>
        <w:rPr>
          <w:rFonts w:ascii="Cambria" w:hAnsi="Cambria"/>
          <w:lang w:eastAsia="en-US"/>
        </w:rPr>
        <w:t xml:space="preserve"> Carmon &amp; Shana </w:t>
      </w:r>
      <w:proofErr w:type="spellStart"/>
      <w:r>
        <w:rPr>
          <w:rFonts w:ascii="Cambria" w:hAnsi="Cambria"/>
          <w:lang w:eastAsia="en-US"/>
        </w:rPr>
        <w:t>Knizhnik</w:t>
      </w:r>
      <w:proofErr w:type="spellEnd"/>
      <w:r>
        <w:rPr>
          <w:rFonts w:ascii="Cambria" w:hAnsi="Cambria"/>
          <w:lang w:eastAsia="en-US"/>
        </w:rPr>
        <w:t>.</w:t>
      </w:r>
      <w:proofErr w:type="gramEnd"/>
      <w:r>
        <w:rPr>
          <w:rFonts w:ascii="Cambria" w:hAnsi="Cambria"/>
          <w:lang w:eastAsia="en-US"/>
        </w:rPr>
        <w:t xml:space="preserve"> </w:t>
      </w:r>
      <w:proofErr w:type="gramStart"/>
      <w:r w:rsidR="00BD3513">
        <w:rPr>
          <w:rFonts w:ascii="Cambria" w:hAnsi="Cambria"/>
          <w:i/>
          <w:lang w:eastAsia="en-US"/>
        </w:rPr>
        <w:t>Notorious RBG-</w:t>
      </w:r>
      <w:r w:rsidRPr="00807791">
        <w:rPr>
          <w:rFonts w:ascii="Cambria" w:hAnsi="Cambria"/>
          <w:i/>
          <w:lang w:eastAsia="en-US"/>
        </w:rPr>
        <w:t xml:space="preserve"> The Life And Times of Ruth Bader Ginsburg</w:t>
      </w:r>
      <w:r>
        <w:rPr>
          <w:rFonts w:ascii="Cambria" w:hAnsi="Cambria"/>
          <w:i/>
          <w:lang w:eastAsia="en-US"/>
        </w:rPr>
        <w:t>.</w:t>
      </w:r>
      <w:proofErr w:type="gramEnd"/>
      <w:r>
        <w:rPr>
          <w:rFonts w:ascii="Cambria" w:hAnsi="Cambria"/>
          <w:i/>
          <w:lang w:eastAsia="en-US"/>
        </w:rPr>
        <w:t xml:space="preserve"> </w:t>
      </w:r>
      <w:r>
        <w:rPr>
          <w:rFonts w:ascii="Cambria" w:hAnsi="Cambria"/>
          <w:lang w:eastAsia="en-US"/>
        </w:rPr>
        <w:t xml:space="preserve">DEY ST. </w:t>
      </w:r>
      <w:r w:rsidR="00BD3513">
        <w:rPr>
          <w:rFonts w:ascii="Cambria" w:hAnsi="Cambria"/>
          <w:lang w:eastAsia="en-US"/>
        </w:rPr>
        <w:t xml:space="preserve"> 2015</w:t>
      </w:r>
    </w:p>
    <w:p w14:paraId="2A44BD1F" w14:textId="22FA8AD8" w:rsidR="000F5A64" w:rsidRPr="000F5A64" w:rsidRDefault="000F5A64" w:rsidP="006341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i/>
          <w:lang w:eastAsia="en-US"/>
        </w:rPr>
      </w:pPr>
      <w:proofErr w:type="spellStart"/>
      <w:r>
        <w:rPr>
          <w:rFonts w:ascii="Cambria" w:hAnsi="Cambria"/>
          <w:lang w:eastAsia="en-US"/>
        </w:rPr>
        <w:t>Adichie</w:t>
      </w:r>
      <w:proofErr w:type="spellEnd"/>
      <w:r>
        <w:rPr>
          <w:rFonts w:ascii="Cambria" w:hAnsi="Cambria"/>
          <w:lang w:eastAsia="en-US"/>
        </w:rPr>
        <w:t xml:space="preserve">, </w:t>
      </w:r>
      <w:proofErr w:type="spellStart"/>
      <w:r>
        <w:rPr>
          <w:rFonts w:ascii="Cambria" w:hAnsi="Cambria"/>
          <w:lang w:eastAsia="en-US"/>
        </w:rPr>
        <w:t>Chamamanda</w:t>
      </w:r>
      <w:proofErr w:type="spellEnd"/>
      <w:r>
        <w:rPr>
          <w:rFonts w:ascii="Cambria" w:hAnsi="Cambria"/>
          <w:lang w:eastAsia="en-US"/>
        </w:rPr>
        <w:t xml:space="preserve"> </w:t>
      </w:r>
      <w:proofErr w:type="spellStart"/>
      <w:r>
        <w:rPr>
          <w:rFonts w:ascii="Cambria" w:hAnsi="Cambria"/>
          <w:lang w:eastAsia="en-US"/>
        </w:rPr>
        <w:t>Ngozi</w:t>
      </w:r>
      <w:proofErr w:type="spellEnd"/>
      <w:r>
        <w:rPr>
          <w:rFonts w:ascii="Cambria" w:hAnsi="Cambria"/>
          <w:lang w:eastAsia="en-US"/>
        </w:rPr>
        <w:t xml:space="preserve">. </w:t>
      </w:r>
      <w:r>
        <w:rPr>
          <w:rFonts w:ascii="Cambria" w:hAnsi="Cambria"/>
          <w:i/>
          <w:lang w:eastAsia="en-US"/>
        </w:rPr>
        <w:t>We Should All Be Feminists</w:t>
      </w:r>
      <w:r w:rsidR="009745D8">
        <w:rPr>
          <w:rFonts w:ascii="Cambria" w:hAnsi="Cambria"/>
          <w:i/>
          <w:lang w:eastAsia="en-US"/>
        </w:rPr>
        <w:t xml:space="preserve"> or see YouTube </w:t>
      </w:r>
      <w:bookmarkStart w:id="0" w:name="_GoBack"/>
      <w:bookmarkEnd w:id="0"/>
      <w:r>
        <w:rPr>
          <w:rFonts w:ascii="Cambria" w:hAnsi="Cambria"/>
          <w:i/>
          <w:lang w:eastAsia="en-US"/>
        </w:rPr>
        <w:t xml:space="preserve"> (Kindle Edition) 2014</w:t>
      </w:r>
    </w:p>
    <w:p w14:paraId="610BC8C4" w14:textId="24BFF966" w:rsidR="006B0764" w:rsidRDefault="006B0764" w:rsidP="006341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Pr>
          <w:rFonts w:ascii="Cambria" w:hAnsi="Cambria"/>
          <w:lang w:eastAsia="en-US"/>
        </w:rPr>
        <w:t>Ta-</w:t>
      </w:r>
      <w:proofErr w:type="spellStart"/>
      <w:r>
        <w:rPr>
          <w:rFonts w:ascii="Cambria" w:hAnsi="Cambria"/>
          <w:lang w:eastAsia="en-US"/>
        </w:rPr>
        <w:t>Nehisi</w:t>
      </w:r>
      <w:proofErr w:type="spellEnd"/>
      <w:r>
        <w:rPr>
          <w:rFonts w:ascii="Cambria" w:hAnsi="Cambria"/>
          <w:lang w:eastAsia="en-US"/>
        </w:rPr>
        <w:t xml:space="preserve"> Coates. </w:t>
      </w:r>
      <w:r>
        <w:rPr>
          <w:rFonts w:ascii="Cambria" w:hAnsi="Cambria"/>
          <w:i/>
          <w:lang w:eastAsia="en-US"/>
        </w:rPr>
        <w:t xml:space="preserve">Between The World And Me. </w:t>
      </w:r>
      <w:r>
        <w:rPr>
          <w:rFonts w:ascii="Cambria" w:hAnsi="Cambria"/>
          <w:lang w:eastAsia="en-US"/>
        </w:rPr>
        <w:t xml:space="preserve">New York. Spiegel &amp; </w:t>
      </w:r>
      <w:proofErr w:type="spellStart"/>
      <w:r>
        <w:rPr>
          <w:rFonts w:ascii="Cambria" w:hAnsi="Cambria"/>
          <w:lang w:eastAsia="en-US"/>
        </w:rPr>
        <w:t>Grau</w:t>
      </w:r>
      <w:proofErr w:type="spellEnd"/>
      <w:r>
        <w:rPr>
          <w:rFonts w:ascii="Cambria" w:hAnsi="Cambria"/>
          <w:lang w:eastAsia="en-US"/>
        </w:rPr>
        <w:t>, 2015</w:t>
      </w:r>
    </w:p>
    <w:p w14:paraId="5831805D" w14:textId="26916458" w:rsidR="00FC0FFE" w:rsidRPr="00FC0FFE" w:rsidRDefault="00FC0FFE" w:rsidP="006341E2">
      <w:pPr>
        <w:pBdr>
          <w:top w:val="single" w:sz="36" w:space="1" w:color="auto"/>
          <w:left w:val="single" w:sz="36" w:space="4" w:color="auto"/>
          <w:bottom w:val="single" w:sz="36" w:space="1" w:color="auto"/>
          <w:right w:val="single" w:sz="36" w:space="4" w:color="auto"/>
        </w:pBdr>
        <w:spacing w:before="100" w:beforeAutospacing="1" w:after="100" w:afterAutospacing="1"/>
        <w:rPr>
          <w:rFonts w:ascii="Cambria" w:hAnsi="Cambria"/>
          <w:lang w:eastAsia="en-US"/>
        </w:rPr>
      </w:pPr>
      <w:r>
        <w:rPr>
          <w:rFonts w:ascii="Cambria" w:hAnsi="Cambria"/>
          <w:lang w:eastAsia="en-US"/>
        </w:rPr>
        <w:t xml:space="preserve">Kamala Harris. </w:t>
      </w:r>
      <w:r>
        <w:rPr>
          <w:rFonts w:ascii="Cambria" w:hAnsi="Cambria"/>
          <w:i/>
          <w:u w:val="single"/>
          <w:lang w:eastAsia="en-US"/>
        </w:rPr>
        <w:t xml:space="preserve">The Truths We Hold: An American Journey. </w:t>
      </w:r>
      <w:r>
        <w:rPr>
          <w:rFonts w:ascii="Cambria" w:hAnsi="Cambria"/>
          <w:lang w:eastAsia="en-US"/>
        </w:rPr>
        <w:t>New York. Penguin Press. 2019</w:t>
      </w:r>
    </w:p>
    <w:p w14:paraId="5E007F2C" w14:textId="4BFA9432" w:rsidR="008B3FA0" w:rsidRDefault="006341E2" w:rsidP="00272E41">
      <w:pPr>
        <w:pStyle w:val="Heading2"/>
        <w:jc w:val="center"/>
      </w:pPr>
      <w:r>
        <w:t>JS132, Race, Gender,</w:t>
      </w:r>
      <w:r w:rsidR="008D3BDB">
        <w:t xml:space="preserve"> Inequality &amp; the Law</w:t>
      </w:r>
    </w:p>
    <w:p w14:paraId="2E9BE91B" w14:textId="5C22BC65" w:rsidR="008D3BDB" w:rsidRPr="008D3BDB" w:rsidRDefault="00F866B6" w:rsidP="008D3BDB">
      <w:pPr>
        <w:jc w:val="center"/>
      </w:pPr>
      <w:r>
        <w:t>Spring 2019</w:t>
      </w:r>
    </w:p>
    <w:p w14:paraId="429EE383" w14:textId="05AA1F2C" w:rsidR="005B43D0" w:rsidRPr="00310987" w:rsidRDefault="00F866B6" w:rsidP="00F866B6">
      <w:pPr>
        <w:pStyle w:val="Heading2"/>
        <w:ind w:left="4320"/>
      </w:pPr>
      <w:r>
        <w:rPr>
          <w:rFonts w:eastAsia="SimSun" w:cs="Times New Roman"/>
          <w:b w:val="0"/>
          <w:bCs w:val="0"/>
          <w:iCs w:val="0"/>
          <w:szCs w:val="24"/>
          <w:lang w:eastAsia="zh-CN"/>
        </w:rPr>
        <w:t xml:space="preserve">    </w:t>
      </w:r>
      <w:r w:rsidR="005B43D0"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10987" w14:paraId="7A87AA2E" w14:textId="77777777" w:rsidTr="00371E37">
        <w:trPr>
          <w:trHeight w:val="288"/>
          <w:tblHeader/>
        </w:trPr>
        <w:tc>
          <w:tcPr>
            <w:tcW w:w="864" w:type="dxa"/>
          </w:tcPr>
          <w:p w14:paraId="648AF353" w14:textId="77777777" w:rsidR="00444C92" w:rsidRPr="00310987" w:rsidRDefault="00444C92" w:rsidP="00671DB6">
            <w:pPr>
              <w:pStyle w:val="contactheading"/>
              <w:jc w:val="center"/>
            </w:pPr>
            <w:r w:rsidRPr="00310987">
              <w:t>Week</w:t>
            </w:r>
          </w:p>
        </w:tc>
        <w:tc>
          <w:tcPr>
            <w:tcW w:w="1440" w:type="dxa"/>
          </w:tcPr>
          <w:p w14:paraId="41A5B615" w14:textId="77777777" w:rsidR="00444C92" w:rsidRPr="00310987" w:rsidRDefault="00444C92" w:rsidP="00671DB6">
            <w:pPr>
              <w:pStyle w:val="contactheading"/>
              <w:jc w:val="center"/>
            </w:pPr>
            <w:r w:rsidRPr="00310987">
              <w:t>Date</w:t>
            </w:r>
          </w:p>
        </w:tc>
        <w:tc>
          <w:tcPr>
            <w:tcW w:w="8154" w:type="dxa"/>
          </w:tcPr>
          <w:p w14:paraId="0D4711EF" w14:textId="77777777" w:rsidR="00444C92" w:rsidRPr="00310987" w:rsidRDefault="00444C92" w:rsidP="00671DB6">
            <w:pPr>
              <w:pStyle w:val="contactheading"/>
              <w:jc w:val="center"/>
            </w:pPr>
            <w:r w:rsidRPr="00310987">
              <w:t>Topics, Readings, Assignments, Deadlines</w:t>
            </w:r>
          </w:p>
        </w:tc>
      </w:tr>
      <w:tr w:rsidR="00444C92" w:rsidRPr="00310987" w14:paraId="1B22F149" w14:textId="77777777" w:rsidTr="00371E37">
        <w:trPr>
          <w:trHeight w:val="288"/>
        </w:trPr>
        <w:tc>
          <w:tcPr>
            <w:tcW w:w="864" w:type="dxa"/>
            <w:tcBorders>
              <w:bottom w:val="single" w:sz="4" w:space="0" w:color="auto"/>
            </w:tcBorders>
          </w:tcPr>
          <w:p w14:paraId="419894EE" w14:textId="77777777" w:rsidR="00444C92" w:rsidRPr="00310987" w:rsidRDefault="00444C92" w:rsidP="00F7511A">
            <w:pPr>
              <w:pStyle w:val="Tabletext"/>
            </w:pPr>
            <w:r w:rsidRPr="00310987">
              <w:t>1</w:t>
            </w:r>
          </w:p>
        </w:tc>
        <w:tc>
          <w:tcPr>
            <w:tcW w:w="1440" w:type="dxa"/>
            <w:tcBorders>
              <w:bottom w:val="single" w:sz="4" w:space="0" w:color="auto"/>
            </w:tcBorders>
          </w:tcPr>
          <w:p w14:paraId="41488C3C" w14:textId="5E1658DC" w:rsidR="00444C92" w:rsidRDefault="00444C92" w:rsidP="00671DB6">
            <w:pPr>
              <w:pStyle w:val="Tabletext"/>
            </w:pPr>
          </w:p>
          <w:p w14:paraId="15964FCC" w14:textId="699307D6" w:rsidR="00AF6A6A" w:rsidRPr="00AF6A6A" w:rsidRDefault="00F866B6" w:rsidP="00AF6A6A">
            <w:r>
              <w:t>January 24</w:t>
            </w:r>
          </w:p>
        </w:tc>
        <w:tc>
          <w:tcPr>
            <w:tcW w:w="8154" w:type="dxa"/>
            <w:tcBorders>
              <w:bottom w:val="single" w:sz="4" w:space="0" w:color="auto"/>
            </w:tcBorders>
          </w:tcPr>
          <w:p w14:paraId="427FF6B6" w14:textId="77777777" w:rsidR="00EF798D" w:rsidRPr="00B91B66" w:rsidRDefault="00C1544A" w:rsidP="00CE03E5">
            <w:pPr>
              <w:pStyle w:val="Tabletext"/>
              <w:rPr>
                <w:sz w:val="22"/>
                <w:szCs w:val="22"/>
              </w:rPr>
            </w:pPr>
            <w:r w:rsidRPr="00B91B66">
              <w:rPr>
                <w:sz w:val="22"/>
                <w:szCs w:val="22"/>
              </w:rPr>
              <w:t>Introduction- Course Outline, Review of Syllabus, Course Requirements,</w:t>
            </w:r>
            <w:r w:rsidR="00CE03E5">
              <w:rPr>
                <w:sz w:val="22"/>
                <w:szCs w:val="22"/>
              </w:rPr>
              <w:t xml:space="preserve"> &amp;</w:t>
            </w:r>
            <w:r w:rsidRPr="00B91B66">
              <w:rPr>
                <w:sz w:val="22"/>
                <w:szCs w:val="22"/>
              </w:rPr>
              <w:t>Grading</w:t>
            </w:r>
            <w:r w:rsidR="00EF798D" w:rsidRPr="00B91B66">
              <w:rPr>
                <w:sz w:val="22"/>
                <w:szCs w:val="22"/>
              </w:rPr>
              <w:t xml:space="preserve"> </w:t>
            </w:r>
          </w:p>
          <w:p w14:paraId="27DF2162" w14:textId="77777777" w:rsidR="00C1544A" w:rsidRPr="00385B4F" w:rsidRDefault="00EF798D" w:rsidP="00C1544A">
            <w:pPr>
              <w:rPr>
                <w:rFonts w:ascii="Cambria" w:hAnsi="Cambria"/>
                <w:sz w:val="22"/>
                <w:szCs w:val="22"/>
              </w:rPr>
            </w:pPr>
            <w:r w:rsidRPr="00385B4F">
              <w:rPr>
                <w:rFonts w:ascii="Cambria" w:hAnsi="Cambria"/>
                <w:sz w:val="22"/>
                <w:szCs w:val="22"/>
              </w:rPr>
              <w:t>First Group- Ice Breaker Question- Report Out</w:t>
            </w:r>
          </w:p>
          <w:p w14:paraId="2FDD92EF" w14:textId="07EC884B" w:rsidR="00C1544A" w:rsidRDefault="004A1B39" w:rsidP="00C1544A">
            <w:pPr>
              <w:rPr>
                <w:rFonts w:ascii="Cambria" w:hAnsi="Cambria"/>
                <w:sz w:val="22"/>
                <w:szCs w:val="22"/>
              </w:rPr>
            </w:pPr>
            <w:r>
              <w:rPr>
                <w:rFonts w:ascii="Cambria" w:hAnsi="Cambria"/>
                <w:sz w:val="22"/>
                <w:szCs w:val="22"/>
              </w:rPr>
              <w:t>Video on SJSU Commencement Speech by Dr. Harry Edwards</w:t>
            </w:r>
          </w:p>
          <w:p w14:paraId="18355EF2" w14:textId="77777777" w:rsidR="004A1B39" w:rsidRPr="00385B4F" w:rsidRDefault="004A1B39" w:rsidP="00C1544A">
            <w:pPr>
              <w:rPr>
                <w:rFonts w:ascii="Cambria" w:hAnsi="Cambria"/>
                <w:sz w:val="22"/>
                <w:szCs w:val="22"/>
              </w:rPr>
            </w:pPr>
          </w:p>
          <w:p w14:paraId="625AB736" w14:textId="0095BD48" w:rsidR="00C1544A" w:rsidRPr="00385B4F" w:rsidRDefault="00C1544A" w:rsidP="00C1544A">
            <w:pPr>
              <w:rPr>
                <w:rFonts w:ascii="Cambria" w:hAnsi="Cambria"/>
                <w:sz w:val="22"/>
                <w:szCs w:val="22"/>
              </w:rPr>
            </w:pPr>
            <w:r w:rsidRPr="00385B4F">
              <w:rPr>
                <w:rFonts w:ascii="Cambria" w:hAnsi="Cambria"/>
                <w:sz w:val="22"/>
                <w:szCs w:val="22"/>
              </w:rPr>
              <w:t xml:space="preserve">Reflection </w:t>
            </w:r>
            <w:r w:rsidR="007F6BCA">
              <w:rPr>
                <w:rFonts w:ascii="Cambria" w:hAnsi="Cambria"/>
                <w:sz w:val="22"/>
                <w:szCs w:val="22"/>
              </w:rPr>
              <w:t xml:space="preserve">due </w:t>
            </w:r>
            <w:r w:rsidRPr="00385B4F">
              <w:rPr>
                <w:rFonts w:ascii="Cambria" w:hAnsi="Cambria"/>
                <w:sz w:val="22"/>
                <w:szCs w:val="22"/>
              </w:rPr>
              <w:t>on SJSU History of Race and Speed City</w:t>
            </w:r>
          </w:p>
          <w:p w14:paraId="26AECE09" w14:textId="77777777" w:rsidR="00530BEC" w:rsidRPr="00C1544A" w:rsidRDefault="00530BEC" w:rsidP="00BE1013"/>
        </w:tc>
      </w:tr>
      <w:tr w:rsidR="005F1C5B" w:rsidRPr="00310987" w14:paraId="716DDACE" w14:textId="77777777" w:rsidTr="00371E37">
        <w:trPr>
          <w:trHeight w:val="288"/>
        </w:trPr>
        <w:tc>
          <w:tcPr>
            <w:tcW w:w="864" w:type="dxa"/>
          </w:tcPr>
          <w:p w14:paraId="268F31F9" w14:textId="52881825" w:rsidR="005F1C5B" w:rsidRPr="00310987" w:rsidRDefault="005F1C5B" w:rsidP="00671DB6">
            <w:pPr>
              <w:pStyle w:val="Tabletext"/>
            </w:pPr>
          </w:p>
        </w:tc>
        <w:tc>
          <w:tcPr>
            <w:tcW w:w="1440" w:type="dxa"/>
          </w:tcPr>
          <w:p w14:paraId="5E7CD6A0" w14:textId="35E9CFB1" w:rsidR="005F1C5B" w:rsidRPr="00310987" w:rsidRDefault="005F1C5B" w:rsidP="00671DB6">
            <w:pPr>
              <w:pStyle w:val="Tabletext"/>
            </w:pPr>
          </w:p>
        </w:tc>
        <w:tc>
          <w:tcPr>
            <w:tcW w:w="8154" w:type="dxa"/>
          </w:tcPr>
          <w:p w14:paraId="0B8B2FED" w14:textId="77777777" w:rsidR="007F6BCA" w:rsidRDefault="0000120E" w:rsidP="004A1B39">
            <w:pPr>
              <w:rPr>
                <w:rFonts w:ascii="Cambria" w:hAnsi="Cambria" w:cs="Helvetica Light"/>
                <w:sz w:val="22"/>
                <w:szCs w:val="22"/>
                <w:lang w:eastAsia="ja-JP"/>
              </w:rPr>
            </w:pPr>
            <w:r w:rsidRPr="000F5A64">
              <w:rPr>
                <w:rFonts w:ascii="Cambria" w:hAnsi="Cambria" w:cs="Helvetica Light"/>
                <w:b/>
                <w:sz w:val="22"/>
                <w:szCs w:val="22"/>
                <w:highlight w:val="yellow"/>
                <w:lang w:eastAsia="ja-JP"/>
              </w:rPr>
              <w:t>Homework</w:t>
            </w:r>
            <w:r w:rsidRPr="000F5A64">
              <w:rPr>
                <w:rFonts w:ascii="Cambria" w:hAnsi="Cambria" w:cs="Helvetica Light"/>
                <w:sz w:val="22"/>
                <w:szCs w:val="22"/>
                <w:highlight w:val="yellow"/>
                <w:lang w:eastAsia="ja-JP"/>
              </w:rPr>
              <w:t xml:space="preserve">- </w:t>
            </w:r>
            <w:r w:rsidR="004A1B39">
              <w:rPr>
                <w:rFonts w:ascii="Cambria" w:hAnsi="Cambria" w:cs="Helvetica Light"/>
                <w:sz w:val="22"/>
                <w:szCs w:val="22"/>
                <w:lang w:eastAsia="ja-JP"/>
              </w:rPr>
              <w:t xml:space="preserve">Submit to Canvas your response to the Dr. Harry Edwards, May 28, 2016 SJSU Commencement speech.  </w:t>
            </w:r>
          </w:p>
          <w:p w14:paraId="7642A8AA" w14:textId="75BA567C" w:rsidR="004A1B39" w:rsidRDefault="004A1B39" w:rsidP="004A1B39">
            <w:pPr>
              <w:rPr>
                <w:rFonts w:ascii="Cambria" w:hAnsi="Cambria" w:cs="Helvetica Light"/>
                <w:sz w:val="22"/>
                <w:szCs w:val="22"/>
                <w:lang w:eastAsia="ja-JP"/>
              </w:rPr>
            </w:pPr>
            <w:r>
              <w:rPr>
                <w:rFonts w:ascii="Cambria" w:hAnsi="Cambria" w:cs="Helvetica Light"/>
                <w:sz w:val="22"/>
                <w:szCs w:val="22"/>
                <w:lang w:eastAsia="ja-JP"/>
              </w:rPr>
              <w:t>See specific assignment on Canvas.</w:t>
            </w:r>
          </w:p>
          <w:p w14:paraId="0894D204" w14:textId="5049A22B" w:rsidR="007F6BCA" w:rsidRPr="0000120E" w:rsidRDefault="007F6BCA" w:rsidP="004A1B39">
            <w:pPr>
              <w:rPr>
                <w:rFonts w:ascii="Cambria" w:hAnsi="Cambria" w:cs="Helvetica Light"/>
                <w:sz w:val="22"/>
                <w:szCs w:val="22"/>
                <w:lang w:eastAsia="ja-JP"/>
              </w:rPr>
            </w:pPr>
            <w:r>
              <w:rPr>
                <w:rFonts w:ascii="Cambria" w:hAnsi="Cambria" w:cs="Helvetica Light"/>
                <w:sz w:val="22"/>
                <w:szCs w:val="22"/>
                <w:lang w:eastAsia="ja-JP"/>
              </w:rPr>
              <w:t>Read pages 1-71 Between the World and Me</w:t>
            </w:r>
          </w:p>
          <w:p w14:paraId="157CD7C2" w14:textId="4A13200D" w:rsidR="005F1C5B" w:rsidRPr="0000120E" w:rsidRDefault="005F1C5B" w:rsidP="00530BEC">
            <w:pPr>
              <w:rPr>
                <w:rFonts w:ascii="Cambria" w:hAnsi="Cambria" w:cs="Helvetica Light"/>
                <w:sz w:val="22"/>
                <w:szCs w:val="22"/>
                <w:lang w:eastAsia="ja-JP"/>
              </w:rPr>
            </w:pPr>
          </w:p>
        </w:tc>
      </w:tr>
      <w:tr w:rsidR="00444C92" w:rsidRPr="00310987" w14:paraId="1DA9A86A" w14:textId="77777777" w:rsidTr="00371E37">
        <w:trPr>
          <w:trHeight w:val="288"/>
        </w:trPr>
        <w:tc>
          <w:tcPr>
            <w:tcW w:w="864" w:type="dxa"/>
          </w:tcPr>
          <w:p w14:paraId="1E700CEB" w14:textId="77777777" w:rsidR="00444C92" w:rsidRPr="00310987" w:rsidRDefault="00444C92" w:rsidP="00F7511A">
            <w:pPr>
              <w:pStyle w:val="Tabletext"/>
            </w:pPr>
            <w:r w:rsidRPr="00310987">
              <w:t>2</w:t>
            </w:r>
          </w:p>
        </w:tc>
        <w:tc>
          <w:tcPr>
            <w:tcW w:w="1440" w:type="dxa"/>
          </w:tcPr>
          <w:p w14:paraId="77E27255" w14:textId="77777777" w:rsidR="00444C92" w:rsidRDefault="00444C92" w:rsidP="00671DB6">
            <w:pPr>
              <w:pStyle w:val="Tabletext"/>
            </w:pPr>
          </w:p>
          <w:p w14:paraId="4BAC656B" w14:textId="65D190F7" w:rsidR="00FC34BC" w:rsidRPr="00AF6A6A" w:rsidRDefault="00F866B6" w:rsidP="00AF6A6A">
            <w:r>
              <w:t>January 29 &amp; 31</w:t>
            </w:r>
          </w:p>
        </w:tc>
        <w:tc>
          <w:tcPr>
            <w:tcW w:w="8154" w:type="dxa"/>
          </w:tcPr>
          <w:p w14:paraId="2FBB8FBE" w14:textId="77777777" w:rsidR="00CE03E5" w:rsidRDefault="00CE03E5" w:rsidP="00B91B66">
            <w:pPr>
              <w:rPr>
                <w:sz w:val="22"/>
                <w:szCs w:val="22"/>
              </w:rPr>
            </w:pPr>
            <w:r w:rsidRPr="00CE03E5">
              <w:rPr>
                <w:sz w:val="22"/>
                <w:szCs w:val="22"/>
              </w:rPr>
              <w:t xml:space="preserve"> </w:t>
            </w:r>
          </w:p>
          <w:p w14:paraId="498625A5" w14:textId="48A07E86" w:rsidR="00CE03E5" w:rsidRDefault="00F866B6" w:rsidP="00B91B66">
            <w:pPr>
              <w:rPr>
                <w:sz w:val="22"/>
                <w:szCs w:val="22"/>
              </w:rPr>
            </w:pPr>
            <w:r>
              <w:rPr>
                <w:sz w:val="22"/>
                <w:szCs w:val="22"/>
              </w:rPr>
              <w:t xml:space="preserve">NY Times </w:t>
            </w:r>
            <w:r w:rsidR="00CE03E5">
              <w:rPr>
                <w:sz w:val="22"/>
                <w:szCs w:val="22"/>
              </w:rPr>
              <w:t>Video Observations</w:t>
            </w:r>
            <w:r w:rsidR="001C34E8">
              <w:rPr>
                <w:sz w:val="22"/>
                <w:szCs w:val="22"/>
              </w:rPr>
              <w:t xml:space="preserve"> from Conversation on Race</w:t>
            </w:r>
            <w:r w:rsidR="00CE03E5">
              <w:rPr>
                <w:sz w:val="22"/>
                <w:szCs w:val="22"/>
              </w:rPr>
              <w:t>- Random responses (equity)-</w:t>
            </w:r>
          </w:p>
          <w:p w14:paraId="3A5EF891" w14:textId="77777777" w:rsidR="00CE03E5" w:rsidRDefault="00CE03E5" w:rsidP="00B91B66">
            <w:pPr>
              <w:rPr>
                <w:sz w:val="22"/>
                <w:szCs w:val="22"/>
              </w:rPr>
            </w:pPr>
          </w:p>
          <w:p w14:paraId="6D058274" w14:textId="77777777" w:rsidR="001463F5" w:rsidRPr="000F5A64" w:rsidRDefault="001463F5" w:rsidP="00B91B66">
            <w:pPr>
              <w:rPr>
                <w:b/>
                <w:sz w:val="22"/>
                <w:szCs w:val="22"/>
              </w:rPr>
            </w:pPr>
            <w:r w:rsidRPr="000F5A64">
              <w:rPr>
                <w:b/>
                <w:sz w:val="22"/>
                <w:szCs w:val="22"/>
                <w:highlight w:val="yellow"/>
              </w:rPr>
              <w:t>Group Work- Presentations Explained. Topics presented. Choices made.</w:t>
            </w:r>
            <w:r w:rsidR="00486DB3" w:rsidRPr="000F5A64">
              <w:rPr>
                <w:b/>
                <w:sz w:val="22"/>
                <w:szCs w:val="22"/>
                <w:highlight w:val="yellow"/>
              </w:rPr>
              <w:t xml:space="preserve"> Rubric discussed.</w:t>
            </w:r>
          </w:p>
          <w:p w14:paraId="523CFC91" w14:textId="77777777" w:rsidR="00231B0E" w:rsidRDefault="00231B0E" w:rsidP="00B91B66">
            <w:pPr>
              <w:rPr>
                <w:sz w:val="22"/>
                <w:szCs w:val="22"/>
              </w:rPr>
            </w:pPr>
          </w:p>
          <w:p w14:paraId="33378967" w14:textId="33DF26BC" w:rsidR="00231B0E" w:rsidRDefault="00231B0E" w:rsidP="00B91B66">
            <w:pPr>
              <w:rPr>
                <w:sz w:val="22"/>
                <w:szCs w:val="22"/>
              </w:rPr>
            </w:pPr>
            <w:r w:rsidRPr="001C34E8">
              <w:rPr>
                <w:b/>
                <w:sz w:val="22"/>
                <w:szCs w:val="22"/>
              </w:rPr>
              <w:t>Between The World And Me</w:t>
            </w:r>
          </w:p>
          <w:p w14:paraId="6EAF5398" w14:textId="5CAEE38E" w:rsidR="00231B0E" w:rsidRDefault="00231B0E" w:rsidP="00B91B66">
            <w:pPr>
              <w:rPr>
                <w:sz w:val="22"/>
                <w:szCs w:val="22"/>
              </w:rPr>
            </w:pPr>
            <w:proofErr w:type="spellStart"/>
            <w:r>
              <w:rPr>
                <w:sz w:val="22"/>
                <w:szCs w:val="22"/>
              </w:rPr>
              <w:t>Pgs</w:t>
            </w:r>
            <w:proofErr w:type="spellEnd"/>
            <w:r w:rsidR="00B841C8">
              <w:rPr>
                <w:sz w:val="22"/>
                <w:szCs w:val="22"/>
              </w:rPr>
              <w:t xml:space="preserve"> 1-71</w:t>
            </w:r>
          </w:p>
          <w:p w14:paraId="076A8CD6" w14:textId="77777777" w:rsidR="00CE03E5" w:rsidRPr="00CE03E5" w:rsidRDefault="00CE03E5" w:rsidP="00B91B66">
            <w:pPr>
              <w:rPr>
                <w:sz w:val="22"/>
                <w:szCs w:val="22"/>
              </w:rPr>
            </w:pPr>
          </w:p>
        </w:tc>
      </w:tr>
      <w:tr w:rsidR="005F1C5B" w:rsidRPr="00310987" w14:paraId="7FBFF364" w14:textId="77777777" w:rsidTr="00371E37">
        <w:trPr>
          <w:trHeight w:val="288"/>
        </w:trPr>
        <w:tc>
          <w:tcPr>
            <w:tcW w:w="864" w:type="dxa"/>
          </w:tcPr>
          <w:p w14:paraId="10AEA69B" w14:textId="0D377CBF" w:rsidR="005F1C5B" w:rsidRPr="00310987" w:rsidRDefault="005F1C5B" w:rsidP="00671DB6">
            <w:pPr>
              <w:pStyle w:val="Tabletext"/>
            </w:pPr>
          </w:p>
        </w:tc>
        <w:tc>
          <w:tcPr>
            <w:tcW w:w="1440" w:type="dxa"/>
          </w:tcPr>
          <w:p w14:paraId="173A2F59" w14:textId="77777777" w:rsidR="005F1C5B" w:rsidRPr="00310987" w:rsidRDefault="005F1C5B" w:rsidP="00671DB6">
            <w:pPr>
              <w:pStyle w:val="Tabletext"/>
            </w:pPr>
          </w:p>
        </w:tc>
        <w:tc>
          <w:tcPr>
            <w:tcW w:w="8154" w:type="dxa"/>
          </w:tcPr>
          <w:p w14:paraId="2E373529" w14:textId="77777777" w:rsidR="005F1C5B" w:rsidRPr="00385B4F" w:rsidRDefault="00EF798D" w:rsidP="00671DB6">
            <w:pPr>
              <w:pStyle w:val="Tabletext"/>
              <w:rPr>
                <w:rFonts w:ascii="Cambria" w:hAnsi="Cambria"/>
                <w:sz w:val="22"/>
                <w:szCs w:val="22"/>
              </w:rPr>
            </w:pPr>
            <w:r w:rsidRPr="00385B4F">
              <w:rPr>
                <w:rFonts w:ascii="Cambria" w:hAnsi="Cambria"/>
                <w:sz w:val="22"/>
                <w:szCs w:val="22"/>
              </w:rPr>
              <w:t>Homework-Death Penalty and Wrongful Convictions</w:t>
            </w:r>
          </w:p>
          <w:p w14:paraId="16FF38D8" w14:textId="66D728F4" w:rsidR="004B3E32" w:rsidRPr="00385B4F" w:rsidRDefault="006124A5" w:rsidP="004B3E32">
            <w:pPr>
              <w:rPr>
                <w:rFonts w:ascii="Cambria" w:hAnsi="Cambria"/>
                <w:sz w:val="22"/>
                <w:szCs w:val="22"/>
              </w:rPr>
            </w:pPr>
            <w:r w:rsidRPr="00385B4F">
              <w:rPr>
                <w:rFonts w:ascii="Cambria" w:hAnsi="Cambria"/>
                <w:sz w:val="22"/>
                <w:szCs w:val="22"/>
              </w:rPr>
              <w:t xml:space="preserve">Introduction to </w:t>
            </w:r>
            <w:r w:rsidRPr="00385B4F">
              <w:rPr>
                <w:rFonts w:ascii="Cambria" w:hAnsi="Cambria"/>
                <w:i/>
                <w:sz w:val="22"/>
                <w:szCs w:val="22"/>
              </w:rPr>
              <w:t>Just Mercy</w:t>
            </w:r>
            <w:r w:rsidRPr="00385B4F">
              <w:rPr>
                <w:rFonts w:ascii="Cambria" w:hAnsi="Cambria"/>
                <w:sz w:val="22"/>
                <w:szCs w:val="22"/>
              </w:rPr>
              <w:t xml:space="preserve"> by Bryan Stevenson- </w:t>
            </w:r>
          </w:p>
          <w:p w14:paraId="58346CDE" w14:textId="77777777" w:rsidR="00F755E8" w:rsidRPr="00385B4F" w:rsidRDefault="00F755E8" w:rsidP="004B3E32">
            <w:pPr>
              <w:rPr>
                <w:rFonts w:ascii="Cambria" w:hAnsi="Cambria"/>
                <w:b/>
                <w:sz w:val="22"/>
                <w:szCs w:val="22"/>
              </w:rPr>
            </w:pPr>
          </w:p>
          <w:p w14:paraId="6E41558A" w14:textId="77777777" w:rsidR="006124A5" w:rsidRDefault="00F9073B" w:rsidP="006124A5">
            <w:pPr>
              <w:widowControl w:val="0"/>
              <w:autoSpaceDE w:val="0"/>
              <w:autoSpaceDN w:val="0"/>
              <w:adjustRightInd w:val="0"/>
              <w:rPr>
                <w:rFonts w:ascii="Arial" w:hAnsi="Arial" w:cs="Arial"/>
                <w:color w:val="0B5519"/>
                <w:sz w:val="22"/>
                <w:szCs w:val="22"/>
                <w:lang w:eastAsia="en-US"/>
              </w:rPr>
            </w:pPr>
            <w:hyperlink r:id="rId12" w:history="1">
              <w:r w:rsidR="006124A5" w:rsidRPr="000E0B32">
                <w:rPr>
                  <w:rStyle w:val="Hyperlink"/>
                  <w:rFonts w:ascii="Arial" w:hAnsi="Arial" w:cs="Arial"/>
                  <w:sz w:val="22"/>
                  <w:szCs w:val="22"/>
                  <w:lang w:eastAsia="en-US"/>
                </w:rPr>
                <w:t>www.</w:t>
              </w:r>
              <w:r w:rsidR="006124A5" w:rsidRPr="000E0B32">
                <w:rPr>
                  <w:rStyle w:val="Hyperlink"/>
                  <w:rFonts w:ascii="Arial" w:hAnsi="Arial" w:cs="Arial"/>
                  <w:b/>
                  <w:bCs/>
                  <w:sz w:val="22"/>
                  <w:szCs w:val="22"/>
                  <w:lang w:eastAsia="en-US"/>
                </w:rPr>
                <w:t>innocenceproject</w:t>
              </w:r>
              <w:r w:rsidR="006124A5" w:rsidRPr="000E0B32">
                <w:rPr>
                  <w:rStyle w:val="Hyperlink"/>
                  <w:rFonts w:ascii="Arial" w:hAnsi="Arial" w:cs="Arial"/>
                  <w:sz w:val="22"/>
                  <w:szCs w:val="22"/>
                  <w:lang w:eastAsia="en-US"/>
                </w:rPr>
                <w:t>.org-</w:t>
              </w:r>
            </w:hyperlink>
            <w:r w:rsidR="006124A5">
              <w:rPr>
                <w:rFonts w:ascii="Arial" w:hAnsi="Arial" w:cs="Arial"/>
                <w:color w:val="0B5519"/>
                <w:sz w:val="22"/>
                <w:szCs w:val="22"/>
                <w:lang w:eastAsia="en-US"/>
              </w:rPr>
              <w:t xml:space="preserve"> review website</w:t>
            </w:r>
          </w:p>
          <w:p w14:paraId="237FFAA9" w14:textId="77777777" w:rsidR="006124A5" w:rsidRPr="00CE03E5" w:rsidRDefault="006124A5" w:rsidP="00BE1013">
            <w:pPr>
              <w:widowControl w:val="0"/>
              <w:autoSpaceDE w:val="0"/>
              <w:autoSpaceDN w:val="0"/>
              <w:adjustRightInd w:val="0"/>
              <w:rPr>
                <w:sz w:val="22"/>
                <w:szCs w:val="22"/>
              </w:rPr>
            </w:pPr>
          </w:p>
        </w:tc>
      </w:tr>
      <w:tr w:rsidR="00444C92" w:rsidRPr="00310987" w14:paraId="387A82F5" w14:textId="77777777" w:rsidTr="00371E37">
        <w:trPr>
          <w:trHeight w:val="288"/>
        </w:trPr>
        <w:tc>
          <w:tcPr>
            <w:tcW w:w="864" w:type="dxa"/>
          </w:tcPr>
          <w:p w14:paraId="01E946E8" w14:textId="77777777" w:rsidR="00444C92" w:rsidRPr="00310987" w:rsidRDefault="00444C92" w:rsidP="005539AA">
            <w:pPr>
              <w:pStyle w:val="Tabletext"/>
            </w:pPr>
            <w:r w:rsidRPr="00310987">
              <w:t>3</w:t>
            </w:r>
          </w:p>
        </w:tc>
        <w:tc>
          <w:tcPr>
            <w:tcW w:w="1440" w:type="dxa"/>
          </w:tcPr>
          <w:p w14:paraId="6D51E442" w14:textId="2540256D" w:rsidR="000F5A64" w:rsidRPr="00FC34BC" w:rsidRDefault="00F866B6" w:rsidP="00FC34BC">
            <w:pPr>
              <w:pStyle w:val="Tabletext"/>
              <w:rPr>
                <w:sz w:val="22"/>
                <w:szCs w:val="22"/>
              </w:rPr>
            </w:pPr>
            <w:r>
              <w:rPr>
                <w:sz w:val="22"/>
                <w:szCs w:val="22"/>
              </w:rPr>
              <w:t>February 5 &amp; 7</w:t>
            </w:r>
          </w:p>
        </w:tc>
        <w:tc>
          <w:tcPr>
            <w:tcW w:w="8154" w:type="dxa"/>
          </w:tcPr>
          <w:p w14:paraId="79AE97BC" w14:textId="77777777" w:rsidR="00CE03E5" w:rsidRDefault="00E13A6C" w:rsidP="00671DB6">
            <w:pPr>
              <w:pStyle w:val="Tabletext"/>
            </w:pPr>
            <w:r>
              <w:t>Current Issue</w:t>
            </w:r>
            <w:r w:rsidR="002750A0">
              <w:t>s</w:t>
            </w:r>
            <w:r>
              <w:t xml:space="preserve"> (3)</w:t>
            </w:r>
            <w:r w:rsidR="001463F5">
              <w:t xml:space="preserve">- Cite Source- Class, Race, Gender, </w:t>
            </w:r>
            <w:r w:rsidR="006124A5">
              <w:t xml:space="preserve">Education, </w:t>
            </w:r>
            <w:r w:rsidR="001463F5">
              <w:t>Crime</w:t>
            </w:r>
          </w:p>
          <w:p w14:paraId="1EA56FD5" w14:textId="7B54E8EA" w:rsidR="001C34E8" w:rsidRDefault="00F866B6" w:rsidP="00AF6A6A">
            <w:r>
              <w:t>Tentative</w:t>
            </w:r>
            <w:proofErr w:type="gramStart"/>
            <w:r>
              <w:t xml:space="preserve">-  </w:t>
            </w:r>
            <w:r w:rsidRPr="00F607E9">
              <w:rPr>
                <w:highlight w:val="magenta"/>
              </w:rPr>
              <w:t>Expert</w:t>
            </w:r>
            <w:proofErr w:type="gramEnd"/>
            <w:r w:rsidRPr="00F607E9">
              <w:rPr>
                <w:highlight w:val="magenta"/>
              </w:rPr>
              <w:t xml:space="preserve"> Speaker Aaron </w:t>
            </w:r>
            <w:proofErr w:type="spellStart"/>
            <w:r w:rsidRPr="00F607E9">
              <w:rPr>
                <w:highlight w:val="magenta"/>
              </w:rPr>
              <w:t>Aquas-Rao</w:t>
            </w:r>
            <w:proofErr w:type="spellEnd"/>
            <w:r>
              <w:t>- NCIP at SCU</w:t>
            </w:r>
          </w:p>
          <w:p w14:paraId="12DDCF58" w14:textId="77777777" w:rsidR="007F6BCA" w:rsidRDefault="007F6BCA" w:rsidP="00AF6A6A"/>
          <w:p w14:paraId="60DDCFD2" w14:textId="158CB65C" w:rsidR="004542C0" w:rsidRPr="004542C0" w:rsidRDefault="00B841C8" w:rsidP="00AF6A6A">
            <w:r>
              <w:t>Read</w:t>
            </w:r>
            <w:proofErr w:type="gramStart"/>
            <w:r>
              <w:t xml:space="preserve">- </w:t>
            </w:r>
            <w:r w:rsidR="001C34E8">
              <w:t xml:space="preserve"> Just</w:t>
            </w:r>
            <w:proofErr w:type="gramEnd"/>
            <w:r w:rsidR="001C34E8">
              <w:t xml:space="preserve"> Mercy pgs. 3-91  </w:t>
            </w:r>
            <w:r w:rsidR="000F5A64">
              <w:t xml:space="preserve"> </w:t>
            </w:r>
            <w:r w:rsidR="00AF6A6A">
              <w:t>Innocence Project</w:t>
            </w:r>
          </w:p>
        </w:tc>
      </w:tr>
      <w:tr w:rsidR="005F1C5B" w:rsidRPr="00310987" w14:paraId="1452DFF1" w14:textId="77777777" w:rsidTr="00371E37">
        <w:trPr>
          <w:trHeight w:val="288"/>
        </w:trPr>
        <w:tc>
          <w:tcPr>
            <w:tcW w:w="864" w:type="dxa"/>
          </w:tcPr>
          <w:p w14:paraId="4EFEB869" w14:textId="016BFCE6" w:rsidR="005F1C5B" w:rsidRPr="00310987" w:rsidRDefault="005F1C5B" w:rsidP="00671DB6">
            <w:pPr>
              <w:pStyle w:val="Tabletext"/>
            </w:pPr>
          </w:p>
        </w:tc>
        <w:tc>
          <w:tcPr>
            <w:tcW w:w="1440" w:type="dxa"/>
          </w:tcPr>
          <w:p w14:paraId="1CF571F5" w14:textId="77777777" w:rsidR="005F1C5B" w:rsidRPr="00310987" w:rsidRDefault="005F1C5B" w:rsidP="00671DB6">
            <w:pPr>
              <w:pStyle w:val="Tabletext"/>
            </w:pPr>
          </w:p>
        </w:tc>
        <w:tc>
          <w:tcPr>
            <w:tcW w:w="8154" w:type="dxa"/>
          </w:tcPr>
          <w:p w14:paraId="0F21875E" w14:textId="45F2FACF" w:rsidR="005F1C5B" w:rsidRPr="00310987" w:rsidRDefault="00BE1013" w:rsidP="00671DB6">
            <w:pPr>
              <w:pStyle w:val="Tabletext"/>
            </w:pPr>
            <w:r>
              <w:t xml:space="preserve"> </w:t>
            </w:r>
          </w:p>
        </w:tc>
      </w:tr>
      <w:tr w:rsidR="00444C92" w:rsidRPr="00310987" w14:paraId="45E22562" w14:textId="77777777" w:rsidTr="00371E37">
        <w:trPr>
          <w:trHeight w:val="288"/>
        </w:trPr>
        <w:tc>
          <w:tcPr>
            <w:tcW w:w="864" w:type="dxa"/>
          </w:tcPr>
          <w:p w14:paraId="4A65DC45" w14:textId="77777777" w:rsidR="00444C92" w:rsidRPr="00310987" w:rsidRDefault="00444C92" w:rsidP="005539AA">
            <w:pPr>
              <w:pStyle w:val="Tabletext"/>
            </w:pPr>
            <w:r w:rsidRPr="00310987">
              <w:t>4</w:t>
            </w:r>
          </w:p>
        </w:tc>
        <w:tc>
          <w:tcPr>
            <w:tcW w:w="1440" w:type="dxa"/>
          </w:tcPr>
          <w:p w14:paraId="40C013FD" w14:textId="3533CBC8" w:rsidR="00444C92" w:rsidRPr="002C2C8D" w:rsidRDefault="0078390E" w:rsidP="00671DB6">
            <w:pPr>
              <w:pStyle w:val="Tabletext"/>
              <w:rPr>
                <w:sz w:val="22"/>
                <w:szCs w:val="22"/>
              </w:rPr>
            </w:pPr>
            <w:r>
              <w:rPr>
                <w:sz w:val="22"/>
                <w:szCs w:val="22"/>
              </w:rPr>
              <w:t>February 12 &amp; 14</w:t>
            </w:r>
          </w:p>
        </w:tc>
        <w:tc>
          <w:tcPr>
            <w:tcW w:w="8154" w:type="dxa"/>
          </w:tcPr>
          <w:p w14:paraId="43F50886" w14:textId="28C1B1F8" w:rsidR="001463F5" w:rsidRDefault="002750A0" w:rsidP="0078390E">
            <w:pPr>
              <w:pStyle w:val="Tabletext"/>
            </w:pPr>
            <w:r>
              <w:t>Current Issues</w:t>
            </w:r>
          </w:p>
          <w:p w14:paraId="4F207A5A" w14:textId="2C02AB4F" w:rsidR="007F6BCA" w:rsidRPr="007F6BCA" w:rsidRDefault="007F6BCA" w:rsidP="007F6BCA">
            <w:r w:rsidRPr="007F6BCA">
              <w:rPr>
                <w:highlight w:val="lightGray"/>
              </w:rPr>
              <w:t>February 12- Class time to work on presentations with your group</w:t>
            </w:r>
          </w:p>
          <w:p w14:paraId="2A54C297" w14:textId="4C69468D" w:rsidR="00F755E8" w:rsidRDefault="0078390E" w:rsidP="001463F5">
            <w:r>
              <w:t>2/14</w:t>
            </w:r>
            <w:proofErr w:type="gramStart"/>
            <w:r>
              <w:t xml:space="preserve">-  </w:t>
            </w:r>
            <w:r w:rsidRPr="00F607E9">
              <w:rPr>
                <w:highlight w:val="magenta"/>
              </w:rPr>
              <w:t>Expert</w:t>
            </w:r>
            <w:proofErr w:type="gramEnd"/>
            <w:r w:rsidRPr="00F607E9">
              <w:rPr>
                <w:highlight w:val="magenta"/>
              </w:rPr>
              <w:t xml:space="preserve"> Speaker Leon </w:t>
            </w:r>
            <w:proofErr w:type="spellStart"/>
            <w:r w:rsidRPr="00F607E9">
              <w:rPr>
                <w:highlight w:val="magenta"/>
              </w:rPr>
              <w:t>Beauchman</w:t>
            </w:r>
            <w:proofErr w:type="spellEnd"/>
            <w:r>
              <w:t xml:space="preserve"> </w:t>
            </w:r>
          </w:p>
          <w:p w14:paraId="311B179A" w14:textId="77777777" w:rsidR="00F755E8" w:rsidRDefault="00F755E8" w:rsidP="001463F5">
            <w:pPr>
              <w:rPr>
                <w:rFonts w:ascii="Helvetica Neue Medium" w:hAnsi="Helvetica Neue Medium" w:cs="Helvetica Neue Medium"/>
                <w:color w:val="3A3A3A"/>
                <w:sz w:val="20"/>
                <w:szCs w:val="20"/>
                <w:lang w:eastAsia="en-US"/>
              </w:rPr>
            </w:pPr>
            <w:r>
              <w:t xml:space="preserve">Watch: </w:t>
            </w:r>
            <w:r w:rsidRPr="0000120E">
              <w:rPr>
                <w:rFonts w:ascii="Helvetica Neue Medium" w:hAnsi="Helvetica Neue Medium" w:cs="Helvetica Neue Medium"/>
                <w:color w:val="3A3A3A"/>
                <w:sz w:val="20"/>
                <w:szCs w:val="20"/>
                <w:lang w:eastAsia="en-US"/>
              </w:rPr>
              <w:t>The Mask You Live In –Part 1</w:t>
            </w:r>
          </w:p>
          <w:p w14:paraId="10B9E064" w14:textId="51A3DF45" w:rsidR="00D330D4" w:rsidRPr="001463F5" w:rsidRDefault="0078390E" w:rsidP="001463F5">
            <w:r>
              <w:rPr>
                <w:rFonts w:ascii="Helvetica Neue Medium" w:hAnsi="Helvetica Neue Medium" w:cs="Helvetica Neue Medium"/>
                <w:color w:val="3A3A3A"/>
                <w:sz w:val="20"/>
                <w:szCs w:val="20"/>
                <w:highlight w:val="green"/>
                <w:lang w:eastAsia="en-US"/>
              </w:rPr>
              <w:t xml:space="preserve">Roundtable </w:t>
            </w:r>
            <w:r w:rsidR="00D330D4" w:rsidRPr="00D330D4">
              <w:rPr>
                <w:rFonts w:ascii="Helvetica Neue Medium" w:hAnsi="Helvetica Neue Medium" w:cs="Helvetica Neue Medium"/>
                <w:color w:val="3A3A3A"/>
                <w:sz w:val="20"/>
                <w:szCs w:val="20"/>
                <w:highlight w:val="green"/>
                <w:lang w:eastAsia="en-US"/>
              </w:rPr>
              <w:t>DISCUSSION</w:t>
            </w:r>
            <w:r>
              <w:rPr>
                <w:rFonts w:ascii="Helvetica Neue Medium" w:hAnsi="Helvetica Neue Medium" w:cs="Helvetica Neue Medium"/>
                <w:color w:val="3A3A3A"/>
                <w:sz w:val="20"/>
                <w:szCs w:val="20"/>
                <w:lang w:eastAsia="en-US"/>
              </w:rPr>
              <w:t xml:space="preserve"> #1</w:t>
            </w:r>
          </w:p>
        </w:tc>
      </w:tr>
      <w:tr w:rsidR="005F1C5B" w:rsidRPr="00310987" w14:paraId="2EFE9529" w14:textId="77777777" w:rsidTr="00371E37">
        <w:trPr>
          <w:trHeight w:val="288"/>
        </w:trPr>
        <w:tc>
          <w:tcPr>
            <w:tcW w:w="864" w:type="dxa"/>
            <w:tcBorders>
              <w:bottom w:val="single" w:sz="4" w:space="0" w:color="auto"/>
            </w:tcBorders>
          </w:tcPr>
          <w:p w14:paraId="0FC0FE44" w14:textId="77777777" w:rsidR="005F1C5B" w:rsidRPr="00310987" w:rsidRDefault="005F1C5B" w:rsidP="00671DB6">
            <w:pPr>
              <w:pStyle w:val="Tabletext"/>
            </w:pPr>
          </w:p>
        </w:tc>
        <w:tc>
          <w:tcPr>
            <w:tcW w:w="1440" w:type="dxa"/>
            <w:tcBorders>
              <w:bottom w:val="single" w:sz="4" w:space="0" w:color="auto"/>
            </w:tcBorders>
          </w:tcPr>
          <w:p w14:paraId="79E72C20" w14:textId="77777777" w:rsidR="005F1C5B" w:rsidRPr="00310987" w:rsidRDefault="005F1C5B" w:rsidP="00671DB6">
            <w:pPr>
              <w:pStyle w:val="Tabletext"/>
            </w:pPr>
          </w:p>
        </w:tc>
        <w:tc>
          <w:tcPr>
            <w:tcW w:w="8154" w:type="dxa"/>
            <w:tcBorders>
              <w:bottom w:val="single" w:sz="4" w:space="0" w:color="auto"/>
            </w:tcBorders>
          </w:tcPr>
          <w:p w14:paraId="3494B505" w14:textId="77777777" w:rsidR="002750A0" w:rsidRPr="000F5A64" w:rsidRDefault="002750A0" w:rsidP="00671DB6">
            <w:pPr>
              <w:pStyle w:val="Tabletext"/>
              <w:rPr>
                <w:highlight w:val="yellow"/>
              </w:rPr>
            </w:pPr>
            <w:r w:rsidRPr="000F5A64">
              <w:rPr>
                <w:highlight w:val="yellow"/>
              </w:rPr>
              <w:t>Homework- Research the t</w:t>
            </w:r>
            <w:r w:rsidR="004E0109" w:rsidRPr="000F5A64">
              <w:rPr>
                <w:highlight w:val="yellow"/>
              </w:rPr>
              <w:t xml:space="preserve">erm </w:t>
            </w:r>
            <w:proofErr w:type="spellStart"/>
            <w:r w:rsidR="004E0109" w:rsidRPr="000F5A64">
              <w:rPr>
                <w:highlight w:val="yellow"/>
              </w:rPr>
              <w:t>Hypermasculinity</w:t>
            </w:r>
            <w:proofErr w:type="spellEnd"/>
            <w:r w:rsidR="004E0109" w:rsidRPr="000F5A64">
              <w:rPr>
                <w:highlight w:val="yellow"/>
              </w:rPr>
              <w:t xml:space="preserve"> from a 360-</w:t>
            </w:r>
            <w:r w:rsidRPr="000F5A64">
              <w:rPr>
                <w:highlight w:val="yellow"/>
              </w:rPr>
              <w:t>degree perspective</w:t>
            </w:r>
            <w:r w:rsidR="00894B04" w:rsidRPr="000F5A64">
              <w:rPr>
                <w:highlight w:val="yellow"/>
              </w:rPr>
              <w:t>.</w:t>
            </w:r>
          </w:p>
          <w:p w14:paraId="47F16226" w14:textId="77777777" w:rsidR="005F1C5B" w:rsidRDefault="002750A0" w:rsidP="00671DB6">
            <w:pPr>
              <w:pStyle w:val="Tabletext"/>
            </w:pPr>
            <w:r w:rsidRPr="000F5A64">
              <w:rPr>
                <w:highlight w:val="yellow"/>
              </w:rPr>
              <w:t>Begin to formulate your own beliefs around term and movement.</w:t>
            </w:r>
            <w:r w:rsidR="00F755E8">
              <w:t xml:space="preserve"> </w:t>
            </w:r>
          </w:p>
          <w:p w14:paraId="011C1FDA" w14:textId="62681CA9" w:rsidR="00F755E8" w:rsidRPr="00F755E8" w:rsidRDefault="007F6BCA" w:rsidP="00F755E8">
            <w:r>
              <w:t>Gender</w:t>
            </w:r>
          </w:p>
        </w:tc>
      </w:tr>
      <w:tr w:rsidR="00444C92" w:rsidRPr="00310987" w14:paraId="6FB4F73F" w14:textId="77777777" w:rsidTr="00371E37">
        <w:trPr>
          <w:trHeight w:val="288"/>
        </w:trPr>
        <w:tc>
          <w:tcPr>
            <w:tcW w:w="864" w:type="dxa"/>
            <w:tcBorders>
              <w:bottom w:val="single" w:sz="4" w:space="0" w:color="auto"/>
            </w:tcBorders>
          </w:tcPr>
          <w:p w14:paraId="77AD0AC0" w14:textId="77777777" w:rsidR="00444C92" w:rsidRPr="00310987" w:rsidRDefault="00444C92" w:rsidP="005539AA">
            <w:pPr>
              <w:pStyle w:val="Tabletext"/>
            </w:pPr>
            <w:r w:rsidRPr="00310987">
              <w:t>5</w:t>
            </w:r>
          </w:p>
        </w:tc>
        <w:tc>
          <w:tcPr>
            <w:tcW w:w="1440" w:type="dxa"/>
            <w:tcBorders>
              <w:bottom w:val="single" w:sz="4" w:space="0" w:color="auto"/>
            </w:tcBorders>
          </w:tcPr>
          <w:p w14:paraId="448270AE" w14:textId="784243D8" w:rsidR="00CD3C54" w:rsidRPr="00CD3C54" w:rsidRDefault="0078390E" w:rsidP="00CD3C54">
            <w:r>
              <w:rPr>
                <w:rFonts w:eastAsia="Times New Roman"/>
                <w:sz w:val="22"/>
                <w:szCs w:val="22"/>
                <w:lang w:eastAsia="en-US"/>
              </w:rPr>
              <w:t>February 19 &amp; 21</w:t>
            </w:r>
          </w:p>
        </w:tc>
        <w:tc>
          <w:tcPr>
            <w:tcW w:w="8154" w:type="dxa"/>
            <w:tcBorders>
              <w:bottom w:val="single" w:sz="4" w:space="0" w:color="auto"/>
            </w:tcBorders>
          </w:tcPr>
          <w:p w14:paraId="5B29AE48" w14:textId="77777777" w:rsidR="002750A0" w:rsidRDefault="002750A0" w:rsidP="00671DB6">
            <w:pPr>
              <w:pStyle w:val="Tabletext"/>
            </w:pPr>
            <w:r>
              <w:t>Current Issues</w:t>
            </w:r>
          </w:p>
          <w:p w14:paraId="69EE0285" w14:textId="77777777" w:rsidR="00F755E8" w:rsidRDefault="00F755E8" w:rsidP="00876B99">
            <w:r>
              <w:t>The Mask You Live In- Part 2</w:t>
            </w:r>
          </w:p>
          <w:p w14:paraId="37666EC9" w14:textId="73CBBDD1" w:rsidR="006124A5" w:rsidRPr="00876B99" w:rsidRDefault="0078390E" w:rsidP="00876B99">
            <w:r>
              <w:rPr>
                <w:highlight w:val="yellow"/>
              </w:rPr>
              <w:t>Group # 1</w:t>
            </w:r>
            <w:r w:rsidR="006124A5" w:rsidRPr="000F5A64">
              <w:rPr>
                <w:highlight w:val="yellow"/>
              </w:rPr>
              <w:t>- Presents</w:t>
            </w:r>
          </w:p>
        </w:tc>
      </w:tr>
      <w:tr w:rsidR="005F1C5B" w:rsidRPr="00310987" w14:paraId="10248C9C" w14:textId="77777777" w:rsidTr="00371E37">
        <w:trPr>
          <w:trHeight w:val="288"/>
        </w:trPr>
        <w:tc>
          <w:tcPr>
            <w:tcW w:w="864" w:type="dxa"/>
          </w:tcPr>
          <w:p w14:paraId="0C7E311D" w14:textId="639165E5" w:rsidR="005F1C5B" w:rsidRPr="00310987" w:rsidRDefault="005F1C5B" w:rsidP="00671DB6">
            <w:pPr>
              <w:pStyle w:val="Tabletext"/>
            </w:pPr>
          </w:p>
        </w:tc>
        <w:tc>
          <w:tcPr>
            <w:tcW w:w="1440" w:type="dxa"/>
          </w:tcPr>
          <w:p w14:paraId="602ED783" w14:textId="77777777" w:rsidR="005F1C5B" w:rsidRPr="00310987" w:rsidRDefault="005F1C5B" w:rsidP="00671DB6">
            <w:pPr>
              <w:pStyle w:val="Tabletext"/>
            </w:pPr>
          </w:p>
        </w:tc>
        <w:tc>
          <w:tcPr>
            <w:tcW w:w="8154" w:type="dxa"/>
          </w:tcPr>
          <w:p w14:paraId="4B90E16A" w14:textId="655F6072" w:rsidR="009E0A8D" w:rsidRPr="009E0A8D" w:rsidRDefault="00B841C8" w:rsidP="001C34E8">
            <w:pPr>
              <w:pStyle w:val="Tabletext"/>
            </w:pPr>
            <w:r>
              <w:t>R</w:t>
            </w:r>
            <w:r w:rsidR="000F5A64">
              <w:t xml:space="preserve">ead: Between The World and Me </w:t>
            </w:r>
          </w:p>
        </w:tc>
      </w:tr>
      <w:tr w:rsidR="00444C92" w:rsidRPr="00310987" w14:paraId="5CA7556C" w14:textId="77777777" w:rsidTr="00371E37">
        <w:trPr>
          <w:trHeight w:val="288"/>
        </w:trPr>
        <w:tc>
          <w:tcPr>
            <w:tcW w:w="864" w:type="dxa"/>
          </w:tcPr>
          <w:p w14:paraId="6532E967" w14:textId="77777777" w:rsidR="00444C92" w:rsidRPr="00310987" w:rsidRDefault="00444C92" w:rsidP="005539AA">
            <w:pPr>
              <w:pStyle w:val="Tabletext"/>
            </w:pPr>
            <w:r w:rsidRPr="00310987">
              <w:t>6</w:t>
            </w:r>
          </w:p>
        </w:tc>
        <w:tc>
          <w:tcPr>
            <w:tcW w:w="1440" w:type="dxa"/>
          </w:tcPr>
          <w:p w14:paraId="6D30FF1D" w14:textId="06C198C3" w:rsidR="00CD3C54" w:rsidRPr="000F5A64" w:rsidRDefault="0078390E" w:rsidP="000F5A64">
            <w:pPr>
              <w:pStyle w:val="Tabletext"/>
              <w:rPr>
                <w:sz w:val="22"/>
                <w:szCs w:val="22"/>
              </w:rPr>
            </w:pPr>
            <w:r>
              <w:rPr>
                <w:sz w:val="22"/>
                <w:szCs w:val="22"/>
              </w:rPr>
              <w:t>February 26 &amp; 28</w:t>
            </w:r>
          </w:p>
        </w:tc>
        <w:tc>
          <w:tcPr>
            <w:tcW w:w="8154" w:type="dxa"/>
          </w:tcPr>
          <w:p w14:paraId="0BB7EE8E" w14:textId="77777777" w:rsidR="002750A0" w:rsidRDefault="002750A0" w:rsidP="00671DB6">
            <w:pPr>
              <w:pStyle w:val="Tabletext"/>
            </w:pPr>
            <w:r>
              <w:t>Current Issues</w:t>
            </w:r>
          </w:p>
          <w:p w14:paraId="0B81505E" w14:textId="1EB51C25" w:rsidR="00E00EA6" w:rsidRPr="00E00EA6" w:rsidRDefault="00E00EA6" w:rsidP="00E00EA6">
            <w:r w:rsidRPr="00E00EA6">
              <w:rPr>
                <w:highlight w:val="magenta"/>
              </w:rPr>
              <w:t>Tentative Expert Speaker- Darryl Cortez- Shop With A Cop Foundation- Graduate of SJSU Administration of Justice</w:t>
            </w:r>
          </w:p>
          <w:p w14:paraId="2A476A2C" w14:textId="77777777" w:rsidR="001A5A97" w:rsidRDefault="001A5A97" w:rsidP="00671DB6">
            <w:pPr>
              <w:pStyle w:val="Tabletext"/>
            </w:pPr>
            <w:r>
              <w:t>Class and Economic Privilege in America/ Documentary</w:t>
            </w:r>
            <w:r w:rsidR="009E0A8D">
              <w:t>: “Poor Kids”</w:t>
            </w:r>
          </w:p>
          <w:p w14:paraId="10C0D063" w14:textId="77777777" w:rsidR="00894B04" w:rsidRPr="00894B04" w:rsidRDefault="00F9073B" w:rsidP="00894B04">
            <w:pPr>
              <w:widowControl w:val="0"/>
              <w:autoSpaceDE w:val="0"/>
              <w:autoSpaceDN w:val="0"/>
              <w:adjustRightInd w:val="0"/>
              <w:rPr>
                <w:rFonts w:ascii="Arial" w:hAnsi="Arial" w:cs="Arial"/>
                <w:color w:val="1A1A1A"/>
                <w:sz w:val="20"/>
                <w:szCs w:val="20"/>
                <w:lang w:eastAsia="en-US"/>
              </w:rPr>
            </w:pPr>
            <w:hyperlink r:id="rId13" w:history="1">
              <w:r w:rsidR="00894B04" w:rsidRPr="00894B04">
                <w:rPr>
                  <w:rFonts w:ascii="Arial" w:hAnsi="Arial" w:cs="Arial"/>
                  <w:color w:val="13009B"/>
                  <w:sz w:val="20"/>
                  <w:szCs w:val="20"/>
                  <w:lang w:eastAsia="en-US"/>
                </w:rPr>
                <w:t>Poor Kids | FRONTLINE | PBS</w:t>
              </w:r>
            </w:hyperlink>
          </w:p>
          <w:p w14:paraId="5007147F" w14:textId="77777777" w:rsidR="00894B04" w:rsidRPr="00894B04" w:rsidRDefault="00894B04" w:rsidP="00894B04">
            <w:pPr>
              <w:widowControl w:val="0"/>
              <w:autoSpaceDE w:val="0"/>
              <w:autoSpaceDN w:val="0"/>
              <w:adjustRightInd w:val="0"/>
              <w:rPr>
                <w:rFonts w:ascii="Arial" w:hAnsi="Arial" w:cs="Arial"/>
                <w:b/>
                <w:bCs/>
                <w:color w:val="6D6D6D"/>
                <w:sz w:val="20"/>
                <w:szCs w:val="20"/>
                <w:lang w:eastAsia="en-US"/>
              </w:rPr>
            </w:pPr>
            <w:proofErr w:type="gramStart"/>
            <w:r w:rsidRPr="00894B04">
              <w:rPr>
                <w:rFonts w:ascii="Arial" w:hAnsi="Arial" w:cs="Arial"/>
                <w:color w:val="0B5519"/>
                <w:sz w:val="20"/>
                <w:szCs w:val="20"/>
                <w:lang w:eastAsia="en-US"/>
              </w:rPr>
              <w:t>www.pbs.org</w:t>
            </w:r>
            <w:proofErr w:type="gramEnd"/>
            <w:r w:rsidRPr="00894B04">
              <w:rPr>
                <w:rFonts w:ascii="Arial" w:hAnsi="Arial" w:cs="Arial"/>
                <w:color w:val="0B5519"/>
                <w:sz w:val="20"/>
                <w:szCs w:val="20"/>
                <w:lang w:eastAsia="en-US"/>
              </w:rPr>
              <w:t>/wgbh/frontline/film/</w:t>
            </w:r>
            <w:r w:rsidRPr="00894B04">
              <w:rPr>
                <w:rFonts w:ascii="Arial" w:hAnsi="Arial" w:cs="Arial"/>
                <w:b/>
                <w:bCs/>
                <w:color w:val="0B5519"/>
                <w:sz w:val="20"/>
                <w:szCs w:val="20"/>
                <w:lang w:eastAsia="en-US"/>
              </w:rPr>
              <w:t>poor</w:t>
            </w:r>
            <w:r w:rsidRPr="00894B04">
              <w:rPr>
                <w:rFonts w:ascii="Arial" w:hAnsi="Arial" w:cs="Arial"/>
                <w:color w:val="0B5519"/>
                <w:sz w:val="20"/>
                <w:szCs w:val="20"/>
                <w:lang w:eastAsia="en-US"/>
              </w:rPr>
              <w:t>-</w:t>
            </w:r>
            <w:r w:rsidRPr="00894B04">
              <w:rPr>
                <w:rFonts w:ascii="Arial" w:hAnsi="Arial" w:cs="Arial"/>
                <w:b/>
                <w:bCs/>
                <w:color w:val="0B5519"/>
                <w:sz w:val="20"/>
                <w:szCs w:val="20"/>
                <w:lang w:eastAsia="en-US"/>
              </w:rPr>
              <w:t>kids</w:t>
            </w:r>
          </w:p>
          <w:p w14:paraId="3AAA1E42" w14:textId="77777777" w:rsidR="00894B04" w:rsidRDefault="00894B04" w:rsidP="00671DB6">
            <w:pPr>
              <w:pStyle w:val="Tabletext"/>
            </w:pPr>
          </w:p>
          <w:p w14:paraId="2B57A6D0" w14:textId="6B10333C" w:rsidR="00444C92" w:rsidRPr="00310987" w:rsidRDefault="008C5057" w:rsidP="00671DB6">
            <w:pPr>
              <w:pStyle w:val="Tabletext"/>
            </w:pPr>
            <w:r>
              <w:rPr>
                <w:highlight w:val="yellow"/>
              </w:rPr>
              <w:t>Group #2</w:t>
            </w:r>
            <w:r w:rsidR="001A5A97" w:rsidRPr="000F5A64">
              <w:rPr>
                <w:highlight w:val="yellow"/>
              </w:rPr>
              <w:t xml:space="preserve"> Presents</w:t>
            </w:r>
          </w:p>
        </w:tc>
      </w:tr>
      <w:tr w:rsidR="005F1C5B" w:rsidRPr="00310987" w14:paraId="7DE78B5D" w14:textId="77777777" w:rsidTr="00371E37">
        <w:trPr>
          <w:trHeight w:val="288"/>
        </w:trPr>
        <w:tc>
          <w:tcPr>
            <w:tcW w:w="864" w:type="dxa"/>
            <w:tcBorders>
              <w:bottom w:val="single" w:sz="4" w:space="0" w:color="auto"/>
            </w:tcBorders>
          </w:tcPr>
          <w:p w14:paraId="1A85049A" w14:textId="4AF87658" w:rsidR="005F1C5B" w:rsidRPr="00310987" w:rsidRDefault="005F1C5B" w:rsidP="00671DB6">
            <w:pPr>
              <w:pStyle w:val="Tabletext"/>
            </w:pPr>
          </w:p>
        </w:tc>
        <w:tc>
          <w:tcPr>
            <w:tcW w:w="1440" w:type="dxa"/>
            <w:tcBorders>
              <w:bottom w:val="single" w:sz="4" w:space="0" w:color="auto"/>
            </w:tcBorders>
          </w:tcPr>
          <w:p w14:paraId="7C0E3ECA" w14:textId="77777777" w:rsidR="005F1C5B" w:rsidRPr="00310987" w:rsidRDefault="005F1C5B" w:rsidP="00671DB6">
            <w:pPr>
              <w:pStyle w:val="Tabletext"/>
            </w:pPr>
          </w:p>
        </w:tc>
        <w:tc>
          <w:tcPr>
            <w:tcW w:w="8154" w:type="dxa"/>
            <w:tcBorders>
              <w:bottom w:val="single" w:sz="4" w:space="0" w:color="auto"/>
            </w:tcBorders>
          </w:tcPr>
          <w:p w14:paraId="14DF874C" w14:textId="4C3E467F" w:rsidR="0042376E" w:rsidRDefault="001C34E8" w:rsidP="0042376E">
            <w:pPr>
              <w:rPr>
                <w:i/>
              </w:rPr>
            </w:pPr>
            <w:r>
              <w:rPr>
                <w:i/>
              </w:rPr>
              <w:t>Read Betw</w:t>
            </w:r>
            <w:r w:rsidR="00B841C8">
              <w:rPr>
                <w:i/>
              </w:rPr>
              <w:t xml:space="preserve">een The World And </w:t>
            </w:r>
            <w:proofErr w:type="gramStart"/>
            <w:r w:rsidR="00B841C8">
              <w:rPr>
                <w:i/>
              </w:rPr>
              <w:t>Me  pgs</w:t>
            </w:r>
            <w:proofErr w:type="gramEnd"/>
            <w:r w:rsidR="00B841C8">
              <w:rPr>
                <w:i/>
              </w:rPr>
              <w:t>. 72-152</w:t>
            </w:r>
          </w:p>
          <w:p w14:paraId="2A111260" w14:textId="77777777" w:rsidR="002F364E" w:rsidRDefault="0038451F" w:rsidP="0042376E">
            <w:pPr>
              <w:rPr>
                <w:i/>
              </w:rPr>
            </w:pPr>
            <w:r>
              <w:rPr>
                <w:i/>
              </w:rPr>
              <w:t>Read We Should All Be Feminists</w:t>
            </w:r>
          </w:p>
          <w:p w14:paraId="7F51BDB3" w14:textId="6BFAB1BB" w:rsidR="00E00EA6" w:rsidRPr="004E0109" w:rsidRDefault="00E00EA6" w:rsidP="0042376E">
            <w:pPr>
              <w:rPr>
                <w:i/>
              </w:rPr>
            </w:pPr>
            <w:r>
              <w:rPr>
                <w:i/>
              </w:rPr>
              <w:t>Read The Truths We Hold- Chapters 1-5</w:t>
            </w:r>
          </w:p>
        </w:tc>
      </w:tr>
      <w:tr w:rsidR="00444C92" w:rsidRPr="00310987" w14:paraId="2B9D08C7" w14:textId="77777777" w:rsidTr="00371E37">
        <w:trPr>
          <w:trHeight w:val="288"/>
        </w:trPr>
        <w:tc>
          <w:tcPr>
            <w:tcW w:w="864" w:type="dxa"/>
            <w:tcBorders>
              <w:bottom w:val="single" w:sz="4" w:space="0" w:color="auto"/>
            </w:tcBorders>
          </w:tcPr>
          <w:p w14:paraId="36DA5B0F" w14:textId="77777777" w:rsidR="00444C92" w:rsidRPr="00310987" w:rsidRDefault="00444C92" w:rsidP="005539AA">
            <w:pPr>
              <w:pStyle w:val="Tabletext"/>
            </w:pPr>
            <w:r w:rsidRPr="00310987">
              <w:t>7</w:t>
            </w:r>
          </w:p>
        </w:tc>
        <w:tc>
          <w:tcPr>
            <w:tcW w:w="1440" w:type="dxa"/>
            <w:tcBorders>
              <w:bottom w:val="single" w:sz="4" w:space="0" w:color="auto"/>
            </w:tcBorders>
          </w:tcPr>
          <w:p w14:paraId="71E4140E" w14:textId="3C0FFA74" w:rsidR="00CD3C54" w:rsidRPr="00CD3C54" w:rsidRDefault="008C5057" w:rsidP="0038451F">
            <w:pPr>
              <w:pStyle w:val="Tabletext"/>
            </w:pPr>
            <w:r>
              <w:t>March 5 &amp; 7</w:t>
            </w:r>
          </w:p>
        </w:tc>
        <w:tc>
          <w:tcPr>
            <w:tcW w:w="8154" w:type="dxa"/>
            <w:tcBorders>
              <w:bottom w:val="single" w:sz="4" w:space="0" w:color="auto"/>
            </w:tcBorders>
          </w:tcPr>
          <w:p w14:paraId="55E25379" w14:textId="77777777" w:rsidR="002750A0" w:rsidRDefault="002750A0" w:rsidP="00671DB6">
            <w:pPr>
              <w:pStyle w:val="Tabletext"/>
            </w:pPr>
            <w:r>
              <w:t>Current Issues</w:t>
            </w:r>
          </w:p>
          <w:p w14:paraId="04722F83" w14:textId="44E707BC" w:rsidR="001A5A97" w:rsidRDefault="008C5057" w:rsidP="001A5A97">
            <w:r>
              <w:rPr>
                <w:highlight w:val="yellow"/>
              </w:rPr>
              <w:t>Group #3</w:t>
            </w:r>
            <w:r w:rsidR="00CD3C54" w:rsidRPr="0038451F">
              <w:rPr>
                <w:highlight w:val="yellow"/>
              </w:rPr>
              <w:t xml:space="preserve"> Presents</w:t>
            </w:r>
          </w:p>
          <w:p w14:paraId="7CAA0E13" w14:textId="77777777" w:rsidR="00D330D4" w:rsidRDefault="008C5057" w:rsidP="001A5A97">
            <w:r>
              <w:rPr>
                <w:highlight w:val="green"/>
              </w:rPr>
              <w:t>Roundtable</w:t>
            </w:r>
            <w:r w:rsidR="00D330D4" w:rsidRPr="00D330D4">
              <w:rPr>
                <w:highlight w:val="green"/>
              </w:rPr>
              <w:t xml:space="preserve"> DISCUSSION</w:t>
            </w:r>
            <w:r>
              <w:t xml:space="preserve"> #2</w:t>
            </w:r>
          </w:p>
          <w:p w14:paraId="086BD37D" w14:textId="22EAE5BE" w:rsidR="008C5057" w:rsidRPr="001A5A97" w:rsidRDefault="008C5057" w:rsidP="001A5A97">
            <w:r>
              <w:t xml:space="preserve">March 7- </w:t>
            </w:r>
            <w:r w:rsidRPr="00F607E9">
              <w:rPr>
                <w:highlight w:val="magenta"/>
              </w:rPr>
              <w:t>Tentative Expert Speaker- Rosa De Leon- Californians for Justice</w:t>
            </w:r>
          </w:p>
        </w:tc>
      </w:tr>
      <w:tr w:rsidR="005F1C5B" w:rsidRPr="00310987" w14:paraId="178EEFCA" w14:textId="77777777" w:rsidTr="00371E37">
        <w:trPr>
          <w:trHeight w:val="288"/>
        </w:trPr>
        <w:tc>
          <w:tcPr>
            <w:tcW w:w="864" w:type="dxa"/>
            <w:tcBorders>
              <w:bottom w:val="single" w:sz="4" w:space="0" w:color="auto"/>
            </w:tcBorders>
          </w:tcPr>
          <w:p w14:paraId="42667945" w14:textId="5495C3B7" w:rsidR="005F1C5B" w:rsidRPr="00310987" w:rsidRDefault="005F1C5B" w:rsidP="00671DB6">
            <w:pPr>
              <w:pStyle w:val="Tabletext"/>
            </w:pPr>
          </w:p>
        </w:tc>
        <w:tc>
          <w:tcPr>
            <w:tcW w:w="1440" w:type="dxa"/>
            <w:tcBorders>
              <w:bottom w:val="single" w:sz="4" w:space="0" w:color="auto"/>
            </w:tcBorders>
          </w:tcPr>
          <w:p w14:paraId="70472C62" w14:textId="77777777" w:rsidR="005F1C5B" w:rsidRPr="00310987" w:rsidRDefault="005F1C5B" w:rsidP="00671DB6">
            <w:pPr>
              <w:pStyle w:val="Tabletext"/>
            </w:pPr>
          </w:p>
        </w:tc>
        <w:tc>
          <w:tcPr>
            <w:tcW w:w="8154" w:type="dxa"/>
            <w:tcBorders>
              <w:bottom w:val="single" w:sz="4" w:space="0" w:color="auto"/>
            </w:tcBorders>
          </w:tcPr>
          <w:p w14:paraId="757EABBA" w14:textId="722BEFE0" w:rsidR="005F1C5B" w:rsidRPr="0038451F" w:rsidRDefault="0038451F" w:rsidP="00671DB6">
            <w:pPr>
              <w:pStyle w:val="Tabletext"/>
              <w:rPr>
                <w:i/>
              </w:rPr>
            </w:pPr>
            <w:r>
              <w:rPr>
                <w:i/>
              </w:rPr>
              <w:t>Read Between the World and Me and We Should All Be Feminists</w:t>
            </w:r>
          </w:p>
        </w:tc>
      </w:tr>
      <w:tr w:rsidR="00444C92" w:rsidRPr="00310987" w14:paraId="35423462" w14:textId="77777777" w:rsidTr="00371E37">
        <w:trPr>
          <w:trHeight w:val="288"/>
        </w:trPr>
        <w:tc>
          <w:tcPr>
            <w:tcW w:w="864" w:type="dxa"/>
            <w:tcBorders>
              <w:bottom w:val="single" w:sz="4" w:space="0" w:color="auto"/>
            </w:tcBorders>
          </w:tcPr>
          <w:p w14:paraId="6191DD8A" w14:textId="77777777" w:rsidR="00444C92" w:rsidRPr="00310987" w:rsidRDefault="00444C92" w:rsidP="005539AA">
            <w:pPr>
              <w:pStyle w:val="Tabletext"/>
            </w:pPr>
            <w:r w:rsidRPr="00310987">
              <w:t>8</w:t>
            </w:r>
          </w:p>
        </w:tc>
        <w:tc>
          <w:tcPr>
            <w:tcW w:w="1440" w:type="dxa"/>
            <w:tcBorders>
              <w:bottom w:val="single" w:sz="4" w:space="0" w:color="auto"/>
            </w:tcBorders>
          </w:tcPr>
          <w:p w14:paraId="220C49B7" w14:textId="77777777" w:rsidR="00CD3C54" w:rsidRDefault="008C5057" w:rsidP="0038451F">
            <w:pPr>
              <w:pStyle w:val="Tabletext"/>
            </w:pPr>
            <w:r>
              <w:t>March 12 &amp; 14</w:t>
            </w:r>
          </w:p>
          <w:p w14:paraId="33ECEA13" w14:textId="0684B30A" w:rsidR="00934109" w:rsidRPr="00934109" w:rsidRDefault="00934109" w:rsidP="00934109"/>
        </w:tc>
        <w:tc>
          <w:tcPr>
            <w:tcW w:w="8154" w:type="dxa"/>
            <w:tcBorders>
              <w:bottom w:val="single" w:sz="4" w:space="0" w:color="auto"/>
            </w:tcBorders>
          </w:tcPr>
          <w:p w14:paraId="22DCA6CF" w14:textId="77777777" w:rsidR="0042376E" w:rsidRDefault="0042376E" w:rsidP="00671DB6">
            <w:pPr>
              <w:pStyle w:val="Tabletext"/>
            </w:pPr>
            <w:r>
              <w:t>Current Issues</w:t>
            </w:r>
          </w:p>
          <w:p w14:paraId="25056FB7" w14:textId="0ADAFD2C" w:rsidR="00E00EA6" w:rsidRPr="00E00EA6" w:rsidRDefault="00E00EA6" w:rsidP="00E00EA6">
            <w:r w:rsidRPr="00E00EA6">
              <w:rPr>
                <w:highlight w:val="magenta"/>
              </w:rPr>
              <w:t xml:space="preserve">March 12- Alexandria </w:t>
            </w:r>
            <w:proofErr w:type="spellStart"/>
            <w:r w:rsidRPr="00E00EA6">
              <w:rPr>
                <w:highlight w:val="magenta"/>
              </w:rPr>
              <w:t>LeeNatali</w:t>
            </w:r>
            <w:proofErr w:type="spellEnd"/>
            <w:r w:rsidRPr="00E00EA6">
              <w:rPr>
                <w:highlight w:val="magenta"/>
              </w:rPr>
              <w:t>- Principal of Jail and Founder Perseverance Prep</w:t>
            </w:r>
          </w:p>
          <w:p w14:paraId="6A375CE4" w14:textId="469A437B" w:rsidR="00444C92" w:rsidRDefault="008C5057" w:rsidP="00671DB6">
            <w:pPr>
              <w:pStyle w:val="Tabletext"/>
            </w:pPr>
            <w:r>
              <w:rPr>
                <w:highlight w:val="yellow"/>
              </w:rPr>
              <w:t>Group #4</w:t>
            </w:r>
            <w:r w:rsidR="001A5A97" w:rsidRPr="0038451F">
              <w:rPr>
                <w:highlight w:val="yellow"/>
              </w:rPr>
              <w:t xml:space="preserve"> Presents</w:t>
            </w:r>
          </w:p>
          <w:p w14:paraId="22BD6DCD" w14:textId="0E2F3E94" w:rsidR="00934109" w:rsidRPr="00934109" w:rsidRDefault="00934109" w:rsidP="00934109">
            <w:r>
              <w:t xml:space="preserve">March 14- </w:t>
            </w:r>
            <w:r w:rsidRPr="00934109">
              <w:rPr>
                <w:highlight w:val="magenta"/>
              </w:rPr>
              <w:t>Tentative Expert Speaker- Darcie Green</w:t>
            </w:r>
            <w:r w:rsidR="00E00EA6">
              <w:t xml:space="preserve"> Latinas Contra Cancer- Race and Health</w:t>
            </w:r>
          </w:p>
          <w:p w14:paraId="591FD52E" w14:textId="2BD53C35" w:rsidR="00231B0E" w:rsidRPr="00231B0E" w:rsidRDefault="00216074" w:rsidP="00231B0E">
            <w:r>
              <w:t>Midterm Exam</w:t>
            </w:r>
            <w:r w:rsidR="00934109">
              <w:t xml:space="preserve"> Discussed</w:t>
            </w:r>
            <w:r>
              <w:t>- 200</w:t>
            </w:r>
            <w:r w:rsidR="00231B0E">
              <w:t xml:space="preserve"> Points- Open Book- submitted to Canvas at end of class</w:t>
            </w:r>
          </w:p>
        </w:tc>
      </w:tr>
      <w:tr w:rsidR="005F1C5B" w:rsidRPr="00310987" w14:paraId="58CBAC64" w14:textId="77777777" w:rsidTr="00371E37">
        <w:trPr>
          <w:trHeight w:val="288"/>
        </w:trPr>
        <w:tc>
          <w:tcPr>
            <w:tcW w:w="864" w:type="dxa"/>
            <w:tcBorders>
              <w:bottom w:val="single" w:sz="4" w:space="0" w:color="auto"/>
              <w:right w:val="single" w:sz="4" w:space="0" w:color="auto"/>
            </w:tcBorders>
          </w:tcPr>
          <w:p w14:paraId="47E051F1" w14:textId="367B080B" w:rsidR="005F1C5B" w:rsidRPr="00310987" w:rsidRDefault="005F1C5B" w:rsidP="00671DB6">
            <w:pPr>
              <w:pStyle w:val="Tabletext"/>
            </w:pPr>
          </w:p>
        </w:tc>
        <w:tc>
          <w:tcPr>
            <w:tcW w:w="1440" w:type="dxa"/>
            <w:tcBorders>
              <w:top w:val="single" w:sz="4" w:space="0" w:color="auto"/>
              <w:left w:val="single" w:sz="4" w:space="0" w:color="auto"/>
              <w:bottom w:val="single" w:sz="4" w:space="0" w:color="auto"/>
              <w:right w:val="single" w:sz="4" w:space="0" w:color="auto"/>
            </w:tcBorders>
          </w:tcPr>
          <w:p w14:paraId="4634F814" w14:textId="77777777" w:rsidR="00231B0E" w:rsidRDefault="00231B0E" w:rsidP="00231B0E">
            <w:pPr>
              <w:rPr>
                <w:rFonts w:eastAsia="Times New Roman"/>
                <w:lang w:eastAsia="en-US"/>
              </w:rPr>
            </w:pPr>
          </w:p>
          <w:p w14:paraId="03B46930" w14:textId="42B690F7" w:rsidR="0038451F" w:rsidRPr="00231B0E" w:rsidRDefault="0038451F" w:rsidP="00231B0E"/>
        </w:tc>
        <w:tc>
          <w:tcPr>
            <w:tcW w:w="8154" w:type="dxa"/>
            <w:tcBorders>
              <w:top w:val="single" w:sz="4" w:space="0" w:color="auto"/>
              <w:left w:val="single" w:sz="4" w:space="0" w:color="auto"/>
              <w:bottom w:val="single" w:sz="4" w:space="0" w:color="auto"/>
              <w:right w:val="single" w:sz="4" w:space="0" w:color="auto"/>
            </w:tcBorders>
          </w:tcPr>
          <w:p w14:paraId="3B3419B9" w14:textId="791DEBA2" w:rsidR="005F1C5B" w:rsidRPr="00310987" w:rsidRDefault="0042376E" w:rsidP="00671DB6">
            <w:pPr>
              <w:pStyle w:val="Tabletext"/>
            </w:pPr>
            <w:r>
              <w:t xml:space="preserve">Homework- Make a list in a reflective paper on what issues about race, class, gender, education, equality etc. that you have come to understand with more clarity or less clarity. Have a 30-minute conversation this week with one relative, friend, </w:t>
            </w:r>
            <w:r w:rsidR="00894B04">
              <w:t xml:space="preserve">or </w:t>
            </w:r>
            <w:r>
              <w:t xml:space="preserve">colleague about what you have come to learn in JS 132 at the halfway point in the course. </w:t>
            </w:r>
            <w:r w:rsidR="00894B04">
              <w:t xml:space="preserve">Write a </w:t>
            </w:r>
            <w:proofErr w:type="gramStart"/>
            <w:r w:rsidR="00894B04">
              <w:t>350-500 work</w:t>
            </w:r>
            <w:proofErr w:type="gramEnd"/>
            <w:r w:rsidR="00894B04">
              <w:t xml:space="preserve"> essay on the experience and submit to Canvas.</w:t>
            </w:r>
            <w:r w:rsidR="0038451F">
              <w:t xml:space="preserve"> Counts for Class Participation</w:t>
            </w:r>
          </w:p>
        </w:tc>
      </w:tr>
      <w:tr w:rsidR="00444C92" w:rsidRPr="00310987" w14:paraId="14A232AD" w14:textId="77777777" w:rsidTr="00371E37">
        <w:trPr>
          <w:trHeight w:val="288"/>
        </w:trPr>
        <w:tc>
          <w:tcPr>
            <w:tcW w:w="864" w:type="dxa"/>
            <w:tcBorders>
              <w:bottom w:val="single" w:sz="4" w:space="0" w:color="auto"/>
              <w:right w:val="single" w:sz="4" w:space="0" w:color="auto"/>
            </w:tcBorders>
          </w:tcPr>
          <w:p w14:paraId="18A15E88" w14:textId="63DC752B" w:rsidR="00444C92" w:rsidRPr="00310987" w:rsidRDefault="00444C92" w:rsidP="005539AA">
            <w:pPr>
              <w:pStyle w:val="Tabletext"/>
            </w:pPr>
            <w:r w:rsidRPr="00310987">
              <w:t>9</w:t>
            </w:r>
          </w:p>
        </w:tc>
        <w:tc>
          <w:tcPr>
            <w:tcW w:w="1440" w:type="dxa"/>
            <w:tcBorders>
              <w:top w:val="single" w:sz="4" w:space="0" w:color="auto"/>
              <w:left w:val="single" w:sz="4" w:space="0" w:color="auto"/>
              <w:bottom w:val="single" w:sz="4" w:space="0" w:color="auto"/>
              <w:right w:val="single" w:sz="4" w:space="0" w:color="auto"/>
            </w:tcBorders>
          </w:tcPr>
          <w:p w14:paraId="01B457F5" w14:textId="0F33A999" w:rsidR="00444C92" w:rsidRPr="00310987" w:rsidRDefault="00216074" w:rsidP="00671DB6">
            <w:pPr>
              <w:pStyle w:val="Tabletext"/>
            </w:pPr>
            <w:r>
              <w:t>March 19 &amp; 21</w:t>
            </w:r>
          </w:p>
        </w:tc>
        <w:tc>
          <w:tcPr>
            <w:tcW w:w="8154" w:type="dxa"/>
            <w:tcBorders>
              <w:top w:val="single" w:sz="4" w:space="0" w:color="auto"/>
              <w:left w:val="single" w:sz="4" w:space="0" w:color="auto"/>
              <w:bottom w:val="single" w:sz="4" w:space="0" w:color="auto"/>
              <w:right w:val="single" w:sz="4" w:space="0" w:color="auto"/>
            </w:tcBorders>
          </w:tcPr>
          <w:p w14:paraId="7E9F0F97" w14:textId="2E739239" w:rsidR="0042376E" w:rsidRDefault="0042376E" w:rsidP="00671DB6">
            <w:pPr>
              <w:pStyle w:val="Tabletext"/>
            </w:pPr>
            <w:r>
              <w:t>Current Issues</w:t>
            </w:r>
            <w:proofErr w:type="gramStart"/>
            <w:r w:rsidR="00934109">
              <w:t>-  March</w:t>
            </w:r>
            <w:proofErr w:type="gramEnd"/>
            <w:r w:rsidR="00934109">
              <w:t xml:space="preserve"> 19 Midterm Exam</w:t>
            </w:r>
          </w:p>
          <w:p w14:paraId="4CA297B1" w14:textId="593B93DC" w:rsidR="00444C92" w:rsidRPr="00310987" w:rsidRDefault="00216074" w:rsidP="00671DB6">
            <w:pPr>
              <w:pStyle w:val="Tabletext"/>
            </w:pPr>
            <w:r>
              <w:rPr>
                <w:highlight w:val="yellow"/>
              </w:rPr>
              <w:t>Group # 5</w:t>
            </w:r>
            <w:r w:rsidR="001A5A97" w:rsidRPr="0038451F">
              <w:rPr>
                <w:highlight w:val="yellow"/>
              </w:rPr>
              <w:t xml:space="preserve"> Presents</w:t>
            </w:r>
          </w:p>
        </w:tc>
      </w:tr>
      <w:tr w:rsidR="005F1C5B" w:rsidRPr="00310987" w14:paraId="7C527CD9" w14:textId="77777777" w:rsidTr="00371E37">
        <w:trPr>
          <w:trHeight w:val="288"/>
        </w:trPr>
        <w:tc>
          <w:tcPr>
            <w:tcW w:w="864" w:type="dxa"/>
          </w:tcPr>
          <w:p w14:paraId="2D7ED45E" w14:textId="77777777" w:rsidR="005F1C5B" w:rsidRPr="00310987" w:rsidRDefault="005F1C5B" w:rsidP="00671DB6">
            <w:pPr>
              <w:pStyle w:val="Tabletext"/>
            </w:pPr>
          </w:p>
        </w:tc>
        <w:tc>
          <w:tcPr>
            <w:tcW w:w="1440" w:type="dxa"/>
          </w:tcPr>
          <w:p w14:paraId="75A5D27E" w14:textId="10321E74" w:rsidR="005F1C5B" w:rsidRPr="00310987" w:rsidRDefault="005F1C5B" w:rsidP="00671DB6">
            <w:pPr>
              <w:pStyle w:val="Tabletext"/>
            </w:pPr>
          </w:p>
        </w:tc>
        <w:tc>
          <w:tcPr>
            <w:tcW w:w="8154" w:type="dxa"/>
          </w:tcPr>
          <w:p w14:paraId="1FDCCDCC" w14:textId="77777777" w:rsidR="005F1C5B" w:rsidRDefault="00894B04" w:rsidP="002F364E">
            <w:pPr>
              <w:pStyle w:val="Tabletext"/>
            </w:pPr>
            <w:r>
              <w:t xml:space="preserve">Read: </w:t>
            </w:r>
            <w:r w:rsidR="002F364E">
              <w:t>Bryan Stevenson’s Just Mercy</w:t>
            </w:r>
            <w:r w:rsidR="00B841C8">
              <w:t xml:space="preserve"> 92-226</w:t>
            </w:r>
          </w:p>
          <w:p w14:paraId="28130278" w14:textId="269D0450" w:rsidR="00D330D4" w:rsidRPr="00D330D4" w:rsidRDefault="00216074" w:rsidP="00D330D4">
            <w:r>
              <w:rPr>
                <w:highlight w:val="green"/>
              </w:rPr>
              <w:t>Roundtable</w:t>
            </w:r>
            <w:r w:rsidR="00D330D4" w:rsidRPr="00D330D4">
              <w:rPr>
                <w:highlight w:val="green"/>
              </w:rPr>
              <w:t xml:space="preserve"> DISCUSSION</w:t>
            </w:r>
            <w:r>
              <w:t xml:space="preserve"> #3</w:t>
            </w:r>
          </w:p>
        </w:tc>
      </w:tr>
      <w:tr w:rsidR="00444C92" w:rsidRPr="00310987" w14:paraId="2E42A264" w14:textId="77777777" w:rsidTr="00371E37">
        <w:trPr>
          <w:trHeight w:val="288"/>
        </w:trPr>
        <w:tc>
          <w:tcPr>
            <w:tcW w:w="864" w:type="dxa"/>
          </w:tcPr>
          <w:p w14:paraId="038C8713" w14:textId="77777777" w:rsidR="00444C92" w:rsidRPr="00310987" w:rsidRDefault="00444C92" w:rsidP="005539AA">
            <w:pPr>
              <w:pStyle w:val="Tabletext"/>
            </w:pPr>
            <w:r w:rsidRPr="00310987">
              <w:t>10</w:t>
            </w:r>
          </w:p>
        </w:tc>
        <w:tc>
          <w:tcPr>
            <w:tcW w:w="1440" w:type="dxa"/>
          </w:tcPr>
          <w:p w14:paraId="4126894B" w14:textId="708955EF" w:rsidR="00BE1013" w:rsidRPr="001C34E8" w:rsidRDefault="00216074" w:rsidP="001C34E8">
            <w:r>
              <w:t>March 26 &amp; 28</w:t>
            </w:r>
          </w:p>
        </w:tc>
        <w:tc>
          <w:tcPr>
            <w:tcW w:w="8154" w:type="dxa"/>
          </w:tcPr>
          <w:p w14:paraId="7E6DCE38" w14:textId="77777777" w:rsidR="0042376E" w:rsidRDefault="0042376E" w:rsidP="00671DB6">
            <w:pPr>
              <w:pStyle w:val="Tabletext"/>
            </w:pPr>
            <w:r>
              <w:t>Current Issues</w:t>
            </w:r>
          </w:p>
          <w:p w14:paraId="271A1274" w14:textId="02C30441" w:rsidR="00444C92" w:rsidRPr="00310987" w:rsidRDefault="00216074" w:rsidP="00671DB6">
            <w:pPr>
              <w:pStyle w:val="Tabletext"/>
            </w:pPr>
            <w:r>
              <w:rPr>
                <w:highlight w:val="yellow"/>
              </w:rPr>
              <w:t>Group # 6</w:t>
            </w:r>
            <w:r w:rsidR="001A5A97" w:rsidRPr="0038451F">
              <w:rPr>
                <w:highlight w:val="yellow"/>
              </w:rPr>
              <w:t xml:space="preserve"> Presents</w:t>
            </w:r>
          </w:p>
        </w:tc>
      </w:tr>
      <w:tr w:rsidR="005F1C5B" w:rsidRPr="00310987" w14:paraId="3AF0516B" w14:textId="77777777" w:rsidTr="00371E37">
        <w:trPr>
          <w:trHeight w:val="288"/>
        </w:trPr>
        <w:tc>
          <w:tcPr>
            <w:tcW w:w="864" w:type="dxa"/>
          </w:tcPr>
          <w:p w14:paraId="4D5C9D49" w14:textId="0403BBFA" w:rsidR="005F1C5B" w:rsidRPr="00310987" w:rsidRDefault="005F1C5B" w:rsidP="00671DB6">
            <w:pPr>
              <w:pStyle w:val="Tabletext"/>
            </w:pPr>
          </w:p>
        </w:tc>
        <w:tc>
          <w:tcPr>
            <w:tcW w:w="1440" w:type="dxa"/>
          </w:tcPr>
          <w:p w14:paraId="53D19E71" w14:textId="77777777" w:rsidR="005F1C5B" w:rsidRDefault="00216074" w:rsidP="00671DB6">
            <w:pPr>
              <w:pStyle w:val="Tabletext"/>
            </w:pPr>
            <w:r>
              <w:t>Spring Break</w:t>
            </w:r>
          </w:p>
          <w:p w14:paraId="750AD3E1" w14:textId="569AB397" w:rsidR="00216074" w:rsidRPr="00216074" w:rsidRDefault="00216074" w:rsidP="00216074">
            <w:r>
              <w:t>April 1-5</w:t>
            </w:r>
          </w:p>
        </w:tc>
        <w:tc>
          <w:tcPr>
            <w:tcW w:w="8154" w:type="dxa"/>
          </w:tcPr>
          <w:p w14:paraId="51232461" w14:textId="65DE2D2A" w:rsidR="00BD3513" w:rsidRDefault="00894B04" w:rsidP="00BD3513">
            <w:pPr>
              <w:pStyle w:val="Tabletext"/>
            </w:pPr>
            <w:r>
              <w:t xml:space="preserve">Read: </w:t>
            </w:r>
            <w:r w:rsidR="00BD3513">
              <w:t>Notorious RBG- The Life and Times of Ruth Bader Ginsburg</w:t>
            </w:r>
          </w:p>
          <w:p w14:paraId="29AD794E" w14:textId="7F137F8C" w:rsidR="00E00EA6" w:rsidRPr="00E00EA6" w:rsidRDefault="00E00EA6" w:rsidP="00E00EA6">
            <w:r>
              <w:t xml:space="preserve">Read: </w:t>
            </w:r>
            <w:r w:rsidRPr="00E00EA6">
              <w:t>The Truths We Hold by Kamala Harris</w:t>
            </w:r>
          </w:p>
          <w:p w14:paraId="3B6F6130" w14:textId="7F76B729" w:rsidR="00BE1013" w:rsidRPr="00BE1013" w:rsidRDefault="00216074" w:rsidP="00BE1013">
            <w:r>
              <w:t>Enjoy your spring break!</w:t>
            </w:r>
          </w:p>
        </w:tc>
      </w:tr>
      <w:tr w:rsidR="00444C92" w:rsidRPr="00310987" w14:paraId="1218A491" w14:textId="77777777" w:rsidTr="00371E37">
        <w:trPr>
          <w:trHeight w:val="288"/>
        </w:trPr>
        <w:tc>
          <w:tcPr>
            <w:tcW w:w="864" w:type="dxa"/>
          </w:tcPr>
          <w:p w14:paraId="30704DB0" w14:textId="2BB840CD" w:rsidR="00444C92" w:rsidRPr="00310987" w:rsidRDefault="00444C92" w:rsidP="005539AA">
            <w:pPr>
              <w:pStyle w:val="Tabletext"/>
            </w:pPr>
            <w:r w:rsidRPr="00310987">
              <w:t>11</w:t>
            </w:r>
          </w:p>
        </w:tc>
        <w:tc>
          <w:tcPr>
            <w:tcW w:w="1440" w:type="dxa"/>
          </w:tcPr>
          <w:p w14:paraId="5F612E47" w14:textId="07E88DC3" w:rsidR="001C34E8" w:rsidRPr="001C34E8" w:rsidRDefault="00216074" w:rsidP="0038451F">
            <w:pPr>
              <w:pStyle w:val="Tabletext"/>
            </w:pPr>
            <w:r>
              <w:t>April 9 &amp; 11</w:t>
            </w:r>
          </w:p>
        </w:tc>
        <w:tc>
          <w:tcPr>
            <w:tcW w:w="8154" w:type="dxa"/>
          </w:tcPr>
          <w:p w14:paraId="2E3955BA" w14:textId="77777777" w:rsidR="0042376E" w:rsidRDefault="0042376E" w:rsidP="00671DB6">
            <w:pPr>
              <w:pStyle w:val="Tabletext"/>
            </w:pPr>
            <w:r>
              <w:t>Current Issues</w:t>
            </w:r>
          </w:p>
          <w:p w14:paraId="3D98FA00" w14:textId="77777777" w:rsidR="001C34E8" w:rsidRDefault="001C34E8" w:rsidP="001C34E8">
            <w:r>
              <w:t>Homelessness Race, Gender and Inequality- Professor Di Salvo etc.</w:t>
            </w:r>
          </w:p>
          <w:p w14:paraId="30BBA70B" w14:textId="7DDABAAD" w:rsidR="001C34E8" w:rsidRPr="001C34E8" w:rsidRDefault="001C34E8" w:rsidP="001C34E8">
            <w:r>
              <w:t>Work at SJSU</w:t>
            </w:r>
          </w:p>
          <w:p w14:paraId="1DEC6CDA" w14:textId="6348209A" w:rsidR="00444C92" w:rsidRPr="00310987" w:rsidRDefault="00216074" w:rsidP="00671DB6">
            <w:pPr>
              <w:pStyle w:val="Tabletext"/>
            </w:pPr>
            <w:r>
              <w:rPr>
                <w:highlight w:val="yellow"/>
              </w:rPr>
              <w:t>Group # 7</w:t>
            </w:r>
            <w:r w:rsidR="001A5A97" w:rsidRPr="0038451F">
              <w:rPr>
                <w:highlight w:val="yellow"/>
              </w:rPr>
              <w:t xml:space="preserve"> Presents</w:t>
            </w:r>
          </w:p>
        </w:tc>
      </w:tr>
      <w:tr w:rsidR="005F1C5B" w:rsidRPr="00310987" w14:paraId="515BF5E3" w14:textId="77777777" w:rsidTr="00371E37">
        <w:trPr>
          <w:trHeight w:val="288"/>
        </w:trPr>
        <w:tc>
          <w:tcPr>
            <w:tcW w:w="864" w:type="dxa"/>
            <w:tcBorders>
              <w:bottom w:val="single" w:sz="4" w:space="0" w:color="auto"/>
            </w:tcBorders>
          </w:tcPr>
          <w:p w14:paraId="566DF916" w14:textId="3C8C9B65" w:rsidR="005F1C5B" w:rsidRPr="00310987" w:rsidRDefault="005F1C5B" w:rsidP="00671DB6">
            <w:pPr>
              <w:pStyle w:val="Tabletext"/>
            </w:pPr>
          </w:p>
        </w:tc>
        <w:tc>
          <w:tcPr>
            <w:tcW w:w="1440" w:type="dxa"/>
            <w:tcBorders>
              <w:bottom w:val="single" w:sz="4" w:space="0" w:color="auto"/>
            </w:tcBorders>
          </w:tcPr>
          <w:p w14:paraId="53F9937D" w14:textId="77777777" w:rsidR="005F1C5B" w:rsidRPr="00310987" w:rsidRDefault="005F1C5B" w:rsidP="00671DB6">
            <w:pPr>
              <w:pStyle w:val="Tabletext"/>
            </w:pPr>
          </w:p>
        </w:tc>
        <w:tc>
          <w:tcPr>
            <w:tcW w:w="8154" w:type="dxa"/>
            <w:tcBorders>
              <w:bottom w:val="single" w:sz="4" w:space="0" w:color="auto"/>
            </w:tcBorders>
          </w:tcPr>
          <w:p w14:paraId="289BFBBA" w14:textId="67A835CE" w:rsidR="004E0109" w:rsidRDefault="004E0109" w:rsidP="00671DB6">
            <w:pPr>
              <w:pStyle w:val="Tabletext"/>
            </w:pPr>
            <w:r>
              <w:t>“Rethinking United States Imm</w:t>
            </w:r>
            <w:r w:rsidR="00BE1013">
              <w:t xml:space="preserve">igration Policy, </w:t>
            </w:r>
            <w:r>
              <w:t>Diversity, and the Politics of Exclusion” (pp. 253-277)</w:t>
            </w:r>
          </w:p>
          <w:p w14:paraId="60DAD1A5" w14:textId="77777777" w:rsidR="005F1C5B" w:rsidRDefault="00894B04" w:rsidP="00B841C8">
            <w:pPr>
              <w:pStyle w:val="Tabletext"/>
            </w:pPr>
            <w:r>
              <w:t xml:space="preserve">Read: </w:t>
            </w:r>
            <w:r w:rsidR="00B841C8">
              <w:t>Just Mercy pgs. 227-310</w:t>
            </w:r>
          </w:p>
          <w:p w14:paraId="0314D5D5" w14:textId="0BC2012C" w:rsidR="00D330D4" w:rsidRPr="00D330D4" w:rsidRDefault="00216074" w:rsidP="00D330D4">
            <w:r>
              <w:rPr>
                <w:highlight w:val="green"/>
              </w:rPr>
              <w:t>Roundtable</w:t>
            </w:r>
            <w:r w:rsidR="00D330D4" w:rsidRPr="00D330D4">
              <w:rPr>
                <w:highlight w:val="green"/>
              </w:rPr>
              <w:t xml:space="preserve"> CIRCLE DISCUSSION</w:t>
            </w:r>
            <w:r>
              <w:t xml:space="preserve"> #4</w:t>
            </w:r>
          </w:p>
        </w:tc>
      </w:tr>
      <w:tr w:rsidR="00444C92" w:rsidRPr="00310987" w14:paraId="4F92665F" w14:textId="77777777" w:rsidTr="00371E37">
        <w:trPr>
          <w:trHeight w:val="288"/>
        </w:trPr>
        <w:tc>
          <w:tcPr>
            <w:tcW w:w="864" w:type="dxa"/>
            <w:tcBorders>
              <w:bottom w:val="single" w:sz="4" w:space="0" w:color="auto"/>
            </w:tcBorders>
          </w:tcPr>
          <w:p w14:paraId="4FF4F76F" w14:textId="77777777" w:rsidR="00444C92" w:rsidRPr="00310987" w:rsidRDefault="00444C92" w:rsidP="005539AA">
            <w:pPr>
              <w:pStyle w:val="Tabletext"/>
            </w:pPr>
            <w:r w:rsidRPr="00310987">
              <w:t>12</w:t>
            </w:r>
          </w:p>
        </w:tc>
        <w:tc>
          <w:tcPr>
            <w:tcW w:w="1440" w:type="dxa"/>
            <w:tcBorders>
              <w:bottom w:val="single" w:sz="4" w:space="0" w:color="auto"/>
            </w:tcBorders>
          </w:tcPr>
          <w:p w14:paraId="03C5325F" w14:textId="39B30226" w:rsidR="00BE1013" w:rsidRPr="0038451F" w:rsidRDefault="00216074" w:rsidP="0038451F">
            <w:pPr>
              <w:pStyle w:val="Tabletext"/>
              <w:rPr>
                <w:sz w:val="22"/>
                <w:szCs w:val="22"/>
              </w:rPr>
            </w:pPr>
            <w:r>
              <w:rPr>
                <w:sz w:val="22"/>
                <w:szCs w:val="22"/>
              </w:rPr>
              <w:t>April 16 &amp; 18</w:t>
            </w:r>
          </w:p>
        </w:tc>
        <w:tc>
          <w:tcPr>
            <w:tcW w:w="8154" w:type="dxa"/>
            <w:tcBorders>
              <w:bottom w:val="single" w:sz="4" w:space="0" w:color="auto"/>
            </w:tcBorders>
          </w:tcPr>
          <w:p w14:paraId="3F2A2035" w14:textId="77777777" w:rsidR="0042376E" w:rsidRDefault="0042376E" w:rsidP="00671DB6">
            <w:pPr>
              <w:pStyle w:val="Tabletext"/>
            </w:pPr>
            <w:r>
              <w:t>Current Issues</w:t>
            </w:r>
          </w:p>
          <w:p w14:paraId="18AA1272" w14:textId="2274372F" w:rsidR="00BE1013" w:rsidRPr="00BE1013" w:rsidRDefault="00216074" w:rsidP="00BE1013">
            <w:pPr>
              <w:pStyle w:val="Tabletext"/>
            </w:pPr>
            <w:r>
              <w:rPr>
                <w:highlight w:val="yellow"/>
              </w:rPr>
              <w:t>Group # 8</w:t>
            </w:r>
            <w:r w:rsidR="001A5A97" w:rsidRPr="0038451F">
              <w:rPr>
                <w:highlight w:val="yellow"/>
              </w:rPr>
              <w:t xml:space="preserve"> Presents</w:t>
            </w:r>
          </w:p>
        </w:tc>
      </w:tr>
      <w:tr w:rsidR="005F1C5B" w:rsidRPr="00310987" w14:paraId="3F8615C2" w14:textId="77777777" w:rsidTr="00371E37">
        <w:trPr>
          <w:trHeight w:val="288"/>
        </w:trPr>
        <w:tc>
          <w:tcPr>
            <w:tcW w:w="864" w:type="dxa"/>
          </w:tcPr>
          <w:p w14:paraId="3E6E24E0" w14:textId="2361000F" w:rsidR="005F1C5B" w:rsidRPr="00310987" w:rsidRDefault="005F1C5B" w:rsidP="00671DB6">
            <w:pPr>
              <w:pStyle w:val="Tabletext"/>
            </w:pPr>
          </w:p>
        </w:tc>
        <w:tc>
          <w:tcPr>
            <w:tcW w:w="1440" w:type="dxa"/>
          </w:tcPr>
          <w:p w14:paraId="22898177" w14:textId="6AB97FC6" w:rsidR="00272E41" w:rsidRPr="00272E41" w:rsidRDefault="00272E41" w:rsidP="00530B73">
            <w:pPr>
              <w:pStyle w:val="Tabletext"/>
            </w:pPr>
          </w:p>
        </w:tc>
        <w:tc>
          <w:tcPr>
            <w:tcW w:w="8154" w:type="dxa"/>
          </w:tcPr>
          <w:p w14:paraId="7D72BCA7" w14:textId="77777777" w:rsidR="004E0109" w:rsidRDefault="00B841C8" w:rsidP="00530B73">
            <w:r>
              <w:t xml:space="preserve">Read: </w:t>
            </w:r>
            <w:r w:rsidR="00530B73">
              <w:t>Notorious RBG</w:t>
            </w:r>
          </w:p>
          <w:p w14:paraId="5FFE72C7" w14:textId="642FF489" w:rsidR="007F6BCA" w:rsidRPr="004E0109" w:rsidRDefault="007F6BCA" w:rsidP="00530B73">
            <w:r>
              <w:t>Read: The Truths We Hold</w:t>
            </w:r>
          </w:p>
        </w:tc>
      </w:tr>
      <w:tr w:rsidR="00444C92" w:rsidRPr="00310987" w14:paraId="67DC1BF2" w14:textId="77777777" w:rsidTr="00371E37">
        <w:trPr>
          <w:trHeight w:val="288"/>
        </w:trPr>
        <w:tc>
          <w:tcPr>
            <w:tcW w:w="864" w:type="dxa"/>
          </w:tcPr>
          <w:p w14:paraId="15FD88AC" w14:textId="2ECCB6FC" w:rsidR="00444C92" w:rsidRPr="00310987" w:rsidRDefault="00444C92" w:rsidP="005539AA">
            <w:pPr>
              <w:pStyle w:val="Tabletext"/>
            </w:pPr>
            <w:r w:rsidRPr="00310987">
              <w:t>13</w:t>
            </w:r>
          </w:p>
        </w:tc>
        <w:tc>
          <w:tcPr>
            <w:tcW w:w="1440" w:type="dxa"/>
          </w:tcPr>
          <w:p w14:paraId="3A70F61E" w14:textId="34514B88" w:rsidR="00216074" w:rsidRPr="00216074" w:rsidRDefault="00216074" w:rsidP="00216074">
            <w:pPr>
              <w:pStyle w:val="Tabletext"/>
              <w:rPr>
                <w:sz w:val="22"/>
                <w:szCs w:val="22"/>
              </w:rPr>
            </w:pPr>
            <w:r>
              <w:rPr>
                <w:sz w:val="22"/>
                <w:szCs w:val="22"/>
              </w:rPr>
              <w:t>April 23 &amp; 25</w:t>
            </w:r>
          </w:p>
        </w:tc>
        <w:tc>
          <w:tcPr>
            <w:tcW w:w="8154" w:type="dxa"/>
          </w:tcPr>
          <w:p w14:paraId="1A9EA941" w14:textId="265E01C5" w:rsidR="00B606EC" w:rsidRDefault="00B606EC" w:rsidP="00671DB6">
            <w:pPr>
              <w:pStyle w:val="Tabletext"/>
            </w:pPr>
            <w:r>
              <w:t>Current Issues</w:t>
            </w:r>
            <w:r w:rsidR="00530B73">
              <w:t xml:space="preserve"> </w:t>
            </w:r>
            <w:r w:rsidR="00216074">
              <w:t xml:space="preserve">              </w:t>
            </w:r>
          </w:p>
          <w:p w14:paraId="53CFD99C" w14:textId="440B547F" w:rsidR="00444C92" w:rsidRPr="00310987" w:rsidRDefault="00216074" w:rsidP="00671DB6">
            <w:pPr>
              <w:pStyle w:val="Tabletext"/>
            </w:pPr>
            <w:r>
              <w:rPr>
                <w:highlight w:val="yellow"/>
              </w:rPr>
              <w:t>Group # 9</w:t>
            </w:r>
            <w:r w:rsidR="001A5A97" w:rsidRPr="0038451F">
              <w:rPr>
                <w:highlight w:val="yellow"/>
              </w:rPr>
              <w:t xml:space="preserve"> Presents</w:t>
            </w:r>
          </w:p>
        </w:tc>
      </w:tr>
      <w:tr w:rsidR="005F1C5B" w:rsidRPr="00310987" w14:paraId="3B666BFB" w14:textId="77777777" w:rsidTr="00371E37">
        <w:trPr>
          <w:trHeight w:val="288"/>
        </w:trPr>
        <w:tc>
          <w:tcPr>
            <w:tcW w:w="864" w:type="dxa"/>
          </w:tcPr>
          <w:p w14:paraId="022910CC" w14:textId="0B1E773D" w:rsidR="005F1C5B" w:rsidRPr="00310987" w:rsidRDefault="005F1C5B" w:rsidP="00671DB6">
            <w:pPr>
              <w:pStyle w:val="Tabletext"/>
            </w:pPr>
          </w:p>
        </w:tc>
        <w:tc>
          <w:tcPr>
            <w:tcW w:w="1440" w:type="dxa"/>
          </w:tcPr>
          <w:p w14:paraId="7C761B93" w14:textId="77777777" w:rsidR="005F1C5B" w:rsidRPr="00310987" w:rsidRDefault="005F1C5B" w:rsidP="00671DB6">
            <w:pPr>
              <w:pStyle w:val="Tabletext"/>
            </w:pPr>
          </w:p>
        </w:tc>
        <w:tc>
          <w:tcPr>
            <w:tcW w:w="8154" w:type="dxa"/>
            <w:shd w:val="clear" w:color="auto" w:fill="auto"/>
          </w:tcPr>
          <w:p w14:paraId="5A0CE2D2" w14:textId="10618844" w:rsidR="005F1C5B" w:rsidRPr="00310987" w:rsidRDefault="005F1C5B" w:rsidP="00671DB6">
            <w:pPr>
              <w:pStyle w:val="Tabletext"/>
            </w:pPr>
          </w:p>
        </w:tc>
      </w:tr>
      <w:tr w:rsidR="00444C92" w:rsidRPr="00310987" w14:paraId="33A9E729" w14:textId="77777777" w:rsidTr="00371E37">
        <w:trPr>
          <w:trHeight w:val="288"/>
        </w:trPr>
        <w:tc>
          <w:tcPr>
            <w:tcW w:w="864" w:type="dxa"/>
          </w:tcPr>
          <w:p w14:paraId="63493FEB" w14:textId="5C25E425" w:rsidR="00444C92" w:rsidRPr="00310987" w:rsidRDefault="00444C92" w:rsidP="005539AA">
            <w:pPr>
              <w:pStyle w:val="Tabletext"/>
            </w:pPr>
          </w:p>
        </w:tc>
        <w:tc>
          <w:tcPr>
            <w:tcW w:w="1440" w:type="dxa"/>
          </w:tcPr>
          <w:p w14:paraId="0C25FC02" w14:textId="0203138A" w:rsidR="00272E41" w:rsidRPr="0038451F" w:rsidRDefault="00216074" w:rsidP="0038451F">
            <w:r>
              <w:t>April 30 &amp; May 2</w:t>
            </w:r>
          </w:p>
        </w:tc>
        <w:tc>
          <w:tcPr>
            <w:tcW w:w="8154" w:type="dxa"/>
            <w:shd w:val="clear" w:color="auto" w:fill="auto"/>
          </w:tcPr>
          <w:p w14:paraId="28417FD7" w14:textId="77777777" w:rsidR="00B606EC" w:rsidRDefault="00B606EC" w:rsidP="00671DB6">
            <w:pPr>
              <w:pStyle w:val="Tabletext"/>
            </w:pPr>
            <w:r>
              <w:t>Current Issues</w:t>
            </w:r>
          </w:p>
          <w:p w14:paraId="73D22DE6" w14:textId="77777777" w:rsidR="00E91EB6" w:rsidRPr="00E91EB6" w:rsidRDefault="00E91EB6" w:rsidP="00E91EB6">
            <w:pPr>
              <w:rPr>
                <w:b/>
              </w:rPr>
            </w:pPr>
            <w:r w:rsidRPr="00E91EB6">
              <w:rPr>
                <w:b/>
              </w:rPr>
              <w:t>Final Discussed</w:t>
            </w:r>
          </w:p>
          <w:p w14:paraId="67D7D473" w14:textId="77777777" w:rsidR="00444C92" w:rsidRDefault="00216074" w:rsidP="00671DB6">
            <w:pPr>
              <w:pStyle w:val="Tabletext"/>
            </w:pPr>
            <w:r>
              <w:rPr>
                <w:highlight w:val="yellow"/>
              </w:rPr>
              <w:t>Group # 10</w:t>
            </w:r>
            <w:r w:rsidR="00530B73">
              <w:rPr>
                <w:highlight w:val="yellow"/>
              </w:rPr>
              <w:t xml:space="preserve"> </w:t>
            </w:r>
            <w:r w:rsidR="001A5A97" w:rsidRPr="0038451F">
              <w:rPr>
                <w:highlight w:val="yellow"/>
              </w:rPr>
              <w:t>Presents</w:t>
            </w:r>
          </w:p>
          <w:p w14:paraId="6137C5BE" w14:textId="7AB616B6" w:rsidR="00934109" w:rsidRPr="00934109" w:rsidRDefault="00934109" w:rsidP="00934109">
            <w:r w:rsidRPr="00934109">
              <w:rPr>
                <w:highlight w:val="darkCyan"/>
              </w:rPr>
              <w:t>Summative Roundtable Discussion # 5</w:t>
            </w:r>
          </w:p>
        </w:tc>
      </w:tr>
      <w:tr w:rsidR="005F1C5B" w:rsidRPr="00310987" w14:paraId="6E7A455B" w14:textId="77777777" w:rsidTr="00371E37">
        <w:trPr>
          <w:trHeight w:val="288"/>
        </w:trPr>
        <w:tc>
          <w:tcPr>
            <w:tcW w:w="864" w:type="dxa"/>
          </w:tcPr>
          <w:p w14:paraId="1815E145" w14:textId="049ED381" w:rsidR="005F1C5B" w:rsidRPr="00310987" w:rsidRDefault="005F1C5B" w:rsidP="00671DB6">
            <w:pPr>
              <w:pStyle w:val="Tabletext"/>
            </w:pPr>
          </w:p>
        </w:tc>
        <w:tc>
          <w:tcPr>
            <w:tcW w:w="1440" w:type="dxa"/>
          </w:tcPr>
          <w:p w14:paraId="1A6FD196" w14:textId="77777777" w:rsidR="005F1C5B" w:rsidRPr="00310987" w:rsidRDefault="005F1C5B" w:rsidP="00671DB6">
            <w:pPr>
              <w:pStyle w:val="Tabletext"/>
            </w:pPr>
          </w:p>
        </w:tc>
        <w:tc>
          <w:tcPr>
            <w:tcW w:w="8154" w:type="dxa"/>
            <w:shd w:val="clear" w:color="auto" w:fill="auto"/>
          </w:tcPr>
          <w:p w14:paraId="4EC81FD6" w14:textId="0EF626F4" w:rsidR="005F1C5B" w:rsidRPr="00310987" w:rsidRDefault="005F1C5B" w:rsidP="00671DB6">
            <w:pPr>
              <w:pStyle w:val="Tabletext"/>
            </w:pPr>
          </w:p>
        </w:tc>
      </w:tr>
      <w:tr w:rsidR="00444C92" w:rsidRPr="00310987" w14:paraId="60E9827D" w14:textId="77777777" w:rsidTr="00371E37">
        <w:trPr>
          <w:trHeight w:val="288"/>
        </w:trPr>
        <w:tc>
          <w:tcPr>
            <w:tcW w:w="864" w:type="dxa"/>
          </w:tcPr>
          <w:p w14:paraId="63C3B47C" w14:textId="77777777" w:rsidR="00A93AA9" w:rsidRPr="00310987" w:rsidRDefault="00444C92" w:rsidP="005539AA">
            <w:pPr>
              <w:pStyle w:val="Tabletext"/>
            </w:pPr>
            <w:r w:rsidRPr="00310987">
              <w:t>15</w:t>
            </w:r>
          </w:p>
        </w:tc>
        <w:tc>
          <w:tcPr>
            <w:tcW w:w="1440" w:type="dxa"/>
          </w:tcPr>
          <w:p w14:paraId="1D802881" w14:textId="77777777" w:rsidR="00272E41" w:rsidRDefault="00934109" w:rsidP="00A93AA9">
            <w:pPr>
              <w:rPr>
                <w:lang w:eastAsia="en-US"/>
              </w:rPr>
            </w:pPr>
            <w:r>
              <w:rPr>
                <w:lang w:eastAsia="en-US"/>
              </w:rPr>
              <w:t>May 7 &amp; 9</w:t>
            </w:r>
          </w:p>
          <w:p w14:paraId="78036EE8" w14:textId="77777777" w:rsidR="00934109" w:rsidRPr="00934109" w:rsidRDefault="00934109" w:rsidP="00A93AA9">
            <w:pPr>
              <w:rPr>
                <w:highlight w:val="green"/>
                <w:lang w:eastAsia="en-US"/>
              </w:rPr>
            </w:pPr>
            <w:r w:rsidRPr="00934109">
              <w:rPr>
                <w:highlight w:val="green"/>
                <w:lang w:eastAsia="en-US"/>
              </w:rPr>
              <w:t xml:space="preserve">May 9 </w:t>
            </w:r>
          </w:p>
          <w:p w14:paraId="3E6889E5" w14:textId="36C2BCF5" w:rsidR="00934109" w:rsidRPr="00310987" w:rsidRDefault="00934109" w:rsidP="00A93AA9">
            <w:pPr>
              <w:rPr>
                <w:lang w:eastAsia="en-US"/>
              </w:rPr>
            </w:pPr>
            <w:r w:rsidRPr="00934109">
              <w:rPr>
                <w:highlight w:val="green"/>
                <w:lang w:eastAsia="en-US"/>
              </w:rPr>
              <w:t>Last Class</w:t>
            </w:r>
          </w:p>
        </w:tc>
        <w:tc>
          <w:tcPr>
            <w:tcW w:w="8154" w:type="dxa"/>
            <w:shd w:val="clear" w:color="auto" w:fill="auto"/>
          </w:tcPr>
          <w:p w14:paraId="4B7EDD4C" w14:textId="77777777" w:rsidR="00E91EB6" w:rsidRPr="00E91EB6" w:rsidRDefault="00B606EC" w:rsidP="00E91EB6">
            <w:pPr>
              <w:pStyle w:val="Tabletext"/>
            </w:pPr>
            <w:r>
              <w:t>Current Issues</w:t>
            </w:r>
          </w:p>
          <w:p w14:paraId="3D8F0515" w14:textId="77777777" w:rsidR="00444C92" w:rsidRDefault="00216074" w:rsidP="00671DB6">
            <w:pPr>
              <w:pStyle w:val="Tabletext"/>
            </w:pPr>
            <w:r>
              <w:rPr>
                <w:highlight w:val="yellow"/>
              </w:rPr>
              <w:t>Group # 11</w:t>
            </w:r>
            <w:r w:rsidR="001A5A97" w:rsidRPr="0038451F">
              <w:rPr>
                <w:highlight w:val="yellow"/>
              </w:rPr>
              <w:t xml:space="preserve"> </w:t>
            </w:r>
            <w:r w:rsidR="00934109">
              <w:rPr>
                <w:highlight w:val="yellow"/>
              </w:rPr>
              <w:t xml:space="preserve">&amp; 12 </w:t>
            </w:r>
            <w:r w:rsidR="001A5A97" w:rsidRPr="0038451F">
              <w:rPr>
                <w:highlight w:val="yellow"/>
              </w:rPr>
              <w:t>Presents</w:t>
            </w:r>
          </w:p>
          <w:p w14:paraId="5CFC94E8" w14:textId="3692351C" w:rsidR="00934109" w:rsidRPr="00934109" w:rsidRDefault="00934109" w:rsidP="00934109">
            <w:r>
              <w:t>Review for Final    200 Points</w:t>
            </w:r>
          </w:p>
        </w:tc>
      </w:tr>
      <w:tr w:rsidR="005F1C5B" w:rsidRPr="00310987" w14:paraId="10263249" w14:textId="77777777" w:rsidTr="00371E37">
        <w:trPr>
          <w:trHeight w:val="288"/>
        </w:trPr>
        <w:tc>
          <w:tcPr>
            <w:tcW w:w="864" w:type="dxa"/>
          </w:tcPr>
          <w:p w14:paraId="793FD910" w14:textId="77777777" w:rsidR="005F1C5B" w:rsidRPr="00310987" w:rsidRDefault="005F1C5B" w:rsidP="00096A0B">
            <w:pPr>
              <w:pStyle w:val="Tabletext"/>
            </w:pPr>
          </w:p>
        </w:tc>
        <w:tc>
          <w:tcPr>
            <w:tcW w:w="1440" w:type="dxa"/>
          </w:tcPr>
          <w:p w14:paraId="21772AFB" w14:textId="77777777" w:rsidR="005F1C5B" w:rsidRPr="00310987" w:rsidRDefault="005F1C5B" w:rsidP="00671DB6">
            <w:pPr>
              <w:pStyle w:val="Tabletext"/>
            </w:pPr>
          </w:p>
        </w:tc>
        <w:tc>
          <w:tcPr>
            <w:tcW w:w="8154" w:type="dxa"/>
          </w:tcPr>
          <w:p w14:paraId="73B8B5DF" w14:textId="77777777" w:rsidR="005F1C5B" w:rsidRPr="00310987" w:rsidRDefault="005F1C5B" w:rsidP="00901685">
            <w:pPr>
              <w:pStyle w:val="Tabletext"/>
            </w:pPr>
          </w:p>
        </w:tc>
      </w:tr>
      <w:tr w:rsidR="00444C92" w:rsidRPr="00310987" w14:paraId="0E8CAD7E" w14:textId="77777777" w:rsidTr="00371E37">
        <w:trPr>
          <w:trHeight w:val="288"/>
        </w:trPr>
        <w:tc>
          <w:tcPr>
            <w:tcW w:w="864" w:type="dxa"/>
          </w:tcPr>
          <w:p w14:paraId="2463E12E" w14:textId="77777777" w:rsidR="00901685" w:rsidRPr="00310987" w:rsidRDefault="00444C92" w:rsidP="005539AA">
            <w:pPr>
              <w:pStyle w:val="Tabletext"/>
            </w:pPr>
            <w:r w:rsidRPr="00310987">
              <w:t>16</w:t>
            </w:r>
          </w:p>
        </w:tc>
        <w:tc>
          <w:tcPr>
            <w:tcW w:w="1440" w:type="dxa"/>
          </w:tcPr>
          <w:p w14:paraId="6DCA48C5" w14:textId="089028F6" w:rsidR="00272E41" w:rsidRDefault="00934109" w:rsidP="00530B73">
            <w:pPr>
              <w:pStyle w:val="Tabletext"/>
              <w:rPr>
                <w:sz w:val="22"/>
                <w:szCs w:val="22"/>
              </w:rPr>
            </w:pPr>
            <w:r>
              <w:rPr>
                <w:sz w:val="22"/>
                <w:szCs w:val="22"/>
              </w:rPr>
              <w:t xml:space="preserve">May 13 </w:t>
            </w:r>
          </w:p>
          <w:p w14:paraId="0456A202" w14:textId="77777777" w:rsidR="00530B73" w:rsidRPr="00530B73" w:rsidRDefault="00530B73" w:rsidP="00530B73">
            <w:pPr>
              <w:rPr>
                <w:i/>
              </w:rPr>
            </w:pPr>
            <w:r w:rsidRPr="00530B73">
              <w:rPr>
                <w:i/>
              </w:rPr>
              <w:t>Last Class</w:t>
            </w:r>
          </w:p>
          <w:p w14:paraId="26C26034" w14:textId="19FF3C76" w:rsidR="00530B73" w:rsidRPr="00530B73" w:rsidRDefault="00530B73" w:rsidP="00530B73">
            <w:r w:rsidRPr="00530B73">
              <w:rPr>
                <w:i/>
              </w:rPr>
              <w:t>Session</w:t>
            </w:r>
          </w:p>
        </w:tc>
        <w:tc>
          <w:tcPr>
            <w:tcW w:w="8154" w:type="dxa"/>
          </w:tcPr>
          <w:p w14:paraId="09F1711A" w14:textId="3970F5B5" w:rsidR="00D330D4" w:rsidRPr="004B49C3" w:rsidRDefault="00D330D4" w:rsidP="004B49C3"/>
        </w:tc>
      </w:tr>
      <w:tr w:rsidR="00444C92" w14:paraId="08DEB0A5" w14:textId="77777777" w:rsidTr="00371E37">
        <w:trPr>
          <w:trHeight w:val="288"/>
        </w:trPr>
        <w:tc>
          <w:tcPr>
            <w:tcW w:w="864" w:type="dxa"/>
          </w:tcPr>
          <w:p w14:paraId="45E87358" w14:textId="0A91E4B2" w:rsidR="00444C92" w:rsidRPr="00310987" w:rsidRDefault="00444C92" w:rsidP="00A93AA9">
            <w:pPr>
              <w:pStyle w:val="Tabletext"/>
            </w:pPr>
            <w:r w:rsidRPr="00310987">
              <w:t>Final Exam</w:t>
            </w:r>
          </w:p>
        </w:tc>
        <w:tc>
          <w:tcPr>
            <w:tcW w:w="1440" w:type="dxa"/>
          </w:tcPr>
          <w:p w14:paraId="019DD622" w14:textId="2EFFA457" w:rsidR="005C0A2A" w:rsidRPr="005C0A2A" w:rsidRDefault="005C0A2A" w:rsidP="00272E41">
            <w:pPr>
              <w:pStyle w:val="Tabletext"/>
            </w:pPr>
          </w:p>
        </w:tc>
        <w:tc>
          <w:tcPr>
            <w:tcW w:w="8154" w:type="dxa"/>
          </w:tcPr>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523"/>
              <w:gridCol w:w="1887"/>
              <w:gridCol w:w="1254"/>
            </w:tblGrid>
            <w:tr w:rsidR="009745D8" w:rsidRPr="009745D8" w14:paraId="4B90B68A" w14:textId="77777777" w:rsidTr="009745D8">
              <w:tc>
                <w:tcPr>
                  <w:tcW w:w="152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88EB3A2" w14:textId="77777777" w:rsidR="009745D8" w:rsidRPr="009745D8" w:rsidRDefault="009745D8" w:rsidP="009745D8">
                  <w:pPr>
                    <w:spacing w:line="288" w:lineRule="atLeast"/>
                    <w:rPr>
                      <w:rFonts w:ascii="Verdana" w:eastAsia="Times New Roman" w:hAnsi="Verdana"/>
                      <w:color w:val="333333"/>
                      <w:sz w:val="21"/>
                      <w:szCs w:val="21"/>
                      <w:lang w:eastAsia="en-US"/>
                    </w:rPr>
                  </w:pPr>
                  <w:r w:rsidRPr="009745D8">
                    <w:rPr>
                      <w:rFonts w:ascii="Verdana" w:eastAsia="Times New Roman" w:hAnsi="Verdana"/>
                      <w:color w:val="333333"/>
                      <w:sz w:val="21"/>
                      <w:szCs w:val="21"/>
                      <w:lang w:eastAsia="en-US"/>
                    </w:rPr>
                    <w:t>1430 or 1500</w:t>
                  </w:r>
                </w:p>
              </w:tc>
              <w:tc>
                <w:tcPr>
                  <w:tcW w:w="188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58E1149" w14:textId="77777777" w:rsidR="009745D8" w:rsidRPr="009745D8" w:rsidRDefault="009745D8" w:rsidP="009745D8">
                  <w:pPr>
                    <w:spacing w:line="288" w:lineRule="atLeast"/>
                    <w:rPr>
                      <w:rFonts w:ascii="Verdana" w:eastAsia="Times New Roman" w:hAnsi="Verdana"/>
                      <w:color w:val="333333"/>
                      <w:sz w:val="21"/>
                      <w:szCs w:val="21"/>
                      <w:lang w:eastAsia="en-US"/>
                    </w:rPr>
                  </w:pPr>
                  <w:r w:rsidRPr="009745D8">
                    <w:rPr>
                      <w:rFonts w:ascii="Verdana" w:eastAsia="Times New Roman" w:hAnsi="Verdana"/>
                      <w:color w:val="333333"/>
                      <w:sz w:val="21"/>
                      <w:szCs w:val="21"/>
                      <w:lang w:eastAsia="en-US"/>
                    </w:rPr>
                    <w:t>Tuesday, May 21</w:t>
                  </w:r>
                </w:p>
              </w:tc>
              <w:tc>
                <w:tcPr>
                  <w:tcW w:w="125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63A09A5" w14:textId="77777777" w:rsidR="009745D8" w:rsidRPr="009745D8" w:rsidRDefault="009745D8" w:rsidP="009745D8">
                  <w:pPr>
                    <w:spacing w:line="288" w:lineRule="atLeast"/>
                    <w:rPr>
                      <w:rFonts w:ascii="Verdana" w:eastAsia="Times New Roman" w:hAnsi="Verdana"/>
                      <w:color w:val="333333"/>
                      <w:sz w:val="21"/>
                      <w:szCs w:val="21"/>
                      <w:lang w:eastAsia="en-US"/>
                    </w:rPr>
                  </w:pPr>
                  <w:r w:rsidRPr="009745D8">
                    <w:rPr>
                      <w:rFonts w:ascii="Verdana" w:eastAsia="Times New Roman" w:hAnsi="Verdana"/>
                      <w:color w:val="333333"/>
                      <w:sz w:val="21"/>
                      <w:szCs w:val="21"/>
                      <w:lang w:eastAsia="en-US"/>
                    </w:rPr>
                    <w:t>1445-1700</w:t>
                  </w:r>
                </w:p>
              </w:tc>
            </w:tr>
          </w:tbl>
          <w:p w14:paraId="1F2C7DB1" w14:textId="499D2E62" w:rsidR="00444C92" w:rsidRPr="00D560A8" w:rsidRDefault="00444C92" w:rsidP="00897570">
            <w:pPr>
              <w:pStyle w:val="Tabletext"/>
            </w:pPr>
          </w:p>
        </w:tc>
      </w:tr>
    </w:tbl>
    <w:p w14:paraId="622B518A" w14:textId="2B1A3C3A" w:rsidR="00A4266F" w:rsidRDefault="00A4266F" w:rsidP="00A4266F"/>
    <w:p w14:paraId="32E4080B" w14:textId="77777777" w:rsidR="005B40C1" w:rsidRPr="00A4266F" w:rsidRDefault="005B40C1" w:rsidP="00A4266F">
      <w:pPr>
        <w:jc w:val="right"/>
      </w:pPr>
    </w:p>
    <w:sectPr w:rsidR="005B40C1" w:rsidRPr="00A4266F" w:rsidSect="00371E3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A1D6C" w14:textId="77777777" w:rsidR="00E00EA6" w:rsidRDefault="00E00EA6">
      <w:r>
        <w:separator/>
      </w:r>
    </w:p>
  </w:endnote>
  <w:endnote w:type="continuationSeparator" w:id="0">
    <w:p w14:paraId="64E7FD0D" w14:textId="77777777" w:rsidR="00E00EA6" w:rsidRDefault="00E0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charset w:val="00"/>
    <w:family w:val="auto"/>
    <w:pitch w:val="variable"/>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
    <w:altName w:val="Times Roman"/>
    <w:panose1 w:val="00000000000000000000"/>
    <w:charset w:val="4D"/>
    <w:family w:val="roman"/>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Helvetica Light">
    <w:panose1 w:val="020B0403020202020204"/>
    <w:charset w:val="00"/>
    <w:family w:val="auto"/>
    <w:pitch w:val="variable"/>
    <w:sig w:usb0="800000AF" w:usb1="4000204A" w:usb2="00000000" w:usb3="00000000" w:csb0="00000001" w:csb1="00000000"/>
  </w:font>
  <w:font w:name="Helvetica Neue Medium">
    <w:panose1 w:val="020B0604020202020204"/>
    <w:charset w:val="00"/>
    <w:family w:val="auto"/>
    <w:pitch w:val="variable"/>
    <w:sig w:usb0="A00002FF" w:usb1="5000205B" w:usb2="00000002" w:usb3="00000000" w:csb0="0000009B"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4AAB7" w14:textId="77777777" w:rsidR="00E00EA6" w:rsidRDefault="00E00EA6" w:rsidP="00E22102">
    <w:pPr>
      <w:pStyle w:val="Footer"/>
      <w:tabs>
        <w:tab w:val="clear" w:pos="8640"/>
        <w:tab w:val="right" w:pos="8190"/>
      </w:tabs>
      <w:ind w:right="360"/>
    </w:pPr>
    <w:r>
      <w:t>Course Name, Number, Semester, Year</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9745D8">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745D8">
      <w:rPr>
        <w:rStyle w:val="PageNumber"/>
        <w:noProof/>
      </w:rPr>
      <w:t>8</w:t>
    </w:r>
    <w:r>
      <w:rPr>
        <w:rStyle w:val="PageNumber"/>
      </w:rPr>
      <w:fldChar w:fldCharType="end"/>
    </w:r>
    <w:r>
      <w:t xml:space="preserve"> </w:t>
    </w:r>
    <w:r>
      <w:br/>
      <w:t>Please verify all web links are active prior to online publication. Revised in June,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5552D" w14:textId="77777777" w:rsidR="00E00EA6" w:rsidRDefault="00E00EA6">
      <w:r>
        <w:separator/>
      </w:r>
    </w:p>
  </w:footnote>
  <w:footnote w:type="continuationSeparator" w:id="0">
    <w:p w14:paraId="51791332" w14:textId="77777777" w:rsidR="00E00EA6" w:rsidRDefault="00E00E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6EC8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1C5DA0"/>
    <w:multiLevelType w:val="hybridMultilevel"/>
    <w:tmpl w:val="00C2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7"/>
  </w:num>
  <w:num w:numId="3">
    <w:abstractNumId w:val="14"/>
  </w:num>
  <w:num w:numId="4">
    <w:abstractNumId w:val="20"/>
  </w:num>
  <w:num w:numId="5">
    <w:abstractNumId w:val="0"/>
  </w:num>
  <w:num w:numId="6">
    <w:abstractNumId w:val="13"/>
  </w:num>
  <w:num w:numId="7">
    <w:abstractNumId w:val="9"/>
  </w:num>
  <w:num w:numId="8">
    <w:abstractNumId w:val="22"/>
  </w:num>
  <w:num w:numId="9">
    <w:abstractNumId w:val="2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2"/>
  </w:num>
  <w:num w:numId="14">
    <w:abstractNumId w:val="12"/>
  </w:num>
  <w:num w:numId="15">
    <w:abstractNumId w:val="29"/>
  </w:num>
  <w:num w:numId="16">
    <w:abstractNumId w:val="5"/>
  </w:num>
  <w:num w:numId="17">
    <w:abstractNumId w:val="18"/>
  </w:num>
  <w:num w:numId="18">
    <w:abstractNumId w:val="8"/>
  </w:num>
  <w:num w:numId="19">
    <w:abstractNumId w:val="7"/>
  </w:num>
  <w:num w:numId="20">
    <w:abstractNumId w:val="19"/>
  </w:num>
  <w:num w:numId="21">
    <w:abstractNumId w:val="26"/>
  </w:num>
  <w:num w:numId="22">
    <w:abstractNumId w:val="21"/>
  </w:num>
  <w:num w:numId="23">
    <w:abstractNumId w:val="10"/>
  </w:num>
  <w:num w:numId="24">
    <w:abstractNumId w:val="28"/>
  </w:num>
  <w:num w:numId="25">
    <w:abstractNumId w:val="16"/>
  </w:num>
  <w:num w:numId="26">
    <w:abstractNumId w:val="11"/>
  </w:num>
  <w:num w:numId="27">
    <w:abstractNumId w:val="3"/>
  </w:num>
  <w:num w:numId="28">
    <w:abstractNumId w:val="23"/>
  </w:num>
  <w:num w:numId="29">
    <w:abstractNumId w:val="25"/>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1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o:colormru v:ext="edit" colors="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C50AA-3EF8-4C63-9729-A467B580D404}"/>
    <w:docVar w:name="dgnword-eventsink" w:val="556326992"/>
  </w:docVars>
  <w:rsids>
    <w:rsidRoot w:val="00444C92"/>
    <w:rsid w:val="0000120E"/>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50108"/>
    <w:rsid w:val="00054A92"/>
    <w:rsid w:val="000553BA"/>
    <w:rsid w:val="000573EF"/>
    <w:rsid w:val="00057B93"/>
    <w:rsid w:val="000633B4"/>
    <w:rsid w:val="00066225"/>
    <w:rsid w:val="00067585"/>
    <w:rsid w:val="000774AF"/>
    <w:rsid w:val="00082003"/>
    <w:rsid w:val="0008293C"/>
    <w:rsid w:val="00084B7C"/>
    <w:rsid w:val="00086ED1"/>
    <w:rsid w:val="000903F4"/>
    <w:rsid w:val="00092867"/>
    <w:rsid w:val="00096A0B"/>
    <w:rsid w:val="000979C6"/>
    <w:rsid w:val="000A13FF"/>
    <w:rsid w:val="000A15EB"/>
    <w:rsid w:val="000A1B43"/>
    <w:rsid w:val="000A2AD7"/>
    <w:rsid w:val="000A423A"/>
    <w:rsid w:val="000B2E81"/>
    <w:rsid w:val="000B3204"/>
    <w:rsid w:val="000B5307"/>
    <w:rsid w:val="000B59ED"/>
    <w:rsid w:val="000C0FC5"/>
    <w:rsid w:val="000C1ADA"/>
    <w:rsid w:val="000C1EE9"/>
    <w:rsid w:val="000C43D7"/>
    <w:rsid w:val="000C75EA"/>
    <w:rsid w:val="000D4216"/>
    <w:rsid w:val="000D6A65"/>
    <w:rsid w:val="000E0892"/>
    <w:rsid w:val="000E214D"/>
    <w:rsid w:val="000F32E4"/>
    <w:rsid w:val="000F3F7D"/>
    <w:rsid w:val="000F54FF"/>
    <w:rsid w:val="000F5A64"/>
    <w:rsid w:val="000F6971"/>
    <w:rsid w:val="00101272"/>
    <w:rsid w:val="00104817"/>
    <w:rsid w:val="001102F8"/>
    <w:rsid w:val="00110848"/>
    <w:rsid w:val="00111249"/>
    <w:rsid w:val="00113C04"/>
    <w:rsid w:val="001154F3"/>
    <w:rsid w:val="0012511A"/>
    <w:rsid w:val="00130815"/>
    <w:rsid w:val="00131489"/>
    <w:rsid w:val="001322BB"/>
    <w:rsid w:val="0013574C"/>
    <w:rsid w:val="00137C1D"/>
    <w:rsid w:val="001416CE"/>
    <w:rsid w:val="00145568"/>
    <w:rsid w:val="00145CC6"/>
    <w:rsid w:val="001463F5"/>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8184F"/>
    <w:rsid w:val="00181B3F"/>
    <w:rsid w:val="001A5851"/>
    <w:rsid w:val="001A5A97"/>
    <w:rsid w:val="001A6119"/>
    <w:rsid w:val="001B1517"/>
    <w:rsid w:val="001B3D42"/>
    <w:rsid w:val="001B4784"/>
    <w:rsid w:val="001B5884"/>
    <w:rsid w:val="001B61EB"/>
    <w:rsid w:val="001C0A2B"/>
    <w:rsid w:val="001C34E8"/>
    <w:rsid w:val="001C69F7"/>
    <w:rsid w:val="001D3A6B"/>
    <w:rsid w:val="001E236B"/>
    <w:rsid w:val="001E273B"/>
    <w:rsid w:val="001E2FA7"/>
    <w:rsid w:val="001E5643"/>
    <w:rsid w:val="001F6A9E"/>
    <w:rsid w:val="001F722E"/>
    <w:rsid w:val="0020209C"/>
    <w:rsid w:val="002041FF"/>
    <w:rsid w:val="0020681E"/>
    <w:rsid w:val="00211CAF"/>
    <w:rsid w:val="00211E73"/>
    <w:rsid w:val="002158DF"/>
    <w:rsid w:val="00216074"/>
    <w:rsid w:val="002178EA"/>
    <w:rsid w:val="00224D20"/>
    <w:rsid w:val="00225F69"/>
    <w:rsid w:val="00230347"/>
    <w:rsid w:val="00230ABC"/>
    <w:rsid w:val="002310F1"/>
    <w:rsid w:val="00231B0E"/>
    <w:rsid w:val="002320F2"/>
    <w:rsid w:val="00234EA2"/>
    <w:rsid w:val="00235BCA"/>
    <w:rsid w:val="002366F6"/>
    <w:rsid w:val="002407B7"/>
    <w:rsid w:val="00240E6F"/>
    <w:rsid w:val="00244D2B"/>
    <w:rsid w:val="002479E4"/>
    <w:rsid w:val="00247BD6"/>
    <w:rsid w:val="0025081A"/>
    <w:rsid w:val="00250CC1"/>
    <w:rsid w:val="002515E1"/>
    <w:rsid w:val="00251C18"/>
    <w:rsid w:val="0025279D"/>
    <w:rsid w:val="00272E41"/>
    <w:rsid w:val="002750A0"/>
    <w:rsid w:val="00276840"/>
    <w:rsid w:val="00282A22"/>
    <w:rsid w:val="00285E03"/>
    <w:rsid w:val="00287E5F"/>
    <w:rsid w:val="0029054A"/>
    <w:rsid w:val="00293AEE"/>
    <w:rsid w:val="002A5E61"/>
    <w:rsid w:val="002B3E80"/>
    <w:rsid w:val="002B6966"/>
    <w:rsid w:val="002B6DC5"/>
    <w:rsid w:val="002C2C8D"/>
    <w:rsid w:val="002C4764"/>
    <w:rsid w:val="002D09BF"/>
    <w:rsid w:val="002D1995"/>
    <w:rsid w:val="002E0DEE"/>
    <w:rsid w:val="002E5623"/>
    <w:rsid w:val="002E617F"/>
    <w:rsid w:val="002F364E"/>
    <w:rsid w:val="002F4247"/>
    <w:rsid w:val="002F596B"/>
    <w:rsid w:val="002F5C2F"/>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4F61"/>
    <w:rsid w:val="003841B3"/>
    <w:rsid w:val="0038451F"/>
    <w:rsid w:val="00385B4F"/>
    <w:rsid w:val="00387A39"/>
    <w:rsid w:val="003A006A"/>
    <w:rsid w:val="003A27C4"/>
    <w:rsid w:val="003A43F0"/>
    <w:rsid w:val="003A7C94"/>
    <w:rsid w:val="003B005E"/>
    <w:rsid w:val="003B4F56"/>
    <w:rsid w:val="003B6845"/>
    <w:rsid w:val="003B6ECC"/>
    <w:rsid w:val="003C1CF1"/>
    <w:rsid w:val="003C752E"/>
    <w:rsid w:val="003D0F28"/>
    <w:rsid w:val="003D241F"/>
    <w:rsid w:val="003D2E57"/>
    <w:rsid w:val="003D4C2D"/>
    <w:rsid w:val="003D7C34"/>
    <w:rsid w:val="003E0353"/>
    <w:rsid w:val="003E4226"/>
    <w:rsid w:val="003F5641"/>
    <w:rsid w:val="004020DB"/>
    <w:rsid w:val="004048DA"/>
    <w:rsid w:val="0040586A"/>
    <w:rsid w:val="0040642A"/>
    <w:rsid w:val="004065DA"/>
    <w:rsid w:val="00411924"/>
    <w:rsid w:val="004149E0"/>
    <w:rsid w:val="00416F53"/>
    <w:rsid w:val="00417A7E"/>
    <w:rsid w:val="004220B3"/>
    <w:rsid w:val="0042376E"/>
    <w:rsid w:val="00430664"/>
    <w:rsid w:val="00432818"/>
    <w:rsid w:val="00442A82"/>
    <w:rsid w:val="00444C92"/>
    <w:rsid w:val="00451E0C"/>
    <w:rsid w:val="00453564"/>
    <w:rsid w:val="00454284"/>
    <w:rsid w:val="004542C0"/>
    <w:rsid w:val="00454AB1"/>
    <w:rsid w:val="004620DD"/>
    <w:rsid w:val="00462305"/>
    <w:rsid w:val="0046273B"/>
    <w:rsid w:val="00467AA9"/>
    <w:rsid w:val="004735C2"/>
    <w:rsid w:val="00483554"/>
    <w:rsid w:val="00485049"/>
    <w:rsid w:val="00486C8C"/>
    <w:rsid w:val="00486DB3"/>
    <w:rsid w:val="00490D00"/>
    <w:rsid w:val="00491293"/>
    <w:rsid w:val="0049212C"/>
    <w:rsid w:val="004934B6"/>
    <w:rsid w:val="0049472D"/>
    <w:rsid w:val="00494EF0"/>
    <w:rsid w:val="00497460"/>
    <w:rsid w:val="004A0058"/>
    <w:rsid w:val="004A0E10"/>
    <w:rsid w:val="004A1B39"/>
    <w:rsid w:val="004A6CBC"/>
    <w:rsid w:val="004B3E32"/>
    <w:rsid w:val="004B49C3"/>
    <w:rsid w:val="004B7B56"/>
    <w:rsid w:val="004C10E5"/>
    <w:rsid w:val="004E0109"/>
    <w:rsid w:val="004E0278"/>
    <w:rsid w:val="004E6725"/>
    <w:rsid w:val="004F18AE"/>
    <w:rsid w:val="004F2812"/>
    <w:rsid w:val="004F2AA1"/>
    <w:rsid w:val="00503498"/>
    <w:rsid w:val="00503D1A"/>
    <w:rsid w:val="005105FF"/>
    <w:rsid w:val="00512895"/>
    <w:rsid w:val="00513A44"/>
    <w:rsid w:val="005155BA"/>
    <w:rsid w:val="005177FF"/>
    <w:rsid w:val="00520065"/>
    <w:rsid w:val="0052276D"/>
    <w:rsid w:val="005228B1"/>
    <w:rsid w:val="005272D4"/>
    <w:rsid w:val="00530B73"/>
    <w:rsid w:val="00530BEC"/>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A1267"/>
    <w:rsid w:val="005B3B87"/>
    <w:rsid w:val="005B40C1"/>
    <w:rsid w:val="005B43D0"/>
    <w:rsid w:val="005B659E"/>
    <w:rsid w:val="005C0A2A"/>
    <w:rsid w:val="005C181A"/>
    <w:rsid w:val="005C4B3C"/>
    <w:rsid w:val="005C644C"/>
    <w:rsid w:val="005D10E6"/>
    <w:rsid w:val="005D7852"/>
    <w:rsid w:val="005E2301"/>
    <w:rsid w:val="005F1C5B"/>
    <w:rsid w:val="005F6720"/>
    <w:rsid w:val="005F6E86"/>
    <w:rsid w:val="006001E3"/>
    <w:rsid w:val="006124A5"/>
    <w:rsid w:val="00613FDC"/>
    <w:rsid w:val="00616D9E"/>
    <w:rsid w:val="00617187"/>
    <w:rsid w:val="00622091"/>
    <w:rsid w:val="00622903"/>
    <w:rsid w:val="006239AD"/>
    <w:rsid w:val="006261B8"/>
    <w:rsid w:val="006270AB"/>
    <w:rsid w:val="00632BF1"/>
    <w:rsid w:val="006341E2"/>
    <w:rsid w:val="0063741B"/>
    <w:rsid w:val="00640524"/>
    <w:rsid w:val="006419DA"/>
    <w:rsid w:val="00643924"/>
    <w:rsid w:val="006565E9"/>
    <w:rsid w:val="00656821"/>
    <w:rsid w:val="00671DB6"/>
    <w:rsid w:val="00672872"/>
    <w:rsid w:val="00674E84"/>
    <w:rsid w:val="006756B8"/>
    <w:rsid w:val="0067582C"/>
    <w:rsid w:val="006808D9"/>
    <w:rsid w:val="00683ACE"/>
    <w:rsid w:val="00684331"/>
    <w:rsid w:val="00686A50"/>
    <w:rsid w:val="00690200"/>
    <w:rsid w:val="00693DA1"/>
    <w:rsid w:val="0069734E"/>
    <w:rsid w:val="006A02DB"/>
    <w:rsid w:val="006A09F7"/>
    <w:rsid w:val="006A6EDC"/>
    <w:rsid w:val="006B0764"/>
    <w:rsid w:val="006B409C"/>
    <w:rsid w:val="006B44E7"/>
    <w:rsid w:val="006C105A"/>
    <w:rsid w:val="006C25D7"/>
    <w:rsid w:val="006C41D2"/>
    <w:rsid w:val="006C5883"/>
    <w:rsid w:val="006C7A06"/>
    <w:rsid w:val="006D044B"/>
    <w:rsid w:val="006D0CE3"/>
    <w:rsid w:val="006D42F9"/>
    <w:rsid w:val="006E2575"/>
    <w:rsid w:val="006E7961"/>
    <w:rsid w:val="006F41E9"/>
    <w:rsid w:val="006F7ADC"/>
    <w:rsid w:val="00702B11"/>
    <w:rsid w:val="00704E26"/>
    <w:rsid w:val="007107D4"/>
    <w:rsid w:val="00711D92"/>
    <w:rsid w:val="00712618"/>
    <w:rsid w:val="00713D11"/>
    <w:rsid w:val="00714EC9"/>
    <w:rsid w:val="0071647B"/>
    <w:rsid w:val="00717562"/>
    <w:rsid w:val="0072056A"/>
    <w:rsid w:val="00725257"/>
    <w:rsid w:val="00730C76"/>
    <w:rsid w:val="0073585B"/>
    <w:rsid w:val="00741EBA"/>
    <w:rsid w:val="00745752"/>
    <w:rsid w:val="00751773"/>
    <w:rsid w:val="00754546"/>
    <w:rsid w:val="00760211"/>
    <w:rsid w:val="00764B6E"/>
    <w:rsid w:val="00767BD9"/>
    <w:rsid w:val="00777A0F"/>
    <w:rsid w:val="0078390E"/>
    <w:rsid w:val="007877F1"/>
    <w:rsid w:val="00787E51"/>
    <w:rsid w:val="00795702"/>
    <w:rsid w:val="00795F09"/>
    <w:rsid w:val="0079670E"/>
    <w:rsid w:val="00796A50"/>
    <w:rsid w:val="007A1CAC"/>
    <w:rsid w:val="007A3B7B"/>
    <w:rsid w:val="007B01D3"/>
    <w:rsid w:val="007B0B84"/>
    <w:rsid w:val="007B3A9B"/>
    <w:rsid w:val="007B4797"/>
    <w:rsid w:val="007B5357"/>
    <w:rsid w:val="007C1F04"/>
    <w:rsid w:val="007C5048"/>
    <w:rsid w:val="007D26CE"/>
    <w:rsid w:val="007D5B49"/>
    <w:rsid w:val="007D6841"/>
    <w:rsid w:val="007E1AD0"/>
    <w:rsid w:val="007E53C0"/>
    <w:rsid w:val="007E5718"/>
    <w:rsid w:val="007E5AFF"/>
    <w:rsid w:val="007F496A"/>
    <w:rsid w:val="007F64AE"/>
    <w:rsid w:val="007F674E"/>
    <w:rsid w:val="007F6BCA"/>
    <w:rsid w:val="008007DE"/>
    <w:rsid w:val="008061FD"/>
    <w:rsid w:val="00807791"/>
    <w:rsid w:val="0081027F"/>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76B99"/>
    <w:rsid w:val="00890676"/>
    <w:rsid w:val="008931BC"/>
    <w:rsid w:val="00894B04"/>
    <w:rsid w:val="00897570"/>
    <w:rsid w:val="008979F0"/>
    <w:rsid w:val="008A07D1"/>
    <w:rsid w:val="008A3508"/>
    <w:rsid w:val="008A4F28"/>
    <w:rsid w:val="008B3FA0"/>
    <w:rsid w:val="008B4BF4"/>
    <w:rsid w:val="008B7438"/>
    <w:rsid w:val="008B7F49"/>
    <w:rsid w:val="008C43DA"/>
    <w:rsid w:val="008C4985"/>
    <w:rsid w:val="008C4FCA"/>
    <w:rsid w:val="008C5057"/>
    <w:rsid w:val="008C714E"/>
    <w:rsid w:val="008D2B04"/>
    <w:rsid w:val="008D3BDB"/>
    <w:rsid w:val="008D6B3D"/>
    <w:rsid w:val="008F638B"/>
    <w:rsid w:val="00900850"/>
    <w:rsid w:val="00901685"/>
    <w:rsid w:val="0090187F"/>
    <w:rsid w:val="00902889"/>
    <w:rsid w:val="00903C79"/>
    <w:rsid w:val="00907C71"/>
    <w:rsid w:val="00911EB3"/>
    <w:rsid w:val="00913E29"/>
    <w:rsid w:val="00914D03"/>
    <w:rsid w:val="009201C4"/>
    <w:rsid w:val="00923EFE"/>
    <w:rsid w:val="009279BA"/>
    <w:rsid w:val="00927C16"/>
    <w:rsid w:val="00934109"/>
    <w:rsid w:val="00935D89"/>
    <w:rsid w:val="009373E9"/>
    <w:rsid w:val="0094196F"/>
    <w:rsid w:val="009438C2"/>
    <w:rsid w:val="009446C0"/>
    <w:rsid w:val="00945EB0"/>
    <w:rsid w:val="00947A0C"/>
    <w:rsid w:val="009531E5"/>
    <w:rsid w:val="00953E22"/>
    <w:rsid w:val="00964E9C"/>
    <w:rsid w:val="0096767F"/>
    <w:rsid w:val="00967772"/>
    <w:rsid w:val="009745D8"/>
    <w:rsid w:val="009779D4"/>
    <w:rsid w:val="00982BF4"/>
    <w:rsid w:val="00983E3D"/>
    <w:rsid w:val="009865FB"/>
    <w:rsid w:val="00991DE4"/>
    <w:rsid w:val="009B1C3D"/>
    <w:rsid w:val="009B1E06"/>
    <w:rsid w:val="009B7FED"/>
    <w:rsid w:val="009C5301"/>
    <w:rsid w:val="009D0187"/>
    <w:rsid w:val="009D60E0"/>
    <w:rsid w:val="009D7157"/>
    <w:rsid w:val="009D753F"/>
    <w:rsid w:val="009D78AB"/>
    <w:rsid w:val="009E0A3C"/>
    <w:rsid w:val="009E0A8D"/>
    <w:rsid w:val="009E1670"/>
    <w:rsid w:val="009E3DD2"/>
    <w:rsid w:val="009E3ED7"/>
    <w:rsid w:val="009E5667"/>
    <w:rsid w:val="009E57FF"/>
    <w:rsid w:val="009E5887"/>
    <w:rsid w:val="009E65FC"/>
    <w:rsid w:val="009F6181"/>
    <w:rsid w:val="009F75F7"/>
    <w:rsid w:val="00A0251D"/>
    <w:rsid w:val="00A10019"/>
    <w:rsid w:val="00A161E0"/>
    <w:rsid w:val="00A17160"/>
    <w:rsid w:val="00A245C9"/>
    <w:rsid w:val="00A36A86"/>
    <w:rsid w:val="00A40AD7"/>
    <w:rsid w:val="00A410B1"/>
    <w:rsid w:val="00A4266F"/>
    <w:rsid w:val="00A4697D"/>
    <w:rsid w:val="00A60382"/>
    <w:rsid w:val="00A619B8"/>
    <w:rsid w:val="00A65D9E"/>
    <w:rsid w:val="00A66D8B"/>
    <w:rsid w:val="00A6784A"/>
    <w:rsid w:val="00A67897"/>
    <w:rsid w:val="00A70954"/>
    <w:rsid w:val="00A70FA4"/>
    <w:rsid w:val="00A729CF"/>
    <w:rsid w:val="00A75DE5"/>
    <w:rsid w:val="00A75F86"/>
    <w:rsid w:val="00A811E0"/>
    <w:rsid w:val="00A83FC7"/>
    <w:rsid w:val="00A9022D"/>
    <w:rsid w:val="00A909F3"/>
    <w:rsid w:val="00A93AA9"/>
    <w:rsid w:val="00A96021"/>
    <w:rsid w:val="00AA1176"/>
    <w:rsid w:val="00AA24D3"/>
    <w:rsid w:val="00AA2A42"/>
    <w:rsid w:val="00AA4D07"/>
    <w:rsid w:val="00AA6434"/>
    <w:rsid w:val="00AA66AD"/>
    <w:rsid w:val="00AB1FCE"/>
    <w:rsid w:val="00AB30FE"/>
    <w:rsid w:val="00AB401D"/>
    <w:rsid w:val="00AB7973"/>
    <w:rsid w:val="00AB7C2F"/>
    <w:rsid w:val="00AC1838"/>
    <w:rsid w:val="00AC57CE"/>
    <w:rsid w:val="00AD3780"/>
    <w:rsid w:val="00AE49C4"/>
    <w:rsid w:val="00AF226B"/>
    <w:rsid w:val="00AF33FB"/>
    <w:rsid w:val="00AF6A6A"/>
    <w:rsid w:val="00B0073A"/>
    <w:rsid w:val="00B009E5"/>
    <w:rsid w:val="00B01E71"/>
    <w:rsid w:val="00B06270"/>
    <w:rsid w:val="00B06C31"/>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69CA"/>
    <w:rsid w:val="00B5779E"/>
    <w:rsid w:val="00B606EC"/>
    <w:rsid w:val="00B60EA9"/>
    <w:rsid w:val="00B62150"/>
    <w:rsid w:val="00B622A8"/>
    <w:rsid w:val="00B653F1"/>
    <w:rsid w:val="00B6769B"/>
    <w:rsid w:val="00B72EDC"/>
    <w:rsid w:val="00B7325D"/>
    <w:rsid w:val="00B804B2"/>
    <w:rsid w:val="00B830A0"/>
    <w:rsid w:val="00B841C8"/>
    <w:rsid w:val="00B86DEB"/>
    <w:rsid w:val="00B91B66"/>
    <w:rsid w:val="00BA3292"/>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3513"/>
    <w:rsid w:val="00BD422E"/>
    <w:rsid w:val="00BD5033"/>
    <w:rsid w:val="00BE1013"/>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184E"/>
    <w:rsid w:val="00C1287F"/>
    <w:rsid w:val="00C143D3"/>
    <w:rsid w:val="00C1544A"/>
    <w:rsid w:val="00C164AE"/>
    <w:rsid w:val="00C17B59"/>
    <w:rsid w:val="00C24DBF"/>
    <w:rsid w:val="00C26AB0"/>
    <w:rsid w:val="00C408EA"/>
    <w:rsid w:val="00C46FE3"/>
    <w:rsid w:val="00C51110"/>
    <w:rsid w:val="00C5353C"/>
    <w:rsid w:val="00C54134"/>
    <w:rsid w:val="00C63B8A"/>
    <w:rsid w:val="00C65528"/>
    <w:rsid w:val="00C67BBA"/>
    <w:rsid w:val="00C72C52"/>
    <w:rsid w:val="00C74F6F"/>
    <w:rsid w:val="00C762CC"/>
    <w:rsid w:val="00C80FC8"/>
    <w:rsid w:val="00C83C9A"/>
    <w:rsid w:val="00C848D6"/>
    <w:rsid w:val="00C85669"/>
    <w:rsid w:val="00C8608F"/>
    <w:rsid w:val="00C92B01"/>
    <w:rsid w:val="00C96CAA"/>
    <w:rsid w:val="00CB0080"/>
    <w:rsid w:val="00CB4A56"/>
    <w:rsid w:val="00CB5794"/>
    <w:rsid w:val="00CB7515"/>
    <w:rsid w:val="00CD3C54"/>
    <w:rsid w:val="00CD624F"/>
    <w:rsid w:val="00CE03E5"/>
    <w:rsid w:val="00CE4F25"/>
    <w:rsid w:val="00CE57BA"/>
    <w:rsid w:val="00CE7DC8"/>
    <w:rsid w:val="00CE7E1E"/>
    <w:rsid w:val="00CF072C"/>
    <w:rsid w:val="00CF1113"/>
    <w:rsid w:val="00CF45E6"/>
    <w:rsid w:val="00CF628D"/>
    <w:rsid w:val="00D00449"/>
    <w:rsid w:val="00D0071E"/>
    <w:rsid w:val="00D05108"/>
    <w:rsid w:val="00D05F84"/>
    <w:rsid w:val="00D061E0"/>
    <w:rsid w:val="00D078F5"/>
    <w:rsid w:val="00D10CDB"/>
    <w:rsid w:val="00D12A6C"/>
    <w:rsid w:val="00D13D51"/>
    <w:rsid w:val="00D142F6"/>
    <w:rsid w:val="00D227F7"/>
    <w:rsid w:val="00D24831"/>
    <w:rsid w:val="00D267C1"/>
    <w:rsid w:val="00D26C75"/>
    <w:rsid w:val="00D27261"/>
    <w:rsid w:val="00D30DFF"/>
    <w:rsid w:val="00D330D4"/>
    <w:rsid w:val="00D34A52"/>
    <w:rsid w:val="00D37DC2"/>
    <w:rsid w:val="00D4325C"/>
    <w:rsid w:val="00D43688"/>
    <w:rsid w:val="00D444D1"/>
    <w:rsid w:val="00D44FDE"/>
    <w:rsid w:val="00D45115"/>
    <w:rsid w:val="00D451E5"/>
    <w:rsid w:val="00D458AE"/>
    <w:rsid w:val="00D460BC"/>
    <w:rsid w:val="00D47742"/>
    <w:rsid w:val="00D52723"/>
    <w:rsid w:val="00D5278A"/>
    <w:rsid w:val="00D52A07"/>
    <w:rsid w:val="00D54BB0"/>
    <w:rsid w:val="00D560A8"/>
    <w:rsid w:val="00D566C6"/>
    <w:rsid w:val="00D56F98"/>
    <w:rsid w:val="00D571D4"/>
    <w:rsid w:val="00D57C25"/>
    <w:rsid w:val="00D61071"/>
    <w:rsid w:val="00D617D2"/>
    <w:rsid w:val="00D63F2D"/>
    <w:rsid w:val="00D6444F"/>
    <w:rsid w:val="00D66539"/>
    <w:rsid w:val="00D67200"/>
    <w:rsid w:val="00D72AF8"/>
    <w:rsid w:val="00D73050"/>
    <w:rsid w:val="00D76DF4"/>
    <w:rsid w:val="00D825EF"/>
    <w:rsid w:val="00D87D76"/>
    <w:rsid w:val="00D906F6"/>
    <w:rsid w:val="00D90B91"/>
    <w:rsid w:val="00D9315E"/>
    <w:rsid w:val="00D93301"/>
    <w:rsid w:val="00D937FB"/>
    <w:rsid w:val="00D9490B"/>
    <w:rsid w:val="00D94A6F"/>
    <w:rsid w:val="00D94C02"/>
    <w:rsid w:val="00DA1DBF"/>
    <w:rsid w:val="00DA1DDD"/>
    <w:rsid w:val="00DA2C99"/>
    <w:rsid w:val="00DA30B8"/>
    <w:rsid w:val="00DA3166"/>
    <w:rsid w:val="00DA7836"/>
    <w:rsid w:val="00DB455B"/>
    <w:rsid w:val="00DB7605"/>
    <w:rsid w:val="00DB7D7D"/>
    <w:rsid w:val="00DC05F8"/>
    <w:rsid w:val="00DC51D0"/>
    <w:rsid w:val="00DD2649"/>
    <w:rsid w:val="00DD4B33"/>
    <w:rsid w:val="00DD785C"/>
    <w:rsid w:val="00DD7C44"/>
    <w:rsid w:val="00DE00DE"/>
    <w:rsid w:val="00DE26E1"/>
    <w:rsid w:val="00DE29F8"/>
    <w:rsid w:val="00DE303E"/>
    <w:rsid w:val="00E00EA6"/>
    <w:rsid w:val="00E06339"/>
    <w:rsid w:val="00E107BB"/>
    <w:rsid w:val="00E119E2"/>
    <w:rsid w:val="00E13324"/>
    <w:rsid w:val="00E13A6C"/>
    <w:rsid w:val="00E150F3"/>
    <w:rsid w:val="00E16BC6"/>
    <w:rsid w:val="00E20740"/>
    <w:rsid w:val="00E21F42"/>
    <w:rsid w:val="00E22102"/>
    <w:rsid w:val="00E26B9D"/>
    <w:rsid w:val="00E27887"/>
    <w:rsid w:val="00E3103F"/>
    <w:rsid w:val="00E31E4A"/>
    <w:rsid w:val="00E3255F"/>
    <w:rsid w:val="00E37840"/>
    <w:rsid w:val="00E40B35"/>
    <w:rsid w:val="00E47BB5"/>
    <w:rsid w:val="00E51449"/>
    <w:rsid w:val="00E65B83"/>
    <w:rsid w:val="00E6632F"/>
    <w:rsid w:val="00E665FF"/>
    <w:rsid w:val="00E6761A"/>
    <w:rsid w:val="00E67714"/>
    <w:rsid w:val="00E74EB7"/>
    <w:rsid w:val="00E76EF4"/>
    <w:rsid w:val="00E7754E"/>
    <w:rsid w:val="00E84EDA"/>
    <w:rsid w:val="00E85A8F"/>
    <w:rsid w:val="00E91EB6"/>
    <w:rsid w:val="00E9560F"/>
    <w:rsid w:val="00EB0AFA"/>
    <w:rsid w:val="00EB3707"/>
    <w:rsid w:val="00EB631D"/>
    <w:rsid w:val="00EB6DD6"/>
    <w:rsid w:val="00EC05C0"/>
    <w:rsid w:val="00EC0F01"/>
    <w:rsid w:val="00EC19E6"/>
    <w:rsid w:val="00EC2C4A"/>
    <w:rsid w:val="00EC57AB"/>
    <w:rsid w:val="00ED3BAB"/>
    <w:rsid w:val="00ED6AF9"/>
    <w:rsid w:val="00EE0F27"/>
    <w:rsid w:val="00EE3D1F"/>
    <w:rsid w:val="00EE4A94"/>
    <w:rsid w:val="00EE4C2A"/>
    <w:rsid w:val="00EE5419"/>
    <w:rsid w:val="00EF1217"/>
    <w:rsid w:val="00EF18AC"/>
    <w:rsid w:val="00EF798D"/>
    <w:rsid w:val="00F0203E"/>
    <w:rsid w:val="00F043BA"/>
    <w:rsid w:val="00F053DC"/>
    <w:rsid w:val="00F0717D"/>
    <w:rsid w:val="00F125B3"/>
    <w:rsid w:val="00F12A33"/>
    <w:rsid w:val="00F1347E"/>
    <w:rsid w:val="00F15781"/>
    <w:rsid w:val="00F15ACF"/>
    <w:rsid w:val="00F16D57"/>
    <w:rsid w:val="00F17077"/>
    <w:rsid w:val="00F2165E"/>
    <w:rsid w:val="00F21AB1"/>
    <w:rsid w:val="00F22320"/>
    <w:rsid w:val="00F24100"/>
    <w:rsid w:val="00F25B50"/>
    <w:rsid w:val="00F25CBC"/>
    <w:rsid w:val="00F30DB8"/>
    <w:rsid w:val="00F3151A"/>
    <w:rsid w:val="00F322B5"/>
    <w:rsid w:val="00F3281E"/>
    <w:rsid w:val="00F32B24"/>
    <w:rsid w:val="00F33B3B"/>
    <w:rsid w:val="00F4145D"/>
    <w:rsid w:val="00F457A9"/>
    <w:rsid w:val="00F5031D"/>
    <w:rsid w:val="00F56BAC"/>
    <w:rsid w:val="00F570EF"/>
    <w:rsid w:val="00F5718D"/>
    <w:rsid w:val="00F57E1B"/>
    <w:rsid w:val="00F607E9"/>
    <w:rsid w:val="00F61B7F"/>
    <w:rsid w:val="00F61C24"/>
    <w:rsid w:val="00F700F2"/>
    <w:rsid w:val="00F72CBB"/>
    <w:rsid w:val="00F7511A"/>
    <w:rsid w:val="00F755E8"/>
    <w:rsid w:val="00F85C7C"/>
    <w:rsid w:val="00F866B6"/>
    <w:rsid w:val="00F9073B"/>
    <w:rsid w:val="00F923D7"/>
    <w:rsid w:val="00F93D26"/>
    <w:rsid w:val="00F9442C"/>
    <w:rsid w:val="00F94F6A"/>
    <w:rsid w:val="00F960EE"/>
    <w:rsid w:val="00FA2520"/>
    <w:rsid w:val="00FB25EC"/>
    <w:rsid w:val="00FB49E7"/>
    <w:rsid w:val="00FB52E8"/>
    <w:rsid w:val="00FC0FFE"/>
    <w:rsid w:val="00FC34BC"/>
    <w:rsid w:val="00FC4897"/>
    <w:rsid w:val="00FC5734"/>
    <w:rsid w:val="00FC5F5C"/>
    <w:rsid w:val="00FC6BE8"/>
    <w:rsid w:val="00FD0222"/>
    <w:rsid w:val="00FD1B7F"/>
    <w:rsid w:val="00FD2851"/>
    <w:rsid w:val="00FE1801"/>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uchsia"/>
    </o:shapedefaults>
    <o:shapelayout v:ext="edit">
      <o:idmap v:ext="edit" data="1"/>
    </o:shapelayout>
  </w:shapeDefaults>
  <w:decimalSymbol w:val="."/>
  <w:listSeparator w:val=","/>
  <w14:docId w14:val="7586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Table Grid" w:uiPriority="59"/>
    <w:lsdException w:name="Note Level 1" w:uiPriority="67"/>
    <w:lsdException w:name="Note Level 2" w:uiPriority="68" w:qFormat="1"/>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Pr>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lang w:eastAsia="zh-CN"/>
    </w:rPr>
  </w:style>
  <w:style w:type="paragraph" w:styleId="Revision">
    <w:name w:val="Revision"/>
    <w:hidden/>
    <w:uiPriority w:val="71"/>
    <w:rsid w:val="001B61EB"/>
    <w:rPr>
      <w:lang w:eastAsia="zh-CN"/>
    </w:rPr>
  </w:style>
  <w:style w:type="character" w:customStyle="1" w:styleId="a-size-large">
    <w:name w:val="a-size-large"/>
    <w:basedOn w:val="DefaultParagraphFont"/>
    <w:rsid w:val="00FC34BC"/>
  </w:style>
  <w:style w:type="character" w:customStyle="1" w:styleId="a-size-medium">
    <w:name w:val="a-size-medium"/>
    <w:basedOn w:val="DefaultParagraphFont"/>
    <w:rsid w:val="00FC34BC"/>
  </w:style>
  <w:style w:type="character" w:customStyle="1" w:styleId="author">
    <w:name w:val="author"/>
    <w:basedOn w:val="DefaultParagraphFont"/>
    <w:rsid w:val="00FC34BC"/>
  </w:style>
  <w:style w:type="character" w:customStyle="1" w:styleId="a-color-secondary">
    <w:name w:val="a-color-secondary"/>
    <w:basedOn w:val="DefaultParagraphFont"/>
    <w:rsid w:val="00FC34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Table Grid" w:uiPriority="59"/>
    <w:lsdException w:name="Note Level 1" w:uiPriority="67"/>
    <w:lsdException w:name="Note Level 2" w:uiPriority="68" w:qFormat="1"/>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Pr>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lang w:eastAsia="zh-CN"/>
    </w:rPr>
  </w:style>
  <w:style w:type="paragraph" w:styleId="Revision">
    <w:name w:val="Revision"/>
    <w:hidden/>
    <w:uiPriority w:val="71"/>
    <w:rsid w:val="001B61EB"/>
    <w:rPr>
      <w:lang w:eastAsia="zh-CN"/>
    </w:rPr>
  </w:style>
  <w:style w:type="character" w:customStyle="1" w:styleId="a-size-large">
    <w:name w:val="a-size-large"/>
    <w:basedOn w:val="DefaultParagraphFont"/>
    <w:rsid w:val="00FC34BC"/>
  </w:style>
  <w:style w:type="character" w:customStyle="1" w:styleId="a-size-medium">
    <w:name w:val="a-size-medium"/>
    <w:basedOn w:val="DefaultParagraphFont"/>
    <w:rsid w:val="00FC34BC"/>
  </w:style>
  <w:style w:type="character" w:customStyle="1" w:styleId="author">
    <w:name w:val="author"/>
    <w:basedOn w:val="DefaultParagraphFont"/>
    <w:rsid w:val="00FC34BC"/>
  </w:style>
  <w:style w:type="character" w:customStyle="1" w:styleId="a-color-secondary">
    <w:name w:val="a-color-secondary"/>
    <w:basedOn w:val="DefaultParagraphFont"/>
    <w:rsid w:val="00FC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146744">
      <w:bodyDiv w:val="1"/>
      <w:marLeft w:val="0"/>
      <w:marRight w:val="0"/>
      <w:marTop w:val="0"/>
      <w:marBottom w:val="0"/>
      <w:divBdr>
        <w:top w:val="none" w:sz="0" w:space="0" w:color="auto"/>
        <w:left w:val="none" w:sz="0" w:space="0" w:color="auto"/>
        <w:bottom w:val="none" w:sz="0" w:space="0" w:color="auto"/>
        <w:right w:val="none" w:sz="0" w:space="0" w:color="auto"/>
      </w:divBdr>
      <w:divsChild>
        <w:div w:id="924459014">
          <w:marLeft w:val="0"/>
          <w:marRight w:val="0"/>
          <w:marTop w:val="0"/>
          <w:marBottom w:val="0"/>
          <w:divBdr>
            <w:top w:val="none" w:sz="0" w:space="0" w:color="auto"/>
            <w:left w:val="none" w:sz="0" w:space="0" w:color="auto"/>
            <w:bottom w:val="none" w:sz="0" w:space="0" w:color="auto"/>
            <w:right w:val="none" w:sz="0" w:space="0" w:color="auto"/>
          </w:divBdr>
          <w:divsChild>
            <w:div w:id="190925383">
              <w:marLeft w:val="0"/>
              <w:marRight w:val="0"/>
              <w:marTop w:val="0"/>
              <w:marBottom w:val="0"/>
              <w:divBdr>
                <w:top w:val="none" w:sz="0" w:space="0" w:color="auto"/>
                <w:left w:val="none" w:sz="0" w:space="0" w:color="auto"/>
                <w:bottom w:val="none" w:sz="0" w:space="0" w:color="auto"/>
                <w:right w:val="none" w:sz="0" w:space="0" w:color="auto"/>
              </w:divBdr>
              <w:divsChild>
                <w:div w:id="1521620397">
                  <w:marLeft w:val="0"/>
                  <w:marRight w:val="0"/>
                  <w:marTop w:val="0"/>
                  <w:marBottom w:val="0"/>
                  <w:divBdr>
                    <w:top w:val="none" w:sz="0" w:space="0" w:color="auto"/>
                    <w:left w:val="none" w:sz="0" w:space="0" w:color="auto"/>
                    <w:bottom w:val="none" w:sz="0" w:space="0" w:color="auto"/>
                    <w:right w:val="none" w:sz="0" w:space="0" w:color="auto"/>
                  </w:divBdr>
                </w:div>
              </w:divsChild>
            </w:div>
            <w:div w:id="955255291">
              <w:marLeft w:val="0"/>
              <w:marRight w:val="0"/>
              <w:marTop w:val="0"/>
              <w:marBottom w:val="0"/>
              <w:divBdr>
                <w:top w:val="none" w:sz="0" w:space="0" w:color="auto"/>
                <w:left w:val="none" w:sz="0" w:space="0" w:color="auto"/>
                <w:bottom w:val="none" w:sz="0" w:space="0" w:color="auto"/>
                <w:right w:val="none" w:sz="0" w:space="0" w:color="auto"/>
              </w:divBdr>
              <w:divsChild>
                <w:div w:id="20913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9192">
          <w:marLeft w:val="0"/>
          <w:marRight w:val="0"/>
          <w:marTop w:val="0"/>
          <w:marBottom w:val="0"/>
          <w:divBdr>
            <w:top w:val="none" w:sz="0" w:space="0" w:color="auto"/>
            <w:left w:val="none" w:sz="0" w:space="0" w:color="auto"/>
            <w:bottom w:val="none" w:sz="0" w:space="0" w:color="auto"/>
            <w:right w:val="none" w:sz="0" w:space="0" w:color="auto"/>
          </w:divBdr>
          <w:divsChild>
            <w:div w:id="25177589">
              <w:marLeft w:val="0"/>
              <w:marRight w:val="0"/>
              <w:marTop w:val="0"/>
              <w:marBottom w:val="0"/>
              <w:divBdr>
                <w:top w:val="none" w:sz="0" w:space="0" w:color="auto"/>
                <w:left w:val="none" w:sz="0" w:space="0" w:color="auto"/>
                <w:bottom w:val="none" w:sz="0" w:space="0" w:color="auto"/>
                <w:right w:val="none" w:sz="0" w:space="0" w:color="auto"/>
              </w:divBdr>
              <w:divsChild>
                <w:div w:id="490297570">
                  <w:marLeft w:val="0"/>
                  <w:marRight w:val="0"/>
                  <w:marTop w:val="0"/>
                  <w:marBottom w:val="0"/>
                  <w:divBdr>
                    <w:top w:val="none" w:sz="0" w:space="0" w:color="auto"/>
                    <w:left w:val="none" w:sz="0" w:space="0" w:color="auto"/>
                    <w:bottom w:val="none" w:sz="0" w:space="0" w:color="auto"/>
                    <w:right w:val="none" w:sz="0" w:space="0" w:color="auto"/>
                  </w:divBdr>
                  <w:divsChild>
                    <w:div w:id="2056850166">
                      <w:marLeft w:val="0"/>
                      <w:marRight w:val="0"/>
                      <w:marTop w:val="0"/>
                      <w:marBottom w:val="0"/>
                      <w:divBdr>
                        <w:top w:val="none" w:sz="0" w:space="0" w:color="auto"/>
                        <w:left w:val="none" w:sz="0" w:space="0" w:color="auto"/>
                        <w:bottom w:val="none" w:sz="0" w:space="0" w:color="auto"/>
                        <w:right w:val="none" w:sz="0" w:space="0" w:color="auto"/>
                      </w:divBdr>
                    </w:div>
                  </w:divsChild>
                </w:div>
                <w:div w:id="828327184">
                  <w:marLeft w:val="0"/>
                  <w:marRight w:val="0"/>
                  <w:marTop w:val="0"/>
                  <w:marBottom w:val="0"/>
                  <w:divBdr>
                    <w:top w:val="none" w:sz="0" w:space="0" w:color="auto"/>
                    <w:left w:val="none" w:sz="0" w:space="0" w:color="auto"/>
                    <w:bottom w:val="none" w:sz="0" w:space="0" w:color="auto"/>
                    <w:right w:val="none" w:sz="0" w:space="0" w:color="auto"/>
                  </w:divBdr>
                  <w:divsChild>
                    <w:div w:id="1911040915">
                      <w:marLeft w:val="0"/>
                      <w:marRight w:val="0"/>
                      <w:marTop w:val="0"/>
                      <w:marBottom w:val="0"/>
                      <w:divBdr>
                        <w:top w:val="none" w:sz="0" w:space="0" w:color="auto"/>
                        <w:left w:val="none" w:sz="0" w:space="0" w:color="auto"/>
                        <w:bottom w:val="none" w:sz="0" w:space="0" w:color="auto"/>
                        <w:right w:val="none" w:sz="0" w:space="0" w:color="auto"/>
                      </w:divBdr>
                    </w:div>
                  </w:divsChild>
                </w:div>
                <w:div w:id="1471284864">
                  <w:marLeft w:val="0"/>
                  <w:marRight w:val="0"/>
                  <w:marTop w:val="0"/>
                  <w:marBottom w:val="0"/>
                  <w:divBdr>
                    <w:top w:val="none" w:sz="0" w:space="0" w:color="auto"/>
                    <w:left w:val="none" w:sz="0" w:space="0" w:color="auto"/>
                    <w:bottom w:val="none" w:sz="0" w:space="0" w:color="auto"/>
                    <w:right w:val="none" w:sz="0" w:space="0" w:color="auto"/>
                  </w:divBdr>
                  <w:divsChild>
                    <w:div w:id="1868062382">
                      <w:marLeft w:val="0"/>
                      <w:marRight w:val="0"/>
                      <w:marTop w:val="0"/>
                      <w:marBottom w:val="0"/>
                      <w:divBdr>
                        <w:top w:val="none" w:sz="0" w:space="0" w:color="auto"/>
                        <w:left w:val="none" w:sz="0" w:space="0" w:color="auto"/>
                        <w:bottom w:val="none" w:sz="0" w:space="0" w:color="auto"/>
                        <w:right w:val="none" w:sz="0" w:space="0" w:color="auto"/>
                      </w:divBdr>
                    </w:div>
                  </w:divsChild>
                </w:div>
                <w:div w:id="1833327349">
                  <w:marLeft w:val="0"/>
                  <w:marRight w:val="0"/>
                  <w:marTop w:val="0"/>
                  <w:marBottom w:val="0"/>
                  <w:divBdr>
                    <w:top w:val="none" w:sz="0" w:space="0" w:color="auto"/>
                    <w:left w:val="none" w:sz="0" w:space="0" w:color="auto"/>
                    <w:bottom w:val="none" w:sz="0" w:space="0" w:color="auto"/>
                    <w:right w:val="none" w:sz="0" w:space="0" w:color="auto"/>
                  </w:divBdr>
                  <w:divsChild>
                    <w:div w:id="12106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1090">
              <w:marLeft w:val="0"/>
              <w:marRight w:val="0"/>
              <w:marTop w:val="0"/>
              <w:marBottom w:val="0"/>
              <w:divBdr>
                <w:top w:val="none" w:sz="0" w:space="0" w:color="auto"/>
                <w:left w:val="none" w:sz="0" w:space="0" w:color="auto"/>
                <w:bottom w:val="none" w:sz="0" w:space="0" w:color="auto"/>
                <w:right w:val="none" w:sz="0" w:space="0" w:color="auto"/>
              </w:divBdr>
              <w:divsChild>
                <w:div w:id="623467345">
                  <w:marLeft w:val="0"/>
                  <w:marRight w:val="0"/>
                  <w:marTop w:val="0"/>
                  <w:marBottom w:val="0"/>
                  <w:divBdr>
                    <w:top w:val="none" w:sz="0" w:space="0" w:color="auto"/>
                    <w:left w:val="none" w:sz="0" w:space="0" w:color="auto"/>
                    <w:bottom w:val="none" w:sz="0" w:space="0" w:color="auto"/>
                    <w:right w:val="none" w:sz="0" w:space="0" w:color="auto"/>
                  </w:divBdr>
                </w:div>
              </w:divsChild>
            </w:div>
            <w:div w:id="1802072015">
              <w:marLeft w:val="0"/>
              <w:marRight w:val="0"/>
              <w:marTop w:val="0"/>
              <w:marBottom w:val="0"/>
              <w:divBdr>
                <w:top w:val="none" w:sz="0" w:space="0" w:color="auto"/>
                <w:left w:val="none" w:sz="0" w:space="0" w:color="auto"/>
                <w:bottom w:val="none" w:sz="0" w:space="0" w:color="auto"/>
                <w:right w:val="none" w:sz="0" w:space="0" w:color="auto"/>
              </w:divBdr>
              <w:divsChild>
                <w:div w:id="5447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38424510">
      <w:bodyDiv w:val="1"/>
      <w:marLeft w:val="0"/>
      <w:marRight w:val="0"/>
      <w:marTop w:val="0"/>
      <w:marBottom w:val="0"/>
      <w:divBdr>
        <w:top w:val="none" w:sz="0" w:space="0" w:color="auto"/>
        <w:left w:val="none" w:sz="0" w:space="0" w:color="auto"/>
        <w:bottom w:val="none" w:sz="0" w:space="0" w:color="auto"/>
        <w:right w:val="none" w:sz="0" w:space="0" w:color="auto"/>
      </w:divBdr>
    </w:div>
    <w:div w:id="876435079">
      <w:bodyDiv w:val="1"/>
      <w:marLeft w:val="0"/>
      <w:marRight w:val="0"/>
      <w:marTop w:val="0"/>
      <w:marBottom w:val="0"/>
      <w:divBdr>
        <w:top w:val="none" w:sz="0" w:space="0" w:color="auto"/>
        <w:left w:val="none" w:sz="0" w:space="0" w:color="auto"/>
        <w:bottom w:val="none" w:sz="0" w:space="0" w:color="auto"/>
        <w:right w:val="none" w:sz="0" w:space="0" w:color="auto"/>
      </w:divBdr>
      <w:divsChild>
        <w:div w:id="1827699011">
          <w:marLeft w:val="0"/>
          <w:marRight w:val="0"/>
          <w:marTop w:val="0"/>
          <w:marBottom w:val="0"/>
          <w:divBdr>
            <w:top w:val="none" w:sz="0" w:space="0" w:color="auto"/>
            <w:left w:val="none" w:sz="0" w:space="0" w:color="auto"/>
            <w:bottom w:val="none" w:sz="0" w:space="0" w:color="auto"/>
            <w:right w:val="none" w:sz="0" w:space="0" w:color="auto"/>
          </w:divBdr>
          <w:divsChild>
            <w:div w:id="1726879034">
              <w:marLeft w:val="0"/>
              <w:marRight w:val="0"/>
              <w:marTop w:val="0"/>
              <w:marBottom w:val="0"/>
              <w:divBdr>
                <w:top w:val="none" w:sz="0" w:space="0" w:color="auto"/>
                <w:left w:val="none" w:sz="0" w:space="0" w:color="auto"/>
                <w:bottom w:val="none" w:sz="0" w:space="0" w:color="auto"/>
                <w:right w:val="none" w:sz="0" w:space="0" w:color="auto"/>
              </w:divBdr>
              <w:divsChild>
                <w:div w:id="9764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78150569">
      <w:bodyDiv w:val="1"/>
      <w:marLeft w:val="0"/>
      <w:marRight w:val="0"/>
      <w:marTop w:val="0"/>
      <w:marBottom w:val="0"/>
      <w:divBdr>
        <w:top w:val="none" w:sz="0" w:space="0" w:color="auto"/>
        <w:left w:val="none" w:sz="0" w:space="0" w:color="auto"/>
        <w:bottom w:val="none" w:sz="0" w:space="0" w:color="auto"/>
        <w:right w:val="none" w:sz="0" w:space="0" w:color="auto"/>
      </w:divBdr>
      <w:divsChild>
        <w:div w:id="115947775">
          <w:marLeft w:val="0"/>
          <w:marRight w:val="0"/>
          <w:marTop w:val="0"/>
          <w:marBottom w:val="0"/>
          <w:divBdr>
            <w:top w:val="none" w:sz="0" w:space="0" w:color="auto"/>
            <w:left w:val="none" w:sz="0" w:space="0" w:color="auto"/>
            <w:bottom w:val="none" w:sz="0" w:space="0" w:color="auto"/>
            <w:right w:val="none" w:sz="0" w:space="0" w:color="auto"/>
          </w:divBdr>
          <w:divsChild>
            <w:div w:id="1510947818">
              <w:marLeft w:val="0"/>
              <w:marRight w:val="0"/>
              <w:marTop w:val="0"/>
              <w:marBottom w:val="0"/>
              <w:divBdr>
                <w:top w:val="none" w:sz="0" w:space="0" w:color="auto"/>
                <w:left w:val="none" w:sz="0" w:space="0" w:color="auto"/>
                <w:bottom w:val="none" w:sz="0" w:space="0" w:color="auto"/>
                <w:right w:val="none" w:sz="0" w:space="0" w:color="auto"/>
              </w:divBdr>
              <w:divsChild>
                <w:div w:id="3845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21816">
      <w:bodyDiv w:val="1"/>
      <w:marLeft w:val="0"/>
      <w:marRight w:val="0"/>
      <w:marTop w:val="0"/>
      <w:marBottom w:val="0"/>
      <w:divBdr>
        <w:top w:val="none" w:sz="0" w:space="0" w:color="auto"/>
        <w:left w:val="none" w:sz="0" w:space="0" w:color="auto"/>
        <w:bottom w:val="none" w:sz="0" w:space="0" w:color="auto"/>
        <w:right w:val="none" w:sz="0" w:space="0" w:color="auto"/>
      </w:divBdr>
      <w:divsChild>
        <w:div w:id="1796411982">
          <w:marLeft w:val="0"/>
          <w:marRight w:val="0"/>
          <w:marTop w:val="0"/>
          <w:marBottom w:val="0"/>
          <w:divBdr>
            <w:top w:val="none" w:sz="0" w:space="0" w:color="auto"/>
            <w:left w:val="none" w:sz="0" w:space="0" w:color="auto"/>
            <w:bottom w:val="none" w:sz="0" w:space="0" w:color="auto"/>
            <w:right w:val="none" w:sz="0" w:space="0" w:color="auto"/>
          </w:divBdr>
          <w:divsChild>
            <w:div w:id="200635573">
              <w:marLeft w:val="0"/>
              <w:marRight w:val="0"/>
              <w:marTop w:val="0"/>
              <w:marBottom w:val="0"/>
              <w:divBdr>
                <w:top w:val="none" w:sz="0" w:space="0" w:color="auto"/>
                <w:left w:val="none" w:sz="0" w:space="0" w:color="auto"/>
                <w:bottom w:val="none" w:sz="0" w:space="0" w:color="auto"/>
                <w:right w:val="none" w:sz="0" w:space="0" w:color="auto"/>
              </w:divBdr>
              <w:divsChild>
                <w:div w:id="962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03667">
      <w:bodyDiv w:val="1"/>
      <w:marLeft w:val="0"/>
      <w:marRight w:val="0"/>
      <w:marTop w:val="0"/>
      <w:marBottom w:val="0"/>
      <w:divBdr>
        <w:top w:val="none" w:sz="0" w:space="0" w:color="auto"/>
        <w:left w:val="none" w:sz="0" w:space="0" w:color="auto"/>
        <w:bottom w:val="none" w:sz="0" w:space="0" w:color="auto"/>
        <w:right w:val="none" w:sz="0" w:space="0" w:color="auto"/>
      </w:divBdr>
      <w:divsChild>
        <w:div w:id="1641110453">
          <w:marLeft w:val="0"/>
          <w:marRight w:val="0"/>
          <w:marTop w:val="0"/>
          <w:marBottom w:val="0"/>
          <w:divBdr>
            <w:top w:val="none" w:sz="0" w:space="0" w:color="auto"/>
            <w:left w:val="none" w:sz="0" w:space="0" w:color="auto"/>
            <w:bottom w:val="none" w:sz="0" w:space="0" w:color="auto"/>
            <w:right w:val="none" w:sz="0" w:space="0" w:color="auto"/>
          </w:divBdr>
          <w:divsChild>
            <w:div w:id="417023590">
              <w:marLeft w:val="0"/>
              <w:marRight w:val="0"/>
              <w:marTop w:val="0"/>
              <w:marBottom w:val="0"/>
              <w:divBdr>
                <w:top w:val="none" w:sz="0" w:space="0" w:color="auto"/>
                <w:left w:val="none" w:sz="0" w:space="0" w:color="auto"/>
                <w:bottom w:val="none" w:sz="0" w:space="0" w:color="auto"/>
                <w:right w:val="none" w:sz="0" w:space="0" w:color="auto"/>
              </w:divBdr>
              <w:divsChild>
                <w:div w:id="795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802186223">
      <w:bodyDiv w:val="1"/>
      <w:marLeft w:val="0"/>
      <w:marRight w:val="0"/>
      <w:marTop w:val="0"/>
      <w:marBottom w:val="0"/>
      <w:divBdr>
        <w:top w:val="none" w:sz="0" w:space="0" w:color="auto"/>
        <w:left w:val="none" w:sz="0" w:space="0" w:color="auto"/>
        <w:bottom w:val="none" w:sz="0" w:space="0" w:color="auto"/>
        <w:right w:val="none" w:sz="0" w:space="0" w:color="auto"/>
      </w:divBdr>
    </w:div>
    <w:div w:id="1820153325">
      <w:bodyDiv w:val="1"/>
      <w:marLeft w:val="0"/>
      <w:marRight w:val="0"/>
      <w:marTop w:val="0"/>
      <w:marBottom w:val="0"/>
      <w:divBdr>
        <w:top w:val="none" w:sz="0" w:space="0" w:color="auto"/>
        <w:left w:val="none" w:sz="0" w:space="0" w:color="auto"/>
        <w:bottom w:val="none" w:sz="0" w:space="0" w:color="auto"/>
        <w:right w:val="none" w:sz="0" w:space="0" w:color="auto"/>
      </w:divBdr>
      <w:divsChild>
        <w:div w:id="1319043702">
          <w:marLeft w:val="0"/>
          <w:marRight w:val="0"/>
          <w:marTop w:val="0"/>
          <w:marBottom w:val="0"/>
          <w:divBdr>
            <w:top w:val="none" w:sz="0" w:space="0" w:color="auto"/>
            <w:left w:val="none" w:sz="0" w:space="0" w:color="auto"/>
            <w:bottom w:val="none" w:sz="0" w:space="0" w:color="auto"/>
            <w:right w:val="none" w:sz="0" w:space="0" w:color="auto"/>
          </w:divBdr>
          <w:divsChild>
            <w:div w:id="325979716">
              <w:marLeft w:val="0"/>
              <w:marRight w:val="0"/>
              <w:marTop w:val="0"/>
              <w:marBottom w:val="330"/>
              <w:divBdr>
                <w:top w:val="none" w:sz="0" w:space="0" w:color="auto"/>
                <w:left w:val="none" w:sz="0" w:space="0" w:color="auto"/>
                <w:bottom w:val="none" w:sz="0" w:space="0" w:color="auto"/>
                <w:right w:val="none" w:sz="0" w:space="0" w:color="auto"/>
              </w:divBdr>
            </w:div>
            <w:div w:id="68282346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sjsu.edu/gup/syllabusinfo/" TargetMode="External"/><Relationship Id="rId12" Type="http://schemas.openxmlformats.org/officeDocument/2006/relationships/hyperlink" Target="http://www.innocenceproject.org-" TargetMode="External"/><Relationship Id="rId13" Type="http://schemas.openxmlformats.org/officeDocument/2006/relationships/hyperlink" Target="http://www.google.com/url?sa=t&amp;rct=j&amp;q=&amp;esrc=s&amp;source=web&amp;cd=1&amp;ved=0ahUKEwj3ve-k0trOAhUBHGMKHcmiCxEQFggeMAA&amp;url=http%3A%2F%2Fwww.pbs.org%2Fwgbh%2Ffrontline%2Ffilm%2Fpoor-kids%2F&amp;usg=AFQjCNFJsYYq92fjQNWnksfrcsJoqlrCPA"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seph.disalvo@sjsu.edu" TargetMode="External"/><Relationship Id="rId10"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15F49-6EB5-4F45-91FD-608D6EAD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2527</Words>
  <Characters>14410</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16904</CharactersWithSpaces>
  <SharedDoc>false</SharedDoc>
  <HLinks>
    <vt:vector size="30" baseType="variant">
      <vt:variant>
        <vt:i4>720906</vt:i4>
      </vt:variant>
      <vt:variant>
        <vt:i4>12</vt:i4>
      </vt:variant>
      <vt:variant>
        <vt:i4>0</vt:i4>
      </vt:variant>
      <vt:variant>
        <vt:i4>5</vt:i4>
      </vt:variant>
      <vt:variant>
        <vt:lpwstr>http://www.google.com/url?sa=t&amp;rct=j&amp;q=&amp;esrc=s&amp;source=web&amp;cd=1&amp;ved=0ahUKEwj3ve-k0trOAhUBHGMKHcmiCxEQFggeMAA&amp;url=http%3A%2F%2Fwww.pbs.org%2Fwgbh%2Ffrontline%2Ffilm%2Fpoor-kids%2F&amp;usg=AFQjCNFJsYYq92fjQNWnksfrcsJoqlrCPA</vt:lpwstr>
      </vt:variant>
      <vt:variant>
        <vt:lpwstr/>
      </vt:variant>
      <vt:variant>
        <vt:i4>5111889</vt:i4>
      </vt:variant>
      <vt:variant>
        <vt:i4>9</vt:i4>
      </vt:variant>
      <vt:variant>
        <vt:i4>0</vt:i4>
      </vt:variant>
      <vt:variant>
        <vt:i4>5</vt:i4>
      </vt:variant>
      <vt:variant>
        <vt:lpwstr>http://www.innocenceproject.org-</vt:lpwstr>
      </vt:variant>
      <vt:variant>
        <vt:lpwstr/>
      </vt:variant>
      <vt:variant>
        <vt:i4>1114211</vt:i4>
      </vt:variant>
      <vt:variant>
        <vt:i4>6</vt:i4>
      </vt:variant>
      <vt:variant>
        <vt:i4>0</vt:i4>
      </vt:variant>
      <vt:variant>
        <vt:i4>5</vt:i4>
      </vt:variant>
      <vt:variant>
        <vt:lpwstr>http://www.sjsu.edu/gup/syllabusinfo/</vt:lpwstr>
      </vt:variant>
      <vt:variant>
        <vt:lpwstr/>
      </vt:variant>
      <vt:variant>
        <vt:i4>1114211</vt:i4>
      </vt:variant>
      <vt:variant>
        <vt:i4>3</vt:i4>
      </vt:variant>
      <vt:variant>
        <vt:i4>0</vt:i4>
      </vt:variant>
      <vt:variant>
        <vt:i4>5</vt:i4>
      </vt:variant>
      <vt:variant>
        <vt:lpwstr>http://www.sjsu.edu/gup/syllabusinfo/</vt:lpwstr>
      </vt:variant>
      <vt:variant>
        <vt:lpwstr/>
      </vt:variant>
      <vt:variant>
        <vt:i4>1310838</vt:i4>
      </vt:variant>
      <vt:variant>
        <vt:i4>0</vt:i4>
      </vt:variant>
      <vt:variant>
        <vt:i4>0</vt:i4>
      </vt:variant>
      <vt:variant>
        <vt:i4>5</vt:i4>
      </vt:variant>
      <vt:variant>
        <vt:lpwstr>mailto:Joseph.disalvo@sjsu.edu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Joseph DiSalvo</cp:lastModifiedBy>
  <cp:revision>2</cp:revision>
  <cp:lastPrinted>2019-01-16T23:19:00Z</cp:lastPrinted>
  <dcterms:created xsi:type="dcterms:W3CDTF">2019-01-17T22:55:00Z</dcterms:created>
  <dcterms:modified xsi:type="dcterms:W3CDTF">2019-01-17T22:55:00Z</dcterms:modified>
</cp:coreProperties>
</file>