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89A8F" w14:textId="31BC9420" w:rsidR="00444C92" w:rsidRPr="0048395F" w:rsidRDefault="001A5851" w:rsidP="0008293C">
      <w:pPr>
        <w:pStyle w:val="Heading1"/>
        <w:rPr>
          <w:rFonts w:asciiTheme="majorHAnsi" w:hAnsiTheme="majorHAnsi"/>
        </w:rPr>
      </w:pPr>
      <w:r w:rsidRPr="0048395F">
        <w:rPr>
          <w:rFonts w:asciiTheme="majorHAnsi" w:hAnsiTheme="majorHAnsi"/>
        </w:rPr>
        <w:t>San José State University</w:t>
      </w:r>
      <w:r w:rsidRPr="0048395F">
        <w:rPr>
          <w:rFonts w:ascii="MingLiU" w:eastAsia="MingLiU" w:hAnsi="MingLiU" w:cs="MingLiU"/>
        </w:rPr>
        <w:br/>
      </w:r>
      <w:r w:rsidR="00CD0EEF" w:rsidRPr="0048395F">
        <w:rPr>
          <w:rFonts w:asciiTheme="majorHAnsi" w:hAnsiTheme="majorHAnsi"/>
        </w:rPr>
        <w:t>Department of Environmental Studies</w:t>
      </w:r>
      <w:r w:rsidR="00444C92" w:rsidRPr="0048395F">
        <w:rPr>
          <w:rFonts w:asciiTheme="majorHAnsi" w:hAnsiTheme="majorHAnsi"/>
        </w:rPr>
        <w:br/>
      </w:r>
      <w:r w:rsidR="00CD0EEF" w:rsidRPr="0048395F">
        <w:rPr>
          <w:rFonts w:asciiTheme="majorHAnsi" w:hAnsiTheme="majorHAnsi"/>
        </w:rPr>
        <w:t xml:space="preserve">ENVS 250, Environmental Thought and Philosophy, </w:t>
      </w:r>
      <w:r w:rsidR="00BE0938" w:rsidRPr="0048395F">
        <w:rPr>
          <w:rFonts w:asciiTheme="majorHAnsi" w:hAnsiTheme="majorHAnsi"/>
        </w:rPr>
        <w:t>Fall</w:t>
      </w:r>
      <w:r w:rsidR="00663ED2" w:rsidRPr="0048395F">
        <w:rPr>
          <w:rFonts w:asciiTheme="majorHAnsi" w:hAnsiTheme="majorHAnsi"/>
        </w:rPr>
        <w:t xml:space="preserve"> ‘</w:t>
      </w:r>
      <w:r w:rsidR="00C674AB">
        <w:rPr>
          <w:rFonts w:asciiTheme="majorHAnsi" w:hAnsiTheme="majorHAnsi"/>
        </w:rPr>
        <w:t>21</w:t>
      </w:r>
    </w:p>
    <w:p w14:paraId="02BE5F7B" w14:textId="77777777" w:rsidR="00900850" w:rsidRPr="0048395F" w:rsidRDefault="001A5851" w:rsidP="00900850">
      <w:pPr>
        <w:pStyle w:val="Heading2"/>
        <w:rPr>
          <w:rFonts w:asciiTheme="majorHAnsi" w:hAnsiTheme="majorHAnsi"/>
        </w:rPr>
      </w:pPr>
      <w:r w:rsidRPr="0048395F">
        <w:rPr>
          <w:rFonts w:asciiTheme="majorHAnsi" w:hAnsiTheme="majorHAnsi"/>
        </w:rPr>
        <w:t xml:space="preserve">Course and Contact </w:t>
      </w:r>
      <w:r w:rsidR="00900850" w:rsidRPr="0048395F">
        <w:rPr>
          <w:rFonts w:asciiTheme="majorHAnsi" w:hAnsiTheme="majorHAnsi"/>
        </w:rPr>
        <w:t>Information</w:t>
      </w:r>
    </w:p>
    <w:tbl>
      <w:tblPr>
        <w:tblW w:w="10800" w:type="dxa"/>
        <w:tblInd w:w="108" w:type="dxa"/>
        <w:tblLayout w:type="fixed"/>
        <w:tblLook w:val="01E0" w:firstRow="1" w:lastRow="1" w:firstColumn="1" w:lastColumn="1" w:noHBand="0" w:noVBand="0"/>
      </w:tblPr>
      <w:tblGrid>
        <w:gridCol w:w="2160"/>
        <w:gridCol w:w="3492"/>
        <w:gridCol w:w="5148"/>
      </w:tblGrid>
      <w:tr w:rsidR="00FF41AF" w:rsidRPr="0048395F" w14:paraId="053405EC" w14:textId="77777777" w:rsidTr="000A754F">
        <w:trPr>
          <w:trHeight w:val="144"/>
        </w:trPr>
        <w:tc>
          <w:tcPr>
            <w:tcW w:w="2160" w:type="dxa"/>
          </w:tcPr>
          <w:p w14:paraId="5C61AB27" w14:textId="77777777" w:rsidR="00FF41AF" w:rsidRPr="0048395F" w:rsidRDefault="00FF41AF" w:rsidP="00956CF9">
            <w:pPr>
              <w:pStyle w:val="contactheading"/>
              <w:ind w:left="-108"/>
              <w:rPr>
                <w:rFonts w:asciiTheme="majorHAnsi" w:hAnsiTheme="majorHAnsi"/>
              </w:rPr>
            </w:pPr>
            <w:r w:rsidRPr="0048395F">
              <w:rPr>
                <w:rFonts w:asciiTheme="majorHAnsi" w:hAnsiTheme="majorHAnsi"/>
              </w:rPr>
              <w:t>Instructor:</w:t>
            </w:r>
          </w:p>
        </w:tc>
        <w:tc>
          <w:tcPr>
            <w:tcW w:w="3492" w:type="dxa"/>
            <w:vAlign w:val="center"/>
          </w:tcPr>
          <w:p w14:paraId="29EFDD39" w14:textId="77777777" w:rsidR="00FF41AF" w:rsidRPr="0048395F" w:rsidRDefault="00FF41AF" w:rsidP="00C143D3">
            <w:pPr>
              <w:rPr>
                <w:rFonts w:asciiTheme="majorHAnsi" w:hAnsiTheme="majorHAnsi" w:cs="Arial"/>
              </w:rPr>
            </w:pPr>
            <w:r w:rsidRPr="0048395F">
              <w:rPr>
                <w:rFonts w:asciiTheme="majorHAnsi" w:hAnsiTheme="majorHAnsi" w:cs="Arial"/>
              </w:rPr>
              <w:t>Dr. Will Russell</w:t>
            </w:r>
          </w:p>
        </w:tc>
        <w:tc>
          <w:tcPr>
            <w:tcW w:w="5148" w:type="dxa"/>
            <w:vMerge w:val="restart"/>
            <w:vAlign w:val="center"/>
          </w:tcPr>
          <w:p w14:paraId="60F305BF" w14:textId="4A3322DD" w:rsidR="0033230D" w:rsidRDefault="000A754F" w:rsidP="000A754F">
            <w:r>
              <w:fldChar w:fldCharType="begin"/>
            </w:r>
            <w:r>
              <w:instrText xml:space="preserve"> INCLUDEPICTURE "/var/folders/fr/qv5hyn8x0zjf1ygyl7z4vqlr0000gr/T/com.microsoft.Word/WebArchiveCopyPasteTempFiles/A-Few-Things-You-Can-Do-to-Thank-Mother-Earth-e1586207698316.jpg" \* MERGEFORMATINET </w:instrText>
            </w:r>
            <w:r>
              <w:fldChar w:fldCharType="separate"/>
            </w:r>
            <w:r>
              <w:rPr>
                <w:noProof/>
              </w:rPr>
              <w:drawing>
                <wp:inline distT="0" distB="0" distL="0" distR="0" wp14:anchorId="26CD5A4B" wp14:editId="2F0DB934">
                  <wp:extent cx="2034540" cy="1878330"/>
                  <wp:effectExtent l="0" t="0" r="0" b="1270"/>
                  <wp:docPr id="3" name="Picture 3" descr="A Few Things You Can Do to Thank Mother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thumbnail" descr="A Few Things You Can Do to Thank Mother Ear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1878330"/>
                          </a:xfrm>
                          <a:prstGeom prst="rect">
                            <a:avLst/>
                          </a:prstGeom>
                          <a:noFill/>
                          <a:ln>
                            <a:noFill/>
                          </a:ln>
                        </pic:spPr>
                      </pic:pic>
                    </a:graphicData>
                  </a:graphic>
                </wp:inline>
              </w:drawing>
            </w:r>
            <w:r>
              <w:fldChar w:fldCharType="end"/>
            </w:r>
          </w:p>
          <w:p w14:paraId="7206AD52" w14:textId="6F0C393E" w:rsidR="00FF41AF" w:rsidRPr="0048395F" w:rsidRDefault="00FF41AF" w:rsidP="007F402D">
            <w:pPr>
              <w:ind w:right="-108"/>
              <w:jc w:val="both"/>
              <w:rPr>
                <w:rFonts w:asciiTheme="majorHAnsi" w:hAnsiTheme="majorHAnsi" w:cs="Arial"/>
                <w:noProof/>
              </w:rPr>
            </w:pPr>
          </w:p>
        </w:tc>
      </w:tr>
      <w:tr w:rsidR="00FF41AF" w:rsidRPr="0048395F" w14:paraId="003EF71A" w14:textId="77777777" w:rsidTr="000A754F">
        <w:trPr>
          <w:trHeight w:val="144"/>
        </w:trPr>
        <w:tc>
          <w:tcPr>
            <w:tcW w:w="2160" w:type="dxa"/>
          </w:tcPr>
          <w:p w14:paraId="37D3EE33" w14:textId="77777777" w:rsidR="00FF41AF" w:rsidRPr="0048395F" w:rsidRDefault="00FF41AF" w:rsidP="00956CF9">
            <w:pPr>
              <w:pStyle w:val="contactheading"/>
              <w:ind w:left="-108"/>
              <w:rPr>
                <w:rFonts w:asciiTheme="majorHAnsi" w:hAnsiTheme="majorHAnsi"/>
              </w:rPr>
            </w:pPr>
            <w:r w:rsidRPr="0048395F">
              <w:rPr>
                <w:rFonts w:asciiTheme="majorHAnsi" w:hAnsiTheme="majorHAnsi"/>
              </w:rPr>
              <w:t>Office Location:</w:t>
            </w:r>
          </w:p>
        </w:tc>
        <w:tc>
          <w:tcPr>
            <w:tcW w:w="3492" w:type="dxa"/>
            <w:vAlign w:val="center"/>
          </w:tcPr>
          <w:p w14:paraId="5865EE99" w14:textId="5F333770" w:rsidR="00FF41AF" w:rsidRPr="0048395F" w:rsidRDefault="00FF41AF" w:rsidP="00C143D3">
            <w:pPr>
              <w:rPr>
                <w:rFonts w:asciiTheme="majorHAnsi" w:hAnsiTheme="majorHAnsi" w:cs="Arial"/>
              </w:rPr>
            </w:pPr>
            <w:r w:rsidRPr="0048395F">
              <w:rPr>
                <w:rFonts w:asciiTheme="majorHAnsi" w:hAnsiTheme="majorHAnsi" w:cs="Arial"/>
              </w:rPr>
              <w:t xml:space="preserve"> WSQ</w:t>
            </w:r>
            <w:r w:rsidR="000A754F">
              <w:rPr>
                <w:rFonts w:asciiTheme="majorHAnsi" w:hAnsiTheme="majorHAnsi" w:cs="Arial"/>
              </w:rPr>
              <w:t xml:space="preserve"> </w:t>
            </w:r>
            <w:r w:rsidRPr="0048395F">
              <w:rPr>
                <w:rFonts w:asciiTheme="majorHAnsi" w:hAnsiTheme="majorHAnsi" w:cs="Arial"/>
              </w:rPr>
              <w:t>115E</w:t>
            </w:r>
          </w:p>
        </w:tc>
        <w:tc>
          <w:tcPr>
            <w:tcW w:w="5148" w:type="dxa"/>
            <w:vMerge/>
          </w:tcPr>
          <w:p w14:paraId="597F35C7" w14:textId="77777777" w:rsidR="00FF41AF" w:rsidRPr="0048395F" w:rsidRDefault="00FF41AF" w:rsidP="00C143D3">
            <w:pPr>
              <w:rPr>
                <w:rFonts w:asciiTheme="majorHAnsi" w:hAnsiTheme="majorHAnsi" w:cs="Arial"/>
              </w:rPr>
            </w:pPr>
          </w:p>
        </w:tc>
      </w:tr>
      <w:tr w:rsidR="00FF41AF" w:rsidRPr="0048395F" w14:paraId="543778B8" w14:textId="77777777" w:rsidTr="000A754F">
        <w:trPr>
          <w:trHeight w:val="144"/>
        </w:trPr>
        <w:tc>
          <w:tcPr>
            <w:tcW w:w="2160" w:type="dxa"/>
          </w:tcPr>
          <w:p w14:paraId="6104C1DB" w14:textId="77777777" w:rsidR="00FF41AF" w:rsidRPr="0048395F" w:rsidRDefault="00FF41AF" w:rsidP="00956CF9">
            <w:pPr>
              <w:pStyle w:val="contactheading"/>
              <w:ind w:left="-108"/>
              <w:rPr>
                <w:rFonts w:asciiTheme="majorHAnsi" w:hAnsiTheme="majorHAnsi"/>
              </w:rPr>
            </w:pPr>
            <w:r w:rsidRPr="0048395F">
              <w:rPr>
                <w:rFonts w:asciiTheme="majorHAnsi" w:hAnsiTheme="majorHAnsi"/>
              </w:rPr>
              <w:t>Email:</w:t>
            </w:r>
          </w:p>
        </w:tc>
        <w:tc>
          <w:tcPr>
            <w:tcW w:w="3492" w:type="dxa"/>
            <w:vAlign w:val="center"/>
          </w:tcPr>
          <w:p w14:paraId="0E8DDA62" w14:textId="3EAB3C3F" w:rsidR="00FF41AF" w:rsidRPr="0048395F" w:rsidRDefault="004177FB" w:rsidP="00C143D3">
            <w:pPr>
              <w:rPr>
                <w:rFonts w:asciiTheme="majorHAnsi" w:hAnsiTheme="majorHAnsi" w:cs="Arial"/>
              </w:rPr>
            </w:pPr>
            <w:hyperlink r:id="rId9" w:history="1">
              <w:r w:rsidR="00FF41AF" w:rsidRPr="0048395F">
                <w:rPr>
                  <w:rStyle w:val="Hyperlink"/>
                  <w:rFonts w:asciiTheme="majorHAnsi" w:hAnsiTheme="majorHAnsi" w:cs="Arial"/>
                </w:rPr>
                <w:t>will.russell@sjsu.edu</w:t>
              </w:r>
            </w:hyperlink>
          </w:p>
        </w:tc>
        <w:tc>
          <w:tcPr>
            <w:tcW w:w="5148" w:type="dxa"/>
            <w:vMerge/>
          </w:tcPr>
          <w:p w14:paraId="72FFA3AF" w14:textId="77777777" w:rsidR="00FF41AF" w:rsidRPr="0048395F" w:rsidRDefault="00FF41AF" w:rsidP="00C143D3">
            <w:pPr>
              <w:rPr>
                <w:rFonts w:asciiTheme="majorHAnsi" w:hAnsiTheme="majorHAnsi"/>
              </w:rPr>
            </w:pPr>
          </w:p>
        </w:tc>
      </w:tr>
      <w:tr w:rsidR="00FF41AF" w:rsidRPr="0048395F" w14:paraId="163CEF7B" w14:textId="77777777" w:rsidTr="000A754F">
        <w:trPr>
          <w:trHeight w:val="144"/>
        </w:trPr>
        <w:tc>
          <w:tcPr>
            <w:tcW w:w="2160" w:type="dxa"/>
          </w:tcPr>
          <w:p w14:paraId="6F1F0654" w14:textId="77777777" w:rsidR="00FF41AF" w:rsidRPr="0048395F" w:rsidRDefault="00FF41AF" w:rsidP="00956CF9">
            <w:pPr>
              <w:pStyle w:val="contactheading"/>
              <w:ind w:left="-108"/>
              <w:rPr>
                <w:rFonts w:asciiTheme="majorHAnsi" w:hAnsiTheme="majorHAnsi"/>
                <w:color w:val="000000" w:themeColor="text1"/>
              </w:rPr>
            </w:pPr>
            <w:r w:rsidRPr="0048395F">
              <w:rPr>
                <w:rFonts w:asciiTheme="majorHAnsi" w:hAnsiTheme="majorHAnsi"/>
                <w:color w:val="000000" w:themeColor="text1"/>
              </w:rPr>
              <w:t>Office Hours:</w:t>
            </w:r>
          </w:p>
        </w:tc>
        <w:tc>
          <w:tcPr>
            <w:tcW w:w="3492" w:type="dxa"/>
            <w:vAlign w:val="center"/>
          </w:tcPr>
          <w:p w14:paraId="1442BC67" w14:textId="035886D6" w:rsidR="00FF41AF" w:rsidRPr="0048395F" w:rsidRDefault="00BC2740" w:rsidP="00CF0C19">
            <w:pPr>
              <w:rPr>
                <w:rFonts w:asciiTheme="majorHAnsi" w:hAnsiTheme="majorHAnsi" w:cs="Arial"/>
                <w:color w:val="000000" w:themeColor="text1"/>
              </w:rPr>
            </w:pPr>
            <w:r>
              <w:rPr>
                <w:rFonts w:asciiTheme="majorHAnsi" w:hAnsiTheme="majorHAnsi" w:cs="Arial"/>
                <w:color w:val="000000" w:themeColor="text1"/>
              </w:rPr>
              <w:t>By appointment</w:t>
            </w:r>
            <w:r w:rsidR="000A754F">
              <w:rPr>
                <w:rFonts w:asciiTheme="majorHAnsi" w:hAnsiTheme="majorHAnsi" w:cs="Arial"/>
                <w:color w:val="000000" w:themeColor="text1"/>
              </w:rPr>
              <w:t xml:space="preserve"> online</w:t>
            </w:r>
          </w:p>
        </w:tc>
        <w:tc>
          <w:tcPr>
            <w:tcW w:w="5148" w:type="dxa"/>
            <w:vMerge/>
          </w:tcPr>
          <w:p w14:paraId="5F4286DF" w14:textId="77777777" w:rsidR="00FF41AF" w:rsidRPr="0048395F" w:rsidRDefault="00FF41AF" w:rsidP="00C143D3">
            <w:pPr>
              <w:rPr>
                <w:rFonts w:asciiTheme="majorHAnsi" w:hAnsiTheme="majorHAnsi" w:cs="Arial"/>
              </w:rPr>
            </w:pPr>
          </w:p>
        </w:tc>
      </w:tr>
      <w:tr w:rsidR="00FF41AF" w:rsidRPr="0048395F" w14:paraId="5BC66D11" w14:textId="77777777" w:rsidTr="000A754F">
        <w:trPr>
          <w:trHeight w:val="144"/>
        </w:trPr>
        <w:tc>
          <w:tcPr>
            <w:tcW w:w="2160" w:type="dxa"/>
          </w:tcPr>
          <w:p w14:paraId="3ABC0CB0" w14:textId="77777777" w:rsidR="00FF41AF" w:rsidRPr="0048395F" w:rsidRDefault="00FF41AF" w:rsidP="00956CF9">
            <w:pPr>
              <w:pStyle w:val="contactheading"/>
              <w:ind w:left="-108"/>
              <w:rPr>
                <w:rFonts w:asciiTheme="majorHAnsi" w:hAnsiTheme="majorHAnsi"/>
                <w:color w:val="000000" w:themeColor="text1"/>
              </w:rPr>
            </w:pPr>
            <w:r w:rsidRPr="0048395F">
              <w:rPr>
                <w:rFonts w:asciiTheme="majorHAnsi" w:hAnsiTheme="majorHAnsi"/>
                <w:color w:val="000000" w:themeColor="text1"/>
              </w:rPr>
              <w:t>Class Days/Time:</w:t>
            </w:r>
          </w:p>
        </w:tc>
        <w:tc>
          <w:tcPr>
            <w:tcW w:w="3492" w:type="dxa"/>
            <w:vAlign w:val="center"/>
          </w:tcPr>
          <w:p w14:paraId="5B3F8EF5" w14:textId="5C20910F" w:rsidR="00FF41AF" w:rsidRPr="0048395F" w:rsidRDefault="00BC2740" w:rsidP="00BE0938">
            <w:pPr>
              <w:rPr>
                <w:rFonts w:asciiTheme="majorHAnsi" w:hAnsiTheme="majorHAnsi" w:cs="Arial"/>
                <w:color w:val="000000" w:themeColor="text1"/>
              </w:rPr>
            </w:pPr>
            <w:r>
              <w:rPr>
                <w:rFonts w:asciiTheme="majorHAnsi" w:hAnsiTheme="majorHAnsi" w:cs="Arial"/>
                <w:color w:val="000000" w:themeColor="text1"/>
              </w:rPr>
              <w:t>Monday</w:t>
            </w:r>
            <w:r w:rsidR="00FF41AF" w:rsidRPr="0048395F">
              <w:rPr>
                <w:rFonts w:asciiTheme="majorHAnsi" w:hAnsiTheme="majorHAnsi" w:cs="Arial"/>
                <w:color w:val="000000" w:themeColor="text1"/>
              </w:rPr>
              <w:t xml:space="preserve">, </w:t>
            </w:r>
            <w:r>
              <w:rPr>
                <w:rFonts w:asciiTheme="majorHAnsi" w:hAnsiTheme="majorHAnsi" w:cs="Arial"/>
                <w:color w:val="000000" w:themeColor="text1"/>
              </w:rPr>
              <w:t>9:00</w:t>
            </w:r>
            <w:r w:rsidR="00FF41AF" w:rsidRPr="0048395F">
              <w:rPr>
                <w:rFonts w:asciiTheme="majorHAnsi" w:hAnsiTheme="majorHAnsi" w:cs="Arial"/>
                <w:color w:val="000000" w:themeColor="text1"/>
              </w:rPr>
              <w:t xml:space="preserve"> </w:t>
            </w:r>
            <w:r w:rsidR="00BE0938" w:rsidRPr="0048395F">
              <w:rPr>
                <w:rFonts w:asciiTheme="majorHAnsi" w:hAnsiTheme="majorHAnsi" w:cs="Arial"/>
                <w:color w:val="000000" w:themeColor="text1"/>
              </w:rPr>
              <w:t>AM</w:t>
            </w:r>
            <w:r w:rsidR="00FF41AF" w:rsidRPr="0048395F">
              <w:rPr>
                <w:rFonts w:asciiTheme="majorHAnsi" w:hAnsiTheme="majorHAnsi" w:cs="Arial"/>
                <w:color w:val="000000" w:themeColor="text1"/>
              </w:rPr>
              <w:t xml:space="preserve"> – </w:t>
            </w:r>
            <w:r w:rsidR="00BE0938" w:rsidRPr="0048395F">
              <w:rPr>
                <w:rFonts w:asciiTheme="majorHAnsi" w:hAnsiTheme="majorHAnsi" w:cs="Arial"/>
                <w:color w:val="000000" w:themeColor="text1"/>
              </w:rPr>
              <w:t>1</w:t>
            </w:r>
            <w:r>
              <w:rPr>
                <w:rFonts w:asciiTheme="majorHAnsi" w:hAnsiTheme="majorHAnsi" w:cs="Arial"/>
                <w:color w:val="000000" w:themeColor="text1"/>
              </w:rPr>
              <w:t>1</w:t>
            </w:r>
            <w:r w:rsidR="00BE0938" w:rsidRPr="0048395F">
              <w:rPr>
                <w:rFonts w:asciiTheme="majorHAnsi" w:hAnsiTheme="majorHAnsi" w:cs="Arial"/>
                <w:color w:val="000000" w:themeColor="text1"/>
              </w:rPr>
              <w:t>:</w:t>
            </w:r>
            <w:r>
              <w:rPr>
                <w:rFonts w:asciiTheme="majorHAnsi" w:hAnsiTheme="majorHAnsi" w:cs="Arial"/>
                <w:color w:val="000000" w:themeColor="text1"/>
              </w:rPr>
              <w:t>45</w:t>
            </w:r>
            <w:r w:rsidR="00FF41AF" w:rsidRPr="0048395F">
              <w:rPr>
                <w:rFonts w:asciiTheme="majorHAnsi" w:hAnsiTheme="majorHAnsi" w:cs="Arial"/>
                <w:color w:val="000000" w:themeColor="text1"/>
              </w:rPr>
              <w:t xml:space="preserve"> PM</w:t>
            </w:r>
          </w:p>
        </w:tc>
        <w:tc>
          <w:tcPr>
            <w:tcW w:w="5148" w:type="dxa"/>
            <w:vMerge/>
          </w:tcPr>
          <w:p w14:paraId="305C30BC" w14:textId="77777777" w:rsidR="00FF41AF" w:rsidRPr="0048395F" w:rsidRDefault="00FF41AF" w:rsidP="00C143D3">
            <w:pPr>
              <w:rPr>
                <w:rFonts w:asciiTheme="majorHAnsi" w:hAnsiTheme="majorHAnsi" w:cs="Arial"/>
              </w:rPr>
            </w:pPr>
          </w:p>
        </w:tc>
      </w:tr>
      <w:tr w:rsidR="00FF41AF" w:rsidRPr="0048395F" w14:paraId="62BD0A9F" w14:textId="77777777" w:rsidTr="000A754F">
        <w:trPr>
          <w:trHeight w:val="84"/>
        </w:trPr>
        <w:tc>
          <w:tcPr>
            <w:tcW w:w="2160" w:type="dxa"/>
          </w:tcPr>
          <w:p w14:paraId="66531E08" w14:textId="7F406F9C" w:rsidR="00FF41AF" w:rsidRPr="0048395F" w:rsidRDefault="00F62D44" w:rsidP="00956CF9">
            <w:pPr>
              <w:pStyle w:val="contactheading"/>
              <w:ind w:left="-108"/>
              <w:rPr>
                <w:rFonts w:asciiTheme="majorHAnsi" w:hAnsiTheme="majorHAnsi"/>
                <w:color w:val="000000" w:themeColor="text1"/>
              </w:rPr>
            </w:pPr>
            <w:r>
              <w:rPr>
                <w:rFonts w:asciiTheme="majorHAnsi" w:hAnsiTheme="majorHAnsi"/>
                <w:color w:val="000000" w:themeColor="text1"/>
              </w:rPr>
              <w:t>Zoom Meeting</w:t>
            </w:r>
            <w:r w:rsidR="00FF41AF" w:rsidRPr="0048395F">
              <w:rPr>
                <w:rFonts w:asciiTheme="majorHAnsi" w:hAnsiTheme="majorHAnsi"/>
                <w:color w:val="000000" w:themeColor="text1"/>
              </w:rPr>
              <w:t>:</w:t>
            </w:r>
          </w:p>
        </w:tc>
        <w:tc>
          <w:tcPr>
            <w:tcW w:w="3492" w:type="dxa"/>
            <w:vAlign w:val="center"/>
          </w:tcPr>
          <w:p w14:paraId="1DB41896" w14:textId="27A640FC" w:rsidR="00FF41AF" w:rsidRPr="000A754F" w:rsidRDefault="00F62D44" w:rsidP="00C143D3">
            <w:hyperlink r:id="rId10" w:history="1">
              <w:r w:rsidR="000A754F">
                <w:rPr>
                  <w:rStyle w:val="Hyperlink"/>
                  <w:rFonts w:ascii="Lato" w:hAnsi="Lato"/>
                  <w:sz w:val="21"/>
                  <w:szCs w:val="21"/>
                </w:rPr>
                <w:t>Zoom Meeting</w:t>
              </w:r>
            </w:hyperlink>
            <w:r w:rsidR="000A754F">
              <w:rPr>
                <w:rFonts w:ascii="Lato" w:hAnsi="Lato"/>
                <w:sz w:val="21"/>
                <w:szCs w:val="21"/>
              </w:rPr>
              <w:t xml:space="preserve">; </w:t>
            </w:r>
            <w:r w:rsidRPr="00F62D44">
              <w:rPr>
                <w:rFonts w:asciiTheme="majorHAnsi" w:hAnsiTheme="majorHAnsi" w:cs="Arial"/>
                <w:b/>
                <w:bCs/>
                <w:color w:val="000000" w:themeColor="text1"/>
              </w:rPr>
              <w:t>passcode 440361</w:t>
            </w:r>
          </w:p>
        </w:tc>
        <w:tc>
          <w:tcPr>
            <w:tcW w:w="5148" w:type="dxa"/>
            <w:vMerge/>
          </w:tcPr>
          <w:p w14:paraId="211FF9C0" w14:textId="77777777" w:rsidR="00FF41AF" w:rsidRPr="0048395F" w:rsidRDefault="00FF41AF" w:rsidP="00C143D3">
            <w:pPr>
              <w:rPr>
                <w:rFonts w:asciiTheme="majorHAnsi" w:hAnsiTheme="majorHAnsi" w:cs="Arial"/>
              </w:rPr>
            </w:pPr>
          </w:p>
        </w:tc>
      </w:tr>
    </w:tbl>
    <w:p w14:paraId="094D67BB" w14:textId="77777777" w:rsidR="00444C92" w:rsidRPr="0048395F" w:rsidRDefault="00444C92" w:rsidP="00B61940">
      <w:pPr>
        <w:pStyle w:val="Heading2"/>
        <w:rPr>
          <w:rFonts w:asciiTheme="majorHAnsi" w:hAnsiTheme="majorHAnsi"/>
        </w:rPr>
      </w:pPr>
      <w:r w:rsidRPr="0048395F">
        <w:rPr>
          <w:rFonts w:asciiTheme="majorHAnsi" w:hAnsiTheme="majorHAnsi"/>
        </w:rPr>
        <w:t xml:space="preserve">Course Description </w:t>
      </w:r>
    </w:p>
    <w:p w14:paraId="79912EF9" w14:textId="77777777" w:rsidR="00444C92" w:rsidRPr="0048395F" w:rsidRDefault="00300462" w:rsidP="00B61940">
      <w:pPr>
        <w:rPr>
          <w:rFonts w:asciiTheme="majorHAnsi" w:hAnsiTheme="majorHAnsi" w:cs="Arial"/>
        </w:rPr>
      </w:pPr>
      <w:r w:rsidRPr="0048395F">
        <w:rPr>
          <w:rFonts w:asciiTheme="majorHAnsi" w:hAnsiTheme="majorHAnsi" w:cs="Arial"/>
        </w:rPr>
        <w:t>An intensive, critical analysis of current and historic works of significance in the field of environmental studies, with emphasis on their contributions toward the evolution of conservation and environmental thought. Topics covered include preservation versus conservation, biocentrism, environmental justice, eco-feminism, deep ecology, and environmental activism. Individual student research is presented with oral and written reports.</w:t>
      </w:r>
    </w:p>
    <w:p w14:paraId="51C3EF95" w14:textId="77777777" w:rsidR="006A2233" w:rsidRPr="0048395F" w:rsidRDefault="006A2233" w:rsidP="00B61940">
      <w:pPr>
        <w:pStyle w:val="Heading3"/>
        <w:rPr>
          <w:rFonts w:asciiTheme="majorHAnsi" w:hAnsiTheme="majorHAnsi" w:cs="Arial"/>
        </w:rPr>
      </w:pPr>
      <w:r w:rsidRPr="0048395F">
        <w:rPr>
          <w:rFonts w:asciiTheme="majorHAnsi" w:hAnsiTheme="majorHAnsi" w:cs="Arial"/>
        </w:rPr>
        <w:t>Course Overview</w:t>
      </w:r>
    </w:p>
    <w:p w14:paraId="64CAFAF9" w14:textId="77777777" w:rsidR="006A2233" w:rsidRPr="0048395F" w:rsidRDefault="006A2233" w:rsidP="00B61940">
      <w:pPr>
        <w:rPr>
          <w:rFonts w:asciiTheme="majorHAnsi" w:hAnsiTheme="majorHAnsi" w:cs="Arial"/>
        </w:rPr>
      </w:pPr>
      <w:r w:rsidRPr="0048395F">
        <w:rPr>
          <w:rFonts w:asciiTheme="majorHAnsi" w:hAnsiTheme="majorHAnsi" w:cs="Arial"/>
        </w:rPr>
        <w:t>This seminar is designed to provide students with an opportunity to investigate the historic and cultural context of current environmental issues and philosophies. The evolution of our society has direct and profound influence on our attitudes toward nature. These attitudes are reflected in science, literature, government, art, and our management of natural resources. It will be the responsibility of each student to define the historic context of their own field of interest, present their findings to the class, and lead class discussions. As a graduate seminar, the goals of the course are to perfect communication skills as well as add to students’ general understanding of environmental issues.</w:t>
      </w:r>
    </w:p>
    <w:p w14:paraId="5A0B061C" w14:textId="77777777" w:rsidR="00050108" w:rsidRPr="0048395F" w:rsidRDefault="00444C92" w:rsidP="00B61940">
      <w:pPr>
        <w:pStyle w:val="Heading2"/>
        <w:rPr>
          <w:rFonts w:asciiTheme="majorHAnsi" w:hAnsiTheme="majorHAnsi"/>
        </w:rPr>
      </w:pPr>
      <w:r w:rsidRPr="0048395F">
        <w:rPr>
          <w:rFonts w:asciiTheme="majorHAnsi" w:hAnsiTheme="majorHAnsi"/>
        </w:rPr>
        <w:t xml:space="preserve">Learning </w:t>
      </w:r>
      <w:r w:rsidR="00BD5033" w:rsidRPr="0048395F">
        <w:rPr>
          <w:rFonts w:asciiTheme="majorHAnsi" w:hAnsiTheme="majorHAnsi"/>
        </w:rPr>
        <w:t>Outcomes</w:t>
      </w:r>
    </w:p>
    <w:p w14:paraId="73F65056" w14:textId="77777777" w:rsidR="0090187F" w:rsidRPr="0048395F" w:rsidRDefault="00E17D00" w:rsidP="00B61940">
      <w:pPr>
        <w:pStyle w:val="Heading3"/>
        <w:rPr>
          <w:rFonts w:asciiTheme="majorHAnsi" w:hAnsiTheme="majorHAnsi" w:cs="Arial"/>
        </w:rPr>
      </w:pPr>
      <w:r w:rsidRPr="0048395F">
        <w:rPr>
          <w:rFonts w:asciiTheme="majorHAnsi" w:hAnsiTheme="majorHAnsi" w:cs="Arial"/>
        </w:rPr>
        <w:t>Student Learning Objectives (SLO)</w:t>
      </w:r>
    </w:p>
    <w:p w14:paraId="4B74F039" w14:textId="39D8AA46" w:rsidR="0090187F" w:rsidRPr="0048395F" w:rsidRDefault="00E17D00" w:rsidP="00B61940">
      <w:pPr>
        <w:pStyle w:val="BodyText"/>
        <w:rPr>
          <w:rFonts w:asciiTheme="majorHAnsi" w:eastAsia="SimSun" w:hAnsiTheme="majorHAnsi" w:cs="Arial"/>
          <w:i/>
        </w:rPr>
      </w:pPr>
      <w:r w:rsidRPr="0048395F">
        <w:rPr>
          <w:rFonts w:asciiTheme="majorHAnsi" w:eastAsia="SimSun" w:hAnsiTheme="majorHAnsi" w:cs="Arial"/>
          <w:i/>
        </w:rPr>
        <w:t>SLO - Knowledge of Environmental Thought:  Students will demonstrate thorough knowledge of the history of environmental thought and specific topics including preservation versus conservation, biocentrism, environmental justice, eco-feminism, deep ecology, and environmental activism.</w:t>
      </w:r>
    </w:p>
    <w:p w14:paraId="603093A5" w14:textId="77777777" w:rsidR="00444C92" w:rsidRPr="0048395F" w:rsidRDefault="00444C92" w:rsidP="00B61940">
      <w:pPr>
        <w:pStyle w:val="Heading2"/>
        <w:rPr>
          <w:rFonts w:asciiTheme="majorHAnsi" w:hAnsiTheme="majorHAnsi"/>
        </w:rPr>
      </w:pPr>
      <w:r w:rsidRPr="0048395F">
        <w:rPr>
          <w:rFonts w:asciiTheme="majorHAnsi" w:hAnsiTheme="majorHAnsi"/>
        </w:rPr>
        <w:lastRenderedPageBreak/>
        <w:t xml:space="preserve">Required Texts/Readings </w:t>
      </w:r>
    </w:p>
    <w:p w14:paraId="4181747A" w14:textId="4417A2D5" w:rsidR="00141F52" w:rsidRDefault="00444C92" w:rsidP="00141F52">
      <w:pPr>
        <w:pStyle w:val="Heading3"/>
        <w:rPr>
          <w:rFonts w:asciiTheme="majorHAnsi" w:hAnsiTheme="majorHAnsi" w:cs="Arial"/>
        </w:rPr>
      </w:pPr>
      <w:r w:rsidRPr="0048395F">
        <w:rPr>
          <w:rFonts w:asciiTheme="majorHAnsi" w:hAnsiTheme="majorHAnsi" w:cs="Arial"/>
        </w:rPr>
        <w:t>Textbook</w:t>
      </w:r>
      <w:r w:rsidR="00013253">
        <w:rPr>
          <w:rFonts w:asciiTheme="majorHAnsi" w:hAnsiTheme="majorHAnsi" w:cs="Arial"/>
        </w:rPr>
        <w:t>s</w:t>
      </w:r>
    </w:p>
    <w:p w14:paraId="59CEA4B0" w14:textId="63DFDB6E" w:rsidR="00141F52" w:rsidRDefault="00141F52" w:rsidP="00141F52">
      <w:pPr>
        <w:rPr>
          <w:rFonts w:asciiTheme="majorHAnsi" w:hAnsiTheme="majorHAnsi" w:cstheme="majorHAnsi"/>
        </w:rPr>
      </w:pPr>
      <w:r>
        <w:rPr>
          <w:rFonts w:asciiTheme="majorHAnsi" w:hAnsiTheme="majorHAnsi" w:cstheme="majorHAnsi"/>
        </w:rPr>
        <w:t xml:space="preserve">Most of the course materials are linked in Canvas as pdf or </w:t>
      </w:r>
      <w:proofErr w:type="spellStart"/>
      <w:r>
        <w:rPr>
          <w:rFonts w:asciiTheme="majorHAnsi" w:hAnsiTheme="majorHAnsi" w:cstheme="majorHAnsi"/>
        </w:rPr>
        <w:t>urls</w:t>
      </w:r>
      <w:proofErr w:type="spellEnd"/>
      <w:r>
        <w:rPr>
          <w:rFonts w:asciiTheme="majorHAnsi" w:hAnsiTheme="majorHAnsi" w:cstheme="majorHAnsi"/>
        </w:rPr>
        <w:t>, with the exception of the following two books.  Both of these books are relatively inexpensive and can be purchased online, and it is recommended that you purchase them.  They are also both available as e-books however, through the SJSU MLK library, so you may choose to go that route instead.</w:t>
      </w:r>
    </w:p>
    <w:p w14:paraId="1DF1F237" w14:textId="77777777" w:rsidR="00141F52" w:rsidRPr="00141F52" w:rsidRDefault="00141F52" w:rsidP="00141F52">
      <w:pPr>
        <w:rPr>
          <w:rFonts w:asciiTheme="majorHAnsi" w:hAnsiTheme="majorHAnsi" w:cstheme="majorHAnsi"/>
        </w:rPr>
      </w:pPr>
    </w:p>
    <w:p w14:paraId="7B17EABB" w14:textId="5FE268D4" w:rsidR="00D03055" w:rsidRDefault="000A3735" w:rsidP="000A3735">
      <w:pPr>
        <w:rPr>
          <w:rFonts w:ascii="Calibri" w:hAnsi="Calibri" w:cs="Calibri"/>
          <w:sz w:val="22"/>
          <w:szCs w:val="22"/>
        </w:rPr>
      </w:pPr>
      <w:proofErr w:type="spellStart"/>
      <w:r w:rsidRPr="00982EA2">
        <w:rPr>
          <w:rFonts w:ascii="Calibri" w:hAnsi="Calibri" w:cs="Calibri"/>
          <w:b/>
          <w:bCs/>
          <w:color w:val="222222"/>
          <w:sz w:val="22"/>
          <w:szCs w:val="22"/>
          <w:shd w:val="clear" w:color="auto" w:fill="FFFFFF"/>
        </w:rPr>
        <w:t>LaDuke</w:t>
      </w:r>
      <w:proofErr w:type="spellEnd"/>
      <w:r w:rsidRPr="00982EA2">
        <w:rPr>
          <w:rFonts w:ascii="Calibri" w:hAnsi="Calibri" w:cs="Calibri"/>
          <w:b/>
          <w:bCs/>
          <w:color w:val="222222"/>
          <w:sz w:val="22"/>
          <w:szCs w:val="22"/>
          <w:shd w:val="clear" w:color="auto" w:fill="FFFFFF"/>
        </w:rPr>
        <w:t>, W. (2017).</w:t>
      </w:r>
      <w:r w:rsidRPr="00982EA2">
        <w:rPr>
          <w:rStyle w:val="apple-converted-space"/>
          <w:rFonts w:ascii="Calibri" w:hAnsi="Calibri" w:cs="Calibri"/>
          <w:b/>
          <w:bCs/>
          <w:color w:val="222222"/>
          <w:sz w:val="22"/>
          <w:szCs w:val="22"/>
          <w:shd w:val="clear" w:color="auto" w:fill="FFFFFF"/>
        </w:rPr>
        <w:t> </w:t>
      </w:r>
      <w:r w:rsidRPr="00982EA2">
        <w:rPr>
          <w:rFonts w:ascii="Calibri" w:hAnsi="Calibri" w:cs="Calibri"/>
          <w:b/>
          <w:bCs/>
          <w:i/>
          <w:iCs/>
          <w:color w:val="222222"/>
          <w:sz w:val="22"/>
          <w:szCs w:val="22"/>
        </w:rPr>
        <w:t>All our Relations: Native Struggles for Land and Life</w:t>
      </w:r>
      <w:r w:rsidRPr="00982EA2">
        <w:rPr>
          <w:rFonts w:ascii="Calibri" w:hAnsi="Calibri" w:cs="Calibri"/>
          <w:b/>
          <w:bCs/>
          <w:color w:val="222222"/>
          <w:sz w:val="22"/>
          <w:szCs w:val="22"/>
          <w:shd w:val="clear" w:color="auto" w:fill="FFFFFF"/>
        </w:rPr>
        <w:t>. Haymarket Books.</w:t>
      </w:r>
      <w:r w:rsidRPr="00664F18">
        <w:rPr>
          <w:rFonts w:ascii="Calibri" w:hAnsi="Calibri" w:cs="Calibri"/>
          <w:color w:val="222222"/>
          <w:sz w:val="22"/>
          <w:szCs w:val="22"/>
          <w:shd w:val="clear" w:color="auto" w:fill="FFFFFF"/>
        </w:rPr>
        <w:t xml:space="preserve">   </w:t>
      </w:r>
      <w:r w:rsidRPr="00664F18">
        <w:rPr>
          <w:rFonts w:ascii="Calibri" w:hAnsi="Calibri" w:cs="Calibri"/>
          <w:sz w:val="22"/>
          <w:szCs w:val="22"/>
        </w:rPr>
        <w:t>This book is available as an e-book through the MLK library</w:t>
      </w:r>
      <w:r>
        <w:rPr>
          <w:rFonts w:ascii="Calibri" w:hAnsi="Calibri" w:cs="Calibri"/>
          <w:sz w:val="22"/>
          <w:szCs w:val="22"/>
        </w:rPr>
        <w:t>. You will need to sign into the library to access the book</w:t>
      </w:r>
      <w:r w:rsidRPr="00664F18">
        <w:rPr>
          <w:rFonts w:ascii="Calibri" w:hAnsi="Calibri" w:cs="Calibri"/>
          <w:sz w:val="22"/>
          <w:szCs w:val="22"/>
        </w:rPr>
        <w:t xml:space="preserve">: </w:t>
      </w:r>
      <w:r w:rsidR="003916C9" w:rsidRPr="00664F18">
        <w:rPr>
          <w:rFonts w:ascii="Calibri" w:hAnsi="Calibri" w:cs="Calibri"/>
          <w:sz w:val="22"/>
          <w:szCs w:val="22"/>
        </w:rPr>
        <w:t>(</w:t>
      </w:r>
      <w:hyperlink r:id="rId11" w:history="1">
        <w:r w:rsidR="003916C9" w:rsidRPr="00664F18">
          <w:rPr>
            <w:rStyle w:val="Hyperlink"/>
            <w:rFonts w:ascii="Calibri" w:hAnsi="Calibri" w:cs="Calibri"/>
            <w:sz w:val="22"/>
            <w:szCs w:val="22"/>
          </w:rPr>
          <w:t>https://ebookcentral-proquest-com.libaccess.sjlibrary.org/lib/sjsu/detail.action?docID=4548443</w:t>
        </w:r>
      </w:hyperlink>
      <w:r w:rsidR="003916C9" w:rsidRPr="00664F18">
        <w:rPr>
          <w:rFonts w:ascii="Calibri" w:hAnsi="Calibri" w:cs="Calibri"/>
          <w:sz w:val="22"/>
          <w:szCs w:val="22"/>
        </w:rPr>
        <w:t>)</w:t>
      </w:r>
      <w:r w:rsidR="00D03055">
        <w:rPr>
          <w:rFonts w:ascii="Calibri" w:hAnsi="Calibri" w:cs="Calibri"/>
          <w:sz w:val="22"/>
          <w:szCs w:val="22"/>
        </w:rPr>
        <w:t>.</w:t>
      </w:r>
    </w:p>
    <w:p w14:paraId="4FFD4D55" w14:textId="1B3FC4D9" w:rsidR="00013253" w:rsidRPr="00F62D44" w:rsidRDefault="00D03055" w:rsidP="00B61940">
      <w:pPr>
        <w:rPr>
          <w:b/>
          <w:bCs/>
        </w:rPr>
      </w:pPr>
      <w:r w:rsidRPr="00D03055">
        <w:rPr>
          <w:rFonts w:ascii="Arial" w:hAnsi="Arial" w:cs="Arial"/>
          <w:b/>
          <w:bCs/>
          <w:color w:val="222222"/>
          <w:sz w:val="20"/>
          <w:szCs w:val="20"/>
          <w:shd w:val="clear" w:color="auto" w:fill="FFFFFF"/>
        </w:rPr>
        <w:t>Quinn, D., 1995.</w:t>
      </w:r>
      <w:r w:rsidRPr="00D03055">
        <w:rPr>
          <w:rStyle w:val="apple-converted-space"/>
          <w:rFonts w:ascii="Arial" w:hAnsi="Arial" w:cs="Arial"/>
          <w:b/>
          <w:bCs/>
          <w:color w:val="222222"/>
          <w:sz w:val="20"/>
          <w:szCs w:val="20"/>
          <w:shd w:val="clear" w:color="auto" w:fill="FFFFFF"/>
        </w:rPr>
        <w:t> </w:t>
      </w:r>
      <w:r w:rsidRPr="00D03055">
        <w:rPr>
          <w:rFonts w:ascii="Arial" w:hAnsi="Arial" w:cs="Arial"/>
          <w:b/>
          <w:bCs/>
          <w:i/>
          <w:iCs/>
          <w:color w:val="222222"/>
          <w:sz w:val="20"/>
          <w:szCs w:val="20"/>
        </w:rPr>
        <w:t>Ishmael</w:t>
      </w:r>
      <w:r w:rsidRPr="00D03055">
        <w:rPr>
          <w:rFonts w:ascii="Arial" w:hAnsi="Arial" w:cs="Arial"/>
          <w:b/>
          <w:bCs/>
          <w:color w:val="222222"/>
          <w:sz w:val="20"/>
          <w:szCs w:val="20"/>
          <w:shd w:val="clear" w:color="auto" w:fill="FFFFFF"/>
        </w:rPr>
        <w:t>. Bantam.</w:t>
      </w:r>
      <w:r>
        <w:rPr>
          <w:rFonts w:ascii="Arial" w:hAnsi="Arial" w:cs="Arial"/>
          <w:b/>
          <w:bCs/>
          <w:color w:val="222222"/>
          <w:sz w:val="20"/>
          <w:szCs w:val="20"/>
          <w:shd w:val="clear" w:color="auto" w:fill="FFFFFF"/>
        </w:rPr>
        <w:t xml:space="preserve">  </w:t>
      </w:r>
      <w:r w:rsidRPr="00664F18">
        <w:rPr>
          <w:rFonts w:ascii="Calibri" w:hAnsi="Calibri" w:cs="Calibri"/>
          <w:sz w:val="22"/>
          <w:szCs w:val="22"/>
        </w:rPr>
        <w:t>This book is available as an e-book through the MLK library</w:t>
      </w:r>
      <w:r>
        <w:rPr>
          <w:rFonts w:ascii="Calibri" w:hAnsi="Calibri" w:cs="Calibri"/>
          <w:sz w:val="22"/>
          <w:szCs w:val="22"/>
        </w:rPr>
        <w:t xml:space="preserve">. You will need to sign into the library to access the book.  </w:t>
      </w:r>
      <w:hyperlink r:id="rId12" w:history="1">
        <w:r w:rsidRPr="00D03055">
          <w:rPr>
            <w:rStyle w:val="Hyperlink"/>
            <w:rFonts w:ascii="Calibri" w:hAnsi="Calibri" w:cs="Calibri"/>
            <w:sz w:val="22"/>
            <w:szCs w:val="22"/>
          </w:rPr>
          <w:t>https://csu-sjsu.primo.exlibrisgroup.com/discovery/fulldisplay?docid=alma991013829517302919&amp;context=L&amp;vid=01CALS_SJO:01CALS_SJO&amp;lang=en&amp;search_scope=MyInst_and_CI&amp;adaptor=Local%20Search%20Engine&amp;tab=everything&amp;query=any,contains,Ishmael&amp;offset=0</w:t>
        </w:r>
      </w:hyperlink>
      <w:r>
        <w:rPr>
          <w:rFonts w:ascii="Calibri" w:hAnsi="Calibri" w:cs="Calibri"/>
          <w:sz w:val="22"/>
          <w:szCs w:val="22"/>
        </w:rPr>
        <w:t>.</w:t>
      </w:r>
    </w:p>
    <w:p w14:paraId="01065F12" w14:textId="77777777" w:rsidR="00444C92" w:rsidRPr="0048395F" w:rsidRDefault="00444C92" w:rsidP="00B61940">
      <w:pPr>
        <w:pStyle w:val="Heading3"/>
        <w:rPr>
          <w:rFonts w:asciiTheme="majorHAnsi" w:hAnsiTheme="majorHAnsi" w:cs="Arial"/>
          <w:color w:val="000000" w:themeColor="text1"/>
        </w:rPr>
      </w:pPr>
      <w:r w:rsidRPr="0048395F">
        <w:rPr>
          <w:rFonts w:asciiTheme="majorHAnsi" w:hAnsiTheme="majorHAnsi" w:cs="Arial"/>
          <w:color w:val="000000" w:themeColor="text1"/>
        </w:rPr>
        <w:t>Other Readings</w:t>
      </w:r>
    </w:p>
    <w:p w14:paraId="6C79EE1C" w14:textId="77777777" w:rsidR="00444C92" w:rsidRPr="0048395F" w:rsidRDefault="00ED5951" w:rsidP="00B61940">
      <w:pPr>
        <w:rPr>
          <w:rFonts w:asciiTheme="majorHAnsi" w:hAnsiTheme="majorHAnsi" w:cs="Arial"/>
        </w:rPr>
      </w:pPr>
      <w:r w:rsidRPr="0048395F">
        <w:rPr>
          <w:rFonts w:asciiTheme="majorHAnsi" w:hAnsiTheme="majorHAnsi" w:cs="Arial"/>
        </w:rPr>
        <w:t>Additional readings will be available on Canvas.</w:t>
      </w:r>
    </w:p>
    <w:p w14:paraId="1CB08756" w14:textId="77777777" w:rsidR="002D1995" w:rsidRPr="0048395F" w:rsidRDefault="002D1995" w:rsidP="00B61940">
      <w:pPr>
        <w:pStyle w:val="Heading2"/>
        <w:rPr>
          <w:rFonts w:asciiTheme="majorHAnsi" w:hAnsiTheme="majorHAnsi"/>
        </w:rPr>
      </w:pPr>
      <w:r w:rsidRPr="0048395F">
        <w:rPr>
          <w:rFonts w:asciiTheme="majorHAnsi" w:hAnsiTheme="majorHAnsi"/>
        </w:rPr>
        <w:t>Course Requirements and Assignments</w:t>
      </w:r>
    </w:p>
    <w:p w14:paraId="3B44A11E" w14:textId="77777777" w:rsidR="002D1995" w:rsidRPr="0048395F" w:rsidRDefault="0063741B" w:rsidP="00B61940">
      <w:pPr>
        <w:rPr>
          <w:rFonts w:asciiTheme="majorHAnsi" w:hAnsiTheme="majorHAnsi" w:cs="Arial"/>
        </w:rPr>
      </w:pPr>
      <w:r w:rsidRPr="0048395F">
        <w:rPr>
          <w:rFonts w:asciiTheme="majorHAnsi" w:hAnsiTheme="majorHAnsi" w:cs="Arial"/>
          <w:bCs/>
          <w:color w:val="000000"/>
        </w:rPr>
        <w:t xml:space="preserve">SJSU classes are designed such that in order to be successful, it is expected that students will spend </w:t>
      </w:r>
      <w:r w:rsidR="00AF33FB" w:rsidRPr="0048395F">
        <w:rPr>
          <w:rFonts w:asciiTheme="majorHAnsi" w:hAnsiTheme="majorHAnsi" w:cs="Arial"/>
          <w:bCs/>
          <w:color w:val="000000"/>
        </w:rPr>
        <w:t xml:space="preserve">a minimum of forty-five hours </w:t>
      </w:r>
      <w:r w:rsidRPr="0048395F">
        <w:rPr>
          <w:rFonts w:asciiTheme="majorHAnsi" w:hAnsiTheme="majorHAnsi" w:cs="Arial"/>
          <w:bCs/>
          <w:color w:val="000000"/>
        </w:rPr>
        <w:t xml:space="preserve">for each unit of credit </w:t>
      </w:r>
      <w:r w:rsidR="00AF33FB" w:rsidRPr="0048395F">
        <w:rPr>
          <w:rFonts w:asciiTheme="majorHAnsi" w:hAnsiTheme="majorHAnsi" w:cs="Arial"/>
          <w:bCs/>
          <w:color w:val="000000"/>
        </w:rPr>
        <w:t>(normally three hours per unit per week)</w:t>
      </w:r>
      <w:r w:rsidRPr="0048395F">
        <w:rPr>
          <w:rFonts w:asciiTheme="majorHAnsi" w:hAnsiTheme="majorHAnsi" w:cs="Arial"/>
          <w:bCs/>
          <w:color w:val="000000"/>
        </w:rPr>
        <w:t xml:space="preserve">, including preparing for class, participating in course activities, completing assignments, and so on. </w:t>
      </w:r>
      <w:r w:rsidR="002D1995" w:rsidRPr="0048395F">
        <w:rPr>
          <w:rFonts w:asciiTheme="majorHAnsi" w:hAnsiTheme="majorHAnsi" w:cs="Arial"/>
        </w:rPr>
        <w:t xml:space="preserve">More details about student workload can be found in </w:t>
      </w:r>
      <w:hyperlink r:id="rId13" w:history="1">
        <w:r w:rsidR="00174AEA" w:rsidRPr="0048395F">
          <w:rPr>
            <w:rStyle w:val="Hyperlink"/>
            <w:rFonts w:asciiTheme="majorHAnsi" w:hAnsiTheme="majorHAnsi" w:cs="Arial"/>
          </w:rPr>
          <w:t>University Policy S12-3</w:t>
        </w:r>
      </w:hyperlink>
      <w:r w:rsidR="002D1995" w:rsidRPr="0048395F">
        <w:rPr>
          <w:rFonts w:asciiTheme="majorHAnsi" w:hAnsiTheme="majorHAnsi" w:cs="Arial"/>
        </w:rPr>
        <w:t xml:space="preserve"> at sjsu.edu/senate/docs/S12-3.pdf.</w:t>
      </w:r>
    </w:p>
    <w:p w14:paraId="52E5E28D" w14:textId="77777777" w:rsidR="009B019E" w:rsidRPr="0048395F" w:rsidRDefault="009B019E" w:rsidP="00B61940">
      <w:pPr>
        <w:rPr>
          <w:rFonts w:asciiTheme="majorHAnsi" w:hAnsiTheme="majorHAnsi" w:cs="Arial"/>
        </w:rPr>
      </w:pPr>
    </w:p>
    <w:p w14:paraId="58310F37" w14:textId="77777777" w:rsidR="009B019E" w:rsidRPr="0048395F" w:rsidRDefault="009B019E" w:rsidP="00B61940">
      <w:pPr>
        <w:rPr>
          <w:rFonts w:asciiTheme="majorHAnsi" w:hAnsiTheme="majorHAnsi" w:cs="Arial"/>
        </w:rPr>
      </w:pPr>
      <w:r w:rsidRPr="0048395F">
        <w:rPr>
          <w:rFonts w:asciiTheme="majorHAnsi" w:hAnsiTheme="majorHAnsi" w:cs="Arial"/>
        </w:rPr>
        <w:t xml:space="preserve">NOTE that </w:t>
      </w:r>
      <w:hyperlink r:id="rId14" w:history="1">
        <w:r w:rsidRPr="0048395F">
          <w:rPr>
            <w:rStyle w:val="Hyperlink"/>
            <w:rFonts w:asciiTheme="majorHAnsi" w:hAnsiTheme="majorHAnsi" w:cs="Arial"/>
            <w:color w:val="0E06A8"/>
          </w:rPr>
          <w:t>University policy F69-24</w:t>
        </w:r>
      </w:hyperlink>
      <w:r w:rsidRPr="0048395F">
        <w:rPr>
          <w:rFonts w:asciiTheme="majorHAnsi" w:hAnsiTheme="majorHAnsi" w:cs="Arial"/>
        </w:rP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6D21A292" w14:textId="77777777" w:rsidR="00E9560F" w:rsidRPr="0048395F" w:rsidRDefault="00E9560F" w:rsidP="00B61940">
      <w:pPr>
        <w:rPr>
          <w:rFonts w:asciiTheme="majorHAnsi" w:hAnsiTheme="majorHAnsi" w:cs="Arial"/>
        </w:rPr>
      </w:pPr>
    </w:p>
    <w:p w14:paraId="3E66A2F7" w14:textId="77777777" w:rsidR="006837CC" w:rsidRPr="0048395F" w:rsidRDefault="006837CC" w:rsidP="00B61940">
      <w:pPr>
        <w:rPr>
          <w:rFonts w:asciiTheme="majorHAnsi" w:hAnsiTheme="majorHAnsi" w:cs="Arial"/>
        </w:rPr>
      </w:pPr>
      <w:r w:rsidRPr="0048395F">
        <w:rPr>
          <w:rFonts w:asciiTheme="majorHAnsi" w:hAnsiTheme="majorHAnsi" w:cs="Arial"/>
        </w:rPr>
        <w:t>Please read the following assignment descriptions carefully. Failing to comply with the specific directions given below will result in a loss of credit points for each assignment.</w:t>
      </w:r>
    </w:p>
    <w:p w14:paraId="0286B52D" w14:textId="1AD8F584" w:rsidR="009B019E" w:rsidRPr="0048395F" w:rsidRDefault="005A4AAF" w:rsidP="00B61940">
      <w:pPr>
        <w:pStyle w:val="Heading3"/>
        <w:rPr>
          <w:rFonts w:asciiTheme="majorHAnsi" w:hAnsiTheme="majorHAnsi" w:cs="Arial"/>
        </w:rPr>
      </w:pPr>
      <w:r>
        <w:rPr>
          <w:rFonts w:asciiTheme="majorHAnsi" w:hAnsiTheme="majorHAnsi" w:cs="Arial"/>
        </w:rPr>
        <w:t>Discussion Posts</w:t>
      </w:r>
    </w:p>
    <w:p w14:paraId="3AD965C1" w14:textId="77777777" w:rsidR="005A4AAF" w:rsidRPr="005A4AAF" w:rsidRDefault="005A4AAF" w:rsidP="005A4AAF">
      <w:pPr>
        <w:pStyle w:val="Heading3"/>
        <w:rPr>
          <w:rFonts w:asciiTheme="majorHAnsi" w:hAnsiTheme="majorHAnsi" w:cs="Arial"/>
          <w:b w:val="0"/>
          <w:bCs w:val="0"/>
        </w:rPr>
      </w:pPr>
      <w:r w:rsidRPr="005A4AAF">
        <w:rPr>
          <w:rFonts w:asciiTheme="majorHAnsi" w:hAnsiTheme="majorHAnsi" w:cs="Arial"/>
          <w:b w:val="0"/>
          <w:bCs w:val="0"/>
        </w:rPr>
        <w:t xml:space="preserve">Post a </w:t>
      </w:r>
      <w:proofErr w:type="gramStart"/>
      <w:r w:rsidRPr="005A4AAF">
        <w:rPr>
          <w:rFonts w:asciiTheme="majorHAnsi" w:hAnsiTheme="majorHAnsi" w:cs="Arial"/>
          <w:b w:val="0"/>
          <w:bCs w:val="0"/>
        </w:rPr>
        <w:t>500-600 word</w:t>
      </w:r>
      <w:proofErr w:type="gramEnd"/>
      <w:r w:rsidRPr="005A4AAF">
        <w:rPr>
          <w:rFonts w:asciiTheme="majorHAnsi" w:hAnsiTheme="majorHAnsi" w:cs="Arial"/>
          <w:b w:val="0"/>
          <w:bCs w:val="0"/>
        </w:rPr>
        <w:t xml:space="preserve"> reaction to the day’s readings to the ‘Discussions’ section in Canvas. The Reaction should address the discussion question posted by the instructor for that day, and include quotes (with page numbers) from the readings to support your ideas. In addition, post at least two </w:t>
      </w:r>
      <w:r w:rsidRPr="005A4AAF">
        <w:rPr>
          <w:rFonts w:asciiTheme="majorHAnsi" w:hAnsiTheme="majorHAnsi" w:cs="Arial"/>
          <w:b w:val="0"/>
          <w:bCs w:val="0"/>
        </w:rPr>
        <w:lastRenderedPageBreak/>
        <w:t xml:space="preserve">‘responses’ to other students’ posted reactions.  For full credit, responses will encourage dialog by challenging assumptions and asking questions. </w:t>
      </w:r>
    </w:p>
    <w:p w14:paraId="4E423C02" w14:textId="54048E76" w:rsidR="009B019E" w:rsidRPr="0048395F" w:rsidRDefault="00F13DE1" w:rsidP="00B61940">
      <w:pPr>
        <w:pStyle w:val="Heading3"/>
        <w:rPr>
          <w:rFonts w:asciiTheme="majorHAnsi" w:hAnsiTheme="majorHAnsi" w:cs="Arial"/>
        </w:rPr>
      </w:pPr>
      <w:r w:rsidRPr="0048395F">
        <w:rPr>
          <w:rFonts w:asciiTheme="majorHAnsi" w:hAnsiTheme="majorHAnsi" w:cs="Arial"/>
        </w:rPr>
        <w:t>Topic Presentation</w:t>
      </w:r>
    </w:p>
    <w:p w14:paraId="5E04F1F5" w14:textId="4014A5D2" w:rsidR="00AD3780" w:rsidRPr="0048395F" w:rsidRDefault="009B019E" w:rsidP="00B61940">
      <w:pPr>
        <w:rPr>
          <w:rFonts w:asciiTheme="majorHAnsi" w:hAnsiTheme="majorHAnsi" w:cs="Arial"/>
        </w:rPr>
      </w:pPr>
      <w:r w:rsidRPr="0048395F">
        <w:rPr>
          <w:rFonts w:asciiTheme="majorHAnsi" w:hAnsiTheme="majorHAnsi" w:cs="Arial"/>
        </w:rPr>
        <w:t xml:space="preserve">Each student will choose one of the listed </w:t>
      </w:r>
      <w:r w:rsidR="00914DF1" w:rsidRPr="0048395F">
        <w:rPr>
          <w:rFonts w:asciiTheme="majorHAnsi" w:hAnsiTheme="majorHAnsi" w:cs="Arial"/>
        </w:rPr>
        <w:t xml:space="preserve">topics </w:t>
      </w:r>
      <w:r w:rsidRPr="0048395F">
        <w:rPr>
          <w:rFonts w:asciiTheme="majorHAnsi" w:hAnsiTheme="majorHAnsi" w:cs="Arial"/>
        </w:rPr>
        <w:t xml:space="preserve">in the course schedule and create a presentation on the topic. </w:t>
      </w:r>
      <w:r w:rsidR="00694F6B" w:rsidRPr="0048395F">
        <w:rPr>
          <w:rFonts w:asciiTheme="majorHAnsi" w:hAnsiTheme="majorHAnsi" w:cs="Arial"/>
        </w:rPr>
        <w:t xml:space="preserve">The presentation will be based on material researched by the student presenter. Each presenter will provide </w:t>
      </w:r>
      <w:r w:rsidR="00694F6B" w:rsidRPr="0048395F">
        <w:rPr>
          <w:rFonts w:asciiTheme="majorHAnsi" w:hAnsiTheme="majorHAnsi" w:cs="Arial"/>
          <w:b/>
        </w:rPr>
        <w:t>one additional reading no more than 10 pages</w:t>
      </w:r>
      <w:r w:rsidR="00694F6B" w:rsidRPr="0048395F">
        <w:rPr>
          <w:rFonts w:asciiTheme="majorHAnsi" w:hAnsiTheme="majorHAnsi" w:cs="Arial"/>
        </w:rPr>
        <w:t xml:space="preserve"> in length that will be made available electronically one week in advance of the class meeting. </w:t>
      </w:r>
      <w:r w:rsidRPr="0048395F">
        <w:rPr>
          <w:rFonts w:asciiTheme="majorHAnsi" w:hAnsiTheme="majorHAnsi" w:cs="Arial"/>
        </w:rPr>
        <w:t xml:space="preserve">The presentation will be </w:t>
      </w:r>
      <w:r w:rsidR="00094E08">
        <w:rPr>
          <w:rFonts w:asciiTheme="majorHAnsi" w:hAnsiTheme="majorHAnsi" w:cs="Arial"/>
          <w:b/>
        </w:rPr>
        <w:t>10</w:t>
      </w:r>
      <w:r w:rsidR="00B154FB" w:rsidRPr="0048395F">
        <w:rPr>
          <w:rFonts w:asciiTheme="majorHAnsi" w:hAnsiTheme="majorHAnsi" w:cs="Arial"/>
          <w:b/>
        </w:rPr>
        <w:t>-</w:t>
      </w:r>
      <w:r w:rsidR="00094E08">
        <w:rPr>
          <w:rFonts w:asciiTheme="majorHAnsi" w:hAnsiTheme="majorHAnsi" w:cs="Arial"/>
          <w:b/>
        </w:rPr>
        <w:t>1</w:t>
      </w:r>
      <w:r w:rsidR="00B154FB" w:rsidRPr="0048395F">
        <w:rPr>
          <w:rFonts w:asciiTheme="majorHAnsi" w:hAnsiTheme="majorHAnsi" w:cs="Arial"/>
          <w:b/>
        </w:rPr>
        <w:t>5</w:t>
      </w:r>
      <w:r w:rsidRPr="0048395F">
        <w:rPr>
          <w:rFonts w:asciiTheme="majorHAnsi" w:hAnsiTheme="majorHAnsi" w:cs="Arial"/>
          <w:b/>
        </w:rPr>
        <w:t xml:space="preserve"> minutes </w:t>
      </w:r>
      <w:r w:rsidRPr="0048395F">
        <w:rPr>
          <w:rFonts w:asciiTheme="majorHAnsi" w:hAnsiTheme="majorHAnsi" w:cs="Arial"/>
        </w:rPr>
        <w:t xml:space="preserve">in length, </w:t>
      </w:r>
      <w:r w:rsidR="00914DF1" w:rsidRPr="0048395F">
        <w:rPr>
          <w:rFonts w:asciiTheme="majorHAnsi" w:hAnsiTheme="majorHAnsi" w:cs="Arial"/>
        </w:rPr>
        <w:t xml:space="preserve">and </w:t>
      </w:r>
      <w:r w:rsidR="00B154FB" w:rsidRPr="0048395F">
        <w:rPr>
          <w:rFonts w:asciiTheme="majorHAnsi" w:hAnsiTheme="majorHAnsi" w:cs="Arial"/>
        </w:rPr>
        <w:t>will</w:t>
      </w:r>
      <w:r w:rsidR="00914DF1" w:rsidRPr="0048395F">
        <w:rPr>
          <w:rFonts w:asciiTheme="majorHAnsi" w:hAnsiTheme="majorHAnsi" w:cs="Arial"/>
        </w:rPr>
        <w:t xml:space="preserve"> be followed up with </w:t>
      </w:r>
      <w:r w:rsidR="00B154FB" w:rsidRPr="0048395F">
        <w:rPr>
          <w:rFonts w:asciiTheme="majorHAnsi" w:hAnsiTheme="majorHAnsi" w:cs="Arial"/>
        </w:rPr>
        <w:t>discussion</w:t>
      </w:r>
      <w:r w:rsidRPr="0048395F">
        <w:rPr>
          <w:rFonts w:asciiTheme="majorHAnsi" w:hAnsiTheme="majorHAnsi" w:cs="Arial"/>
        </w:rPr>
        <w:t xml:space="preserve">. The presentation may include activities, creative expression, and audio visual aids. </w:t>
      </w:r>
      <w:r w:rsidR="00B154FB" w:rsidRPr="0048395F">
        <w:rPr>
          <w:rFonts w:asciiTheme="majorHAnsi" w:hAnsiTheme="majorHAnsi" w:cs="Arial"/>
        </w:rPr>
        <w:t xml:space="preserve"> Power-point is </w:t>
      </w:r>
      <w:r w:rsidR="00B154FB" w:rsidRPr="0048395F">
        <w:rPr>
          <w:rFonts w:asciiTheme="majorHAnsi" w:hAnsiTheme="majorHAnsi" w:cs="Arial"/>
          <w:b/>
        </w:rPr>
        <w:t xml:space="preserve">not </w:t>
      </w:r>
      <w:r w:rsidR="00B154FB" w:rsidRPr="0048395F">
        <w:rPr>
          <w:rFonts w:asciiTheme="majorHAnsi" w:hAnsiTheme="majorHAnsi" w:cs="Arial"/>
        </w:rPr>
        <w:t>encouraged for this assignment.</w:t>
      </w:r>
    </w:p>
    <w:p w14:paraId="2F23CD27" w14:textId="77777777" w:rsidR="009B019E" w:rsidRPr="0048395F" w:rsidRDefault="009B019E" w:rsidP="00B61940">
      <w:pPr>
        <w:pStyle w:val="Heading3"/>
        <w:rPr>
          <w:rFonts w:asciiTheme="majorHAnsi" w:hAnsiTheme="majorHAnsi" w:cs="Arial"/>
        </w:rPr>
      </w:pPr>
      <w:r w:rsidRPr="0048395F">
        <w:rPr>
          <w:rFonts w:asciiTheme="majorHAnsi" w:hAnsiTheme="majorHAnsi" w:cs="Arial"/>
        </w:rPr>
        <w:t>Research Paper</w:t>
      </w:r>
    </w:p>
    <w:p w14:paraId="1F4B7FA7" w14:textId="69A00F3D" w:rsidR="00094E08" w:rsidRPr="00094E08" w:rsidRDefault="00094E08" w:rsidP="00094E08">
      <w:pPr>
        <w:pStyle w:val="Heading3"/>
        <w:rPr>
          <w:rFonts w:asciiTheme="majorHAnsi" w:hAnsiTheme="majorHAnsi" w:cs="Arial"/>
          <w:b w:val="0"/>
          <w:bCs w:val="0"/>
        </w:rPr>
      </w:pPr>
      <w:r w:rsidRPr="00094E08">
        <w:rPr>
          <w:rFonts w:asciiTheme="majorHAnsi" w:hAnsiTheme="majorHAnsi" w:cs="Arial"/>
          <w:b w:val="0"/>
          <w:bCs w:val="0"/>
        </w:rPr>
        <w:t>Each student will write a </w:t>
      </w:r>
      <w:proofErr w:type="gramStart"/>
      <w:r w:rsidRPr="00094E08">
        <w:rPr>
          <w:rFonts w:asciiTheme="majorHAnsi" w:hAnsiTheme="majorHAnsi" w:cs="Arial"/>
          <w:b w:val="0"/>
          <w:bCs w:val="0"/>
        </w:rPr>
        <w:t>3000-4000 word</w:t>
      </w:r>
      <w:proofErr w:type="gramEnd"/>
      <w:r w:rsidRPr="00094E08">
        <w:rPr>
          <w:rFonts w:asciiTheme="majorHAnsi" w:hAnsiTheme="majorHAnsi" w:cs="Arial"/>
          <w:b w:val="0"/>
          <w:bCs w:val="0"/>
        </w:rPr>
        <w:t xml:space="preserve"> research paper on a topic of their choosing that relates to the theme of the course (it is recommended that students explore their thesis topics with this paper). The paper will include the philosophical and theoretical foundation for the student’s proposed </w:t>
      </w:r>
      <w:proofErr w:type="spellStart"/>
      <w:r w:rsidRPr="00094E08">
        <w:rPr>
          <w:rFonts w:asciiTheme="majorHAnsi" w:hAnsiTheme="majorHAnsi" w:cs="Arial"/>
          <w:b w:val="0"/>
          <w:bCs w:val="0"/>
        </w:rPr>
        <w:t>Masters</w:t>
      </w:r>
      <w:proofErr w:type="spellEnd"/>
      <w:r w:rsidRPr="00094E08">
        <w:rPr>
          <w:rFonts w:asciiTheme="majorHAnsi" w:hAnsiTheme="majorHAnsi" w:cs="Arial"/>
          <w:b w:val="0"/>
          <w:bCs w:val="0"/>
        </w:rPr>
        <w:t xml:space="preserve"> thesis topic (or </w:t>
      </w:r>
      <w:proofErr w:type="gramStart"/>
      <w:r w:rsidRPr="00094E08">
        <w:rPr>
          <w:rFonts w:asciiTheme="majorHAnsi" w:hAnsiTheme="majorHAnsi" w:cs="Arial"/>
          <w:b w:val="0"/>
          <w:bCs w:val="0"/>
        </w:rPr>
        <w:t>other</w:t>
      </w:r>
      <w:proofErr w:type="gramEnd"/>
      <w:r w:rsidRPr="00094E08">
        <w:rPr>
          <w:rFonts w:asciiTheme="majorHAnsi" w:hAnsiTheme="majorHAnsi" w:cs="Arial"/>
          <w:b w:val="0"/>
          <w:bCs w:val="0"/>
        </w:rPr>
        <w:t xml:space="preserve"> instructor approved topic). The paper will be presented in the standard collegiate essay form (introduction, body, conclusions, etc.).  A minimum of 10-15primary references will accompany the paper and will be cited in the text. The paper will be presented in APA format single spaced throughout with 12-point type. The essay will be submitted electronically through Canvas.</w:t>
      </w:r>
    </w:p>
    <w:p w14:paraId="192C3AC2" w14:textId="77777777" w:rsidR="009B019E" w:rsidRPr="0048395F" w:rsidRDefault="009B019E" w:rsidP="00B61940">
      <w:pPr>
        <w:pStyle w:val="Heading3"/>
        <w:rPr>
          <w:rFonts w:asciiTheme="majorHAnsi" w:hAnsiTheme="majorHAnsi" w:cs="Arial"/>
        </w:rPr>
      </w:pPr>
      <w:r w:rsidRPr="0048395F">
        <w:rPr>
          <w:rFonts w:asciiTheme="majorHAnsi" w:hAnsiTheme="majorHAnsi" w:cs="Arial"/>
        </w:rPr>
        <w:t>Research Paper</w:t>
      </w:r>
      <w:r w:rsidR="000424B8" w:rsidRPr="0048395F">
        <w:rPr>
          <w:rFonts w:asciiTheme="majorHAnsi" w:hAnsiTheme="majorHAnsi" w:cs="Arial"/>
        </w:rPr>
        <w:t xml:space="preserve"> Presentation</w:t>
      </w:r>
    </w:p>
    <w:p w14:paraId="50D6E643" w14:textId="43F93EA3" w:rsidR="009B019E" w:rsidRPr="0048395F" w:rsidRDefault="000424B8" w:rsidP="00B61940">
      <w:pPr>
        <w:rPr>
          <w:rFonts w:asciiTheme="majorHAnsi" w:hAnsiTheme="majorHAnsi" w:cs="Arial"/>
        </w:rPr>
      </w:pPr>
      <w:r w:rsidRPr="0048395F">
        <w:rPr>
          <w:rFonts w:asciiTheme="majorHAnsi" w:hAnsiTheme="majorHAnsi" w:cs="Arial"/>
        </w:rPr>
        <w:t>Each student will present their Environmental theory paper in class (</w:t>
      </w:r>
      <w:r w:rsidR="00173956" w:rsidRPr="0048395F">
        <w:rPr>
          <w:rFonts w:asciiTheme="majorHAnsi" w:hAnsiTheme="majorHAnsi" w:cs="Arial"/>
          <w:b/>
        </w:rPr>
        <w:t>15</w:t>
      </w:r>
      <w:r w:rsidRPr="0048395F">
        <w:rPr>
          <w:rFonts w:asciiTheme="majorHAnsi" w:hAnsiTheme="majorHAnsi" w:cs="Arial"/>
          <w:b/>
        </w:rPr>
        <w:t xml:space="preserve"> minutes</w:t>
      </w:r>
      <w:r w:rsidRPr="0048395F">
        <w:rPr>
          <w:rFonts w:asciiTheme="majorHAnsi" w:hAnsiTheme="majorHAnsi" w:cs="Arial"/>
        </w:rPr>
        <w:t>). The presentation should be professional in quality and creative in nature. Students are free to use PowerPoint or other audio visual aids, but are also welcome to include creative, participatory, and performance, aspects as well.</w:t>
      </w:r>
    </w:p>
    <w:p w14:paraId="5F4C849C" w14:textId="77777777" w:rsidR="00AF33FB" w:rsidRPr="0048395F" w:rsidRDefault="00AD3780" w:rsidP="00B61940">
      <w:pPr>
        <w:pStyle w:val="Heading2"/>
        <w:rPr>
          <w:rFonts w:asciiTheme="majorHAnsi" w:hAnsiTheme="majorHAnsi"/>
        </w:rPr>
      </w:pPr>
      <w:r w:rsidRPr="0048395F">
        <w:rPr>
          <w:rFonts w:asciiTheme="majorHAnsi" w:hAnsiTheme="majorHAnsi"/>
        </w:rPr>
        <w:t>Grading Policy</w:t>
      </w:r>
    </w:p>
    <w:p w14:paraId="15884092" w14:textId="77777777" w:rsidR="000424B8" w:rsidRPr="0048395F" w:rsidRDefault="000424B8" w:rsidP="00B61940">
      <w:pPr>
        <w:pStyle w:val="Heading3"/>
        <w:rPr>
          <w:rFonts w:asciiTheme="majorHAnsi" w:hAnsiTheme="majorHAnsi" w:cs="Arial"/>
        </w:rPr>
      </w:pPr>
      <w:r w:rsidRPr="0048395F">
        <w:rPr>
          <w:rFonts w:asciiTheme="majorHAnsi" w:hAnsiTheme="majorHAnsi" w:cs="Arial"/>
        </w:rPr>
        <w:t>Class Participation</w:t>
      </w:r>
    </w:p>
    <w:p w14:paraId="2721EA19" w14:textId="77777777" w:rsidR="000424B8" w:rsidRPr="0048395F" w:rsidRDefault="000424B8" w:rsidP="00B61940">
      <w:pPr>
        <w:pStyle w:val="ListParagraph"/>
        <w:widowControl w:val="0"/>
        <w:numPr>
          <w:ilvl w:val="0"/>
          <w:numId w:val="25"/>
        </w:numPr>
        <w:autoSpaceDE w:val="0"/>
        <w:autoSpaceDN w:val="0"/>
        <w:adjustRightInd w:val="0"/>
        <w:rPr>
          <w:rFonts w:asciiTheme="majorHAnsi" w:hAnsiTheme="majorHAnsi" w:cs="Arial"/>
        </w:rPr>
      </w:pPr>
      <w:r w:rsidRPr="0048395F">
        <w:rPr>
          <w:rFonts w:asciiTheme="majorHAnsi" w:hAnsiTheme="majorHAnsi" w:cs="Arial"/>
          <w:u w:val="single"/>
        </w:rPr>
        <w:t>Attendance</w:t>
      </w:r>
      <w:r w:rsidRPr="0048395F">
        <w:rPr>
          <w:rFonts w:asciiTheme="majorHAnsi" w:hAnsiTheme="majorHAnsi" w:cs="Arial"/>
        </w:rPr>
        <w:t xml:space="preserve"> – You are required to attend every class meeting unless you are ill or have an emergency. If you need to miss class for either of these reasons e-mail me as promptly as possible especially if you are expected to present that week.</w:t>
      </w:r>
    </w:p>
    <w:p w14:paraId="5B1E7861" w14:textId="77777777" w:rsidR="000424B8" w:rsidRPr="0048395F" w:rsidRDefault="000424B8" w:rsidP="00B61940">
      <w:pPr>
        <w:pStyle w:val="ListParagraph"/>
        <w:widowControl w:val="0"/>
        <w:numPr>
          <w:ilvl w:val="0"/>
          <w:numId w:val="25"/>
        </w:numPr>
        <w:autoSpaceDE w:val="0"/>
        <w:autoSpaceDN w:val="0"/>
        <w:adjustRightInd w:val="0"/>
        <w:rPr>
          <w:rFonts w:asciiTheme="majorHAnsi" w:hAnsiTheme="majorHAnsi" w:cs="Arial"/>
        </w:rPr>
      </w:pPr>
      <w:r w:rsidRPr="0048395F">
        <w:rPr>
          <w:rFonts w:asciiTheme="majorHAnsi" w:hAnsiTheme="majorHAnsi" w:cs="Arial"/>
          <w:u w:val="single"/>
        </w:rPr>
        <w:t>Participation in discussions</w:t>
      </w:r>
      <w:r w:rsidRPr="0048395F">
        <w:rPr>
          <w:rFonts w:asciiTheme="majorHAnsi" w:hAnsiTheme="majorHAnsi" w:cs="Arial"/>
        </w:rPr>
        <w:t xml:space="preserve"> – Participation does not mean being verbose. In many cases allowing or encouraging others to speak is more valuable to the group dynamic. Providing the group your insights in an engaging and respectful manner. Statements are always more interesting if they are backed up by logic and evidence.</w:t>
      </w:r>
    </w:p>
    <w:p w14:paraId="3AFCFD07" w14:textId="77777777" w:rsidR="000424B8" w:rsidRPr="0048395F" w:rsidRDefault="000424B8" w:rsidP="00B61940">
      <w:pPr>
        <w:pStyle w:val="ListParagraph"/>
        <w:widowControl w:val="0"/>
        <w:numPr>
          <w:ilvl w:val="0"/>
          <w:numId w:val="25"/>
        </w:numPr>
        <w:autoSpaceDE w:val="0"/>
        <w:autoSpaceDN w:val="0"/>
        <w:adjustRightInd w:val="0"/>
        <w:rPr>
          <w:rFonts w:asciiTheme="majorHAnsi" w:hAnsiTheme="majorHAnsi" w:cs="Arial"/>
        </w:rPr>
      </w:pPr>
      <w:r w:rsidRPr="0048395F">
        <w:rPr>
          <w:rFonts w:asciiTheme="majorHAnsi" w:hAnsiTheme="majorHAnsi" w:cs="Arial"/>
          <w:u w:val="single"/>
        </w:rPr>
        <w:t>Presentations</w:t>
      </w:r>
      <w:r w:rsidRPr="0048395F">
        <w:rPr>
          <w:rFonts w:asciiTheme="majorHAnsi" w:hAnsiTheme="majorHAnsi" w:cs="Arial"/>
        </w:rPr>
        <w:t xml:space="preserve"> – As a presenter it is your job to make your subject informative and entertaining. Please be professional and creative!</w:t>
      </w:r>
    </w:p>
    <w:p w14:paraId="1683BC94" w14:textId="77777777" w:rsidR="00B6769B" w:rsidRPr="0048395F" w:rsidRDefault="000424B8" w:rsidP="00B61940">
      <w:pPr>
        <w:pStyle w:val="ListParagraph"/>
        <w:widowControl w:val="0"/>
        <w:numPr>
          <w:ilvl w:val="0"/>
          <w:numId w:val="25"/>
        </w:numPr>
        <w:autoSpaceDE w:val="0"/>
        <w:autoSpaceDN w:val="0"/>
        <w:adjustRightInd w:val="0"/>
        <w:rPr>
          <w:rFonts w:asciiTheme="majorHAnsi" w:hAnsiTheme="majorHAnsi" w:cs="Arial"/>
          <w:b/>
        </w:rPr>
      </w:pPr>
      <w:r w:rsidRPr="0048395F">
        <w:rPr>
          <w:rFonts w:asciiTheme="majorHAnsi" w:hAnsiTheme="majorHAnsi" w:cs="Arial"/>
          <w:b/>
          <w:u w:val="single"/>
        </w:rPr>
        <w:t>Respect and decorum</w:t>
      </w:r>
      <w:r w:rsidRPr="0048395F">
        <w:rPr>
          <w:rFonts w:asciiTheme="majorHAnsi" w:hAnsiTheme="majorHAnsi" w:cs="Arial"/>
          <w:b/>
        </w:rPr>
        <w:t xml:space="preserve"> – All class participants will behave in a manner that provides a positive and comfortable learning environment for everybody.</w:t>
      </w:r>
    </w:p>
    <w:p w14:paraId="0AB835A0" w14:textId="77777777" w:rsidR="000424B8" w:rsidRPr="0048395F" w:rsidRDefault="000424B8" w:rsidP="00B61940">
      <w:pPr>
        <w:pStyle w:val="Heading3"/>
        <w:rPr>
          <w:rFonts w:asciiTheme="majorHAnsi" w:hAnsiTheme="majorHAnsi" w:cs="Arial"/>
        </w:rPr>
      </w:pPr>
      <w:r w:rsidRPr="0048395F">
        <w:rPr>
          <w:rFonts w:asciiTheme="majorHAnsi" w:hAnsiTheme="majorHAnsi" w:cs="Arial"/>
        </w:rPr>
        <w:lastRenderedPageBreak/>
        <w:t>Grading</w:t>
      </w:r>
    </w:p>
    <w:p w14:paraId="57EDE216" w14:textId="6ADB9DC0" w:rsidR="000424B8" w:rsidRPr="0048395F" w:rsidRDefault="000424B8" w:rsidP="00B61940">
      <w:pPr>
        <w:shd w:val="clear" w:color="auto" w:fill="FFFFFF"/>
        <w:spacing w:after="250"/>
        <w:rPr>
          <w:rFonts w:asciiTheme="majorHAnsi" w:hAnsiTheme="majorHAnsi" w:cs="Arial"/>
        </w:rPr>
      </w:pPr>
      <w:r w:rsidRPr="0048395F">
        <w:rPr>
          <w:rFonts w:asciiTheme="majorHAnsi" w:hAnsiTheme="majorHAnsi" w:cs="Arial"/>
        </w:rPr>
        <w:t>Yo</w:t>
      </w:r>
      <w:r w:rsidR="00A15744" w:rsidRPr="0048395F">
        <w:rPr>
          <w:rFonts w:asciiTheme="majorHAnsi" w:hAnsiTheme="majorHAnsi" w:cs="Arial"/>
        </w:rPr>
        <w:t xml:space="preserve">ur grade in this course will be calculated </w:t>
      </w:r>
      <w:r w:rsidRPr="0048395F">
        <w:rPr>
          <w:rFonts w:asciiTheme="majorHAnsi" w:hAnsiTheme="majorHAnsi" w:cs="Arial"/>
        </w:rPr>
        <w:t>as follows.</w:t>
      </w:r>
    </w:p>
    <w:tbl>
      <w:tblPr>
        <w:tblStyle w:val="TableGrid"/>
        <w:tblW w:w="0" w:type="auto"/>
        <w:jc w:val="center"/>
        <w:tblLook w:val="04A0" w:firstRow="1" w:lastRow="0" w:firstColumn="1" w:lastColumn="0" w:noHBand="0" w:noVBand="1"/>
      </w:tblPr>
      <w:tblGrid>
        <w:gridCol w:w="3564"/>
        <w:gridCol w:w="3672"/>
      </w:tblGrid>
      <w:tr w:rsidR="00E142E6" w:rsidRPr="0048395F" w14:paraId="2A60E2BF" w14:textId="77777777">
        <w:trPr>
          <w:jc w:val="center"/>
        </w:trPr>
        <w:tc>
          <w:tcPr>
            <w:tcW w:w="3564" w:type="dxa"/>
            <w:vAlign w:val="center"/>
          </w:tcPr>
          <w:p w14:paraId="5C075137" w14:textId="77777777" w:rsidR="00E142E6" w:rsidRPr="0048395F" w:rsidRDefault="00E142E6" w:rsidP="00B61940">
            <w:pPr>
              <w:rPr>
                <w:rFonts w:asciiTheme="majorHAnsi" w:hAnsiTheme="majorHAnsi" w:cs="Arial"/>
                <w:b/>
              </w:rPr>
            </w:pPr>
            <w:r w:rsidRPr="0048395F">
              <w:rPr>
                <w:rFonts w:asciiTheme="majorHAnsi" w:hAnsiTheme="majorHAnsi" w:cs="Arial"/>
                <w:b/>
              </w:rPr>
              <w:t>Assignment</w:t>
            </w:r>
          </w:p>
        </w:tc>
        <w:tc>
          <w:tcPr>
            <w:tcW w:w="3672" w:type="dxa"/>
            <w:vAlign w:val="center"/>
          </w:tcPr>
          <w:p w14:paraId="1FC3820D" w14:textId="77777777" w:rsidR="00E142E6" w:rsidRPr="0048395F" w:rsidRDefault="00E142E6" w:rsidP="00B61940">
            <w:pPr>
              <w:rPr>
                <w:rFonts w:asciiTheme="majorHAnsi" w:hAnsiTheme="majorHAnsi" w:cs="Arial"/>
                <w:b/>
              </w:rPr>
            </w:pPr>
            <w:r w:rsidRPr="0048395F">
              <w:rPr>
                <w:rFonts w:asciiTheme="majorHAnsi" w:hAnsiTheme="majorHAnsi" w:cs="Arial"/>
                <w:b/>
              </w:rPr>
              <w:t>Point Value</w:t>
            </w:r>
          </w:p>
        </w:tc>
      </w:tr>
      <w:tr w:rsidR="00E142E6" w:rsidRPr="0048395F" w14:paraId="77651B7D" w14:textId="77777777">
        <w:trPr>
          <w:jc w:val="center"/>
        </w:trPr>
        <w:tc>
          <w:tcPr>
            <w:tcW w:w="3564" w:type="dxa"/>
          </w:tcPr>
          <w:p w14:paraId="61E791CD" w14:textId="7FFACAFC" w:rsidR="00E142E6" w:rsidRPr="0048395F" w:rsidRDefault="00094E08" w:rsidP="00B61940">
            <w:pPr>
              <w:rPr>
                <w:rFonts w:asciiTheme="majorHAnsi" w:hAnsiTheme="majorHAnsi" w:cs="Arial"/>
              </w:rPr>
            </w:pPr>
            <w:r>
              <w:rPr>
                <w:rFonts w:asciiTheme="majorHAnsi" w:hAnsiTheme="majorHAnsi" w:cs="Arial"/>
              </w:rPr>
              <w:t>Discussion Posts</w:t>
            </w:r>
          </w:p>
        </w:tc>
        <w:tc>
          <w:tcPr>
            <w:tcW w:w="3672" w:type="dxa"/>
            <w:vAlign w:val="center"/>
          </w:tcPr>
          <w:p w14:paraId="0BD14C34" w14:textId="77777777" w:rsidR="00E142E6" w:rsidRPr="0048395F" w:rsidRDefault="00E142E6" w:rsidP="00B61940">
            <w:pPr>
              <w:rPr>
                <w:rFonts w:asciiTheme="majorHAnsi" w:hAnsiTheme="majorHAnsi" w:cs="Arial"/>
              </w:rPr>
            </w:pPr>
            <w:r w:rsidRPr="0048395F">
              <w:rPr>
                <w:rFonts w:asciiTheme="majorHAnsi" w:hAnsiTheme="majorHAnsi" w:cs="Arial"/>
              </w:rPr>
              <w:t>20</w:t>
            </w:r>
          </w:p>
        </w:tc>
      </w:tr>
      <w:tr w:rsidR="00E142E6" w:rsidRPr="0048395F" w14:paraId="7CB5C26B" w14:textId="77777777">
        <w:trPr>
          <w:jc w:val="center"/>
        </w:trPr>
        <w:tc>
          <w:tcPr>
            <w:tcW w:w="3564" w:type="dxa"/>
          </w:tcPr>
          <w:p w14:paraId="7CDC77E1" w14:textId="453D4764" w:rsidR="00E142E6" w:rsidRPr="0048395F" w:rsidRDefault="00E142E6" w:rsidP="00F13DE1">
            <w:pPr>
              <w:rPr>
                <w:rFonts w:asciiTheme="majorHAnsi" w:hAnsiTheme="majorHAnsi" w:cs="Arial"/>
              </w:rPr>
            </w:pPr>
            <w:r w:rsidRPr="0048395F">
              <w:rPr>
                <w:rFonts w:asciiTheme="majorHAnsi" w:hAnsiTheme="majorHAnsi" w:cs="Arial"/>
              </w:rPr>
              <w:t xml:space="preserve">Topic </w:t>
            </w:r>
            <w:r w:rsidR="00F13DE1" w:rsidRPr="0048395F">
              <w:rPr>
                <w:rFonts w:asciiTheme="majorHAnsi" w:hAnsiTheme="majorHAnsi" w:cs="Arial"/>
              </w:rPr>
              <w:t>Presentation</w:t>
            </w:r>
          </w:p>
        </w:tc>
        <w:tc>
          <w:tcPr>
            <w:tcW w:w="3672" w:type="dxa"/>
            <w:vAlign w:val="center"/>
          </w:tcPr>
          <w:p w14:paraId="30EFDB1D" w14:textId="77777777" w:rsidR="00E142E6" w:rsidRPr="0048395F" w:rsidRDefault="00E142E6" w:rsidP="00B61940">
            <w:pPr>
              <w:rPr>
                <w:rFonts w:asciiTheme="majorHAnsi" w:hAnsiTheme="majorHAnsi" w:cs="Arial"/>
              </w:rPr>
            </w:pPr>
            <w:r w:rsidRPr="0048395F">
              <w:rPr>
                <w:rFonts w:asciiTheme="majorHAnsi" w:hAnsiTheme="majorHAnsi" w:cs="Arial"/>
              </w:rPr>
              <w:t>20</w:t>
            </w:r>
          </w:p>
        </w:tc>
      </w:tr>
      <w:tr w:rsidR="00E142E6" w:rsidRPr="0048395F" w14:paraId="38B36CC9" w14:textId="77777777">
        <w:trPr>
          <w:jc w:val="center"/>
        </w:trPr>
        <w:tc>
          <w:tcPr>
            <w:tcW w:w="3564" w:type="dxa"/>
          </w:tcPr>
          <w:p w14:paraId="4A50953D" w14:textId="77777777" w:rsidR="00E142E6" w:rsidRPr="0048395F" w:rsidRDefault="00E142E6" w:rsidP="00B61940">
            <w:pPr>
              <w:rPr>
                <w:rFonts w:asciiTheme="majorHAnsi" w:hAnsiTheme="majorHAnsi" w:cs="Arial"/>
              </w:rPr>
            </w:pPr>
            <w:r w:rsidRPr="0048395F">
              <w:rPr>
                <w:rFonts w:asciiTheme="majorHAnsi" w:hAnsiTheme="majorHAnsi" w:cs="Arial"/>
              </w:rPr>
              <w:t>Research Paper</w:t>
            </w:r>
          </w:p>
        </w:tc>
        <w:tc>
          <w:tcPr>
            <w:tcW w:w="3672" w:type="dxa"/>
            <w:vAlign w:val="center"/>
          </w:tcPr>
          <w:p w14:paraId="107A2393" w14:textId="77777777" w:rsidR="00E142E6" w:rsidRPr="0048395F" w:rsidRDefault="00E142E6" w:rsidP="00B61940">
            <w:pPr>
              <w:rPr>
                <w:rFonts w:asciiTheme="majorHAnsi" w:hAnsiTheme="majorHAnsi" w:cs="Arial"/>
              </w:rPr>
            </w:pPr>
            <w:r w:rsidRPr="0048395F">
              <w:rPr>
                <w:rFonts w:asciiTheme="majorHAnsi" w:hAnsiTheme="majorHAnsi" w:cs="Arial"/>
              </w:rPr>
              <w:t>20</w:t>
            </w:r>
          </w:p>
        </w:tc>
      </w:tr>
      <w:tr w:rsidR="00E142E6" w:rsidRPr="0048395F" w14:paraId="2AD3EF35" w14:textId="77777777">
        <w:trPr>
          <w:jc w:val="center"/>
        </w:trPr>
        <w:tc>
          <w:tcPr>
            <w:tcW w:w="3564" w:type="dxa"/>
          </w:tcPr>
          <w:p w14:paraId="56611F34" w14:textId="77777777" w:rsidR="00E142E6" w:rsidRPr="0048395F" w:rsidRDefault="00E142E6" w:rsidP="00B61940">
            <w:pPr>
              <w:rPr>
                <w:rFonts w:asciiTheme="majorHAnsi" w:hAnsiTheme="majorHAnsi" w:cs="Arial"/>
              </w:rPr>
            </w:pPr>
            <w:r w:rsidRPr="0048395F">
              <w:rPr>
                <w:rFonts w:asciiTheme="majorHAnsi" w:hAnsiTheme="majorHAnsi" w:cs="Arial"/>
              </w:rPr>
              <w:t>Research Paper Presentation</w:t>
            </w:r>
          </w:p>
        </w:tc>
        <w:tc>
          <w:tcPr>
            <w:tcW w:w="3672" w:type="dxa"/>
            <w:vAlign w:val="center"/>
          </w:tcPr>
          <w:p w14:paraId="66F6F2F8" w14:textId="2EEB2533" w:rsidR="00E142E6" w:rsidRPr="0048395F" w:rsidRDefault="00173956" w:rsidP="00B61940">
            <w:pPr>
              <w:rPr>
                <w:rFonts w:asciiTheme="majorHAnsi" w:hAnsiTheme="majorHAnsi" w:cs="Arial"/>
              </w:rPr>
            </w:pPr>
            <w:r w:rsidRPr="0048395F">
              <w:rPr>
                <w:rFonts w:asciiTheme="majorHAnsi" w:hAnsiTheme="majorHAnsi" w:cs="Arial"/>
              </w:rPr>
              <w:t>2</w:t>
            </w:r>
            <w:r w:rsidR="00E142E6" w:rsidRPr="0048395F">
              <w:rPr>
                <w:rFonts w:asciiTheme="majorHAnsi" w:hAnsiTheme="majorHAnsi" w:cs="Arial"/>
              </w:rPr>
              <w:t>0</w:t>
            </w:r>
          </w:p>
        </w:tc>
      </w:tr>
      <w:tr w:rsidR="00E142E6" w:rsidRPr="0048395F" w14:paraId="4641ECB7" w14:textId="77777777">
        <w:trPr>
          <w:jc w:val="center"/>
        </w:trPr>
        <w:tc>
          <w:tcPr>
            <w:tcW w:w="3564" w:type="dxa"/>
          </w:tcPr>
          <w:p w14:paraId="1F8C994D" w14:textId="77777777" w:rsidR="00E142E6" w:rsidRPr="0048395F" w:rsidRDefault="00E142E6" w:rsidP="00B61940">
            <w:pPr>
              <w:rPr>
                <w:rFonts w:asciiTheme="majorHAnsi" w:hAnsiTheme="majorHAnsi" w:cs="Arial"/>
              </w:rPr>
            </w:pPr>
            <w:r w:rsidRPr="0048395F">
              <w:rPr>
                <w:rFonts w:asciiTheme="majorHAnsi" w:hAnsiTheme="majorHAnsi" w:cs="Arial"/>
              </w:rPr>
              <w:t>Participation</w:t>
            </w:r>
          </w:p>
        </w:tc>
        <w:tc>
          <w:tcPr>
            <w:tcW w:w="3672" w:type="dxa"/>
            <w:vAlign w:val="center"/>
          </w:tcPr>
          <w:p w14:paraId="6FE1D8AA" w14:textId="77777777" w:rsidR="00E142E6" w:rsidRPr="0048395F" w:rsidRDefault="00E142E6" w:rsidP="00B61940">
            <w:pPr>
              <w:rPr>
                <w:rFonts w:asciiTheme="majorHAnsi" w:hAnsiTheme="majorHAnsi" w:cs="Arial"/>
              </w:rPr>
            </w:pPr>
            <w:r w:rsidRPr="0048395F">
              <w:rPr>
                <w:rFonts w:asciiTheme="majorHAnsi" w:hAnsiTheme="majorHAnsi" w:cs="Arial"/>
              </w:rPr>
              <w:t>20</w:t>
            </w:r>
          </w:p>
        </w:tc>
      </w:tr>
      <w:tr w:rsidR="00E142E6" w:rsidRPr="0048395F" w14:paraId="37A9A11A" w14:textId="77777777">
        <w:trPr>
          <w:jc w:val="center"/>
        </w:trPr>
        <w:tc>
          <w:tcPr>
            <w:tcW w:w="3564" w:type="dxa"/>
          </w:tcPr>
          <w:p w14:paraId="6A23052A" w14:textId="77777777" w:rsidR="00E142E6" w:rsidRPr="0048395F" w:rsidRDefault="00E142E6" w:rsidP="00B61940">
            <w:pPr>
              <w:rPr>
                <w:rFonts w:asciiTheme="majorHAnsi" w:hAnsiTheme="majorHAnsi" w:cs="Arial"/>
                <w:i/>
              </w:rPr>
            </w:pPr>
            <w:r w:rsidRPr="0048395F">
              <w:rPr>
                <w:rFonts w:asciiTheme="majorHAnsi" w:hAnsiTheme="majorHAnsi" w:cs="Arial"/>
                <w:i/>
              </w:rPr>
              <w:t>TOTAL</w:t>
            </w:r>
          </w:p>
        </w:tc>
        <w:tc>
          <w:tcPr>
            <w:tcW w:w="3672" w:type="dxa"/>
            <w:vAlign w:val="center"/>
          </w:tcPr>
          <w:p w14:paraId="5C8A108C" w14:textId="77777777" w:rsidR="00E142E6" w:rsidRPr="0048395F" w:rsidRDefault="00E142E6" w:rsidP="00B61940">
            <w:pPr>
              <w:rPr>
                <w:rFonts w:asciiTheme="majorHAnsi" w:hAnsiTheme="majorHAnsi" w:cs="Arial"/>
                <w:i/>
              </w:rPr>
            </w:pPr>
            <w:r w:rsidRPr="0048395F">
              <w:rPr>
                <w:rFonts w:asciiTheme="majorHAnsi" w:hAnsiTheme="majorHAnsi" w:cs="Arial"/>
                <w:i/>
              </w:rPr>
              <w:t>100</w:t>
            </w:r>
          </w:p>
        </w:tc>
      </w:tr>
    </w:tbl>
    <w:p w14:paraId="01963EE9" w14:textId="77777777" w:rsidR="00E142E6" w:rsidRPr="0048395F" w:rsidRDefault="00E142E6" w:rsidP="00B61940">
      <w:pPr>
        <w:pStyle w:val="Heading3"/>
        <w:rPr>
          <w:rFonts w:asciiTheme="majorHAnsi" w:hAnsiTheme="majorHAnsi" w:cs="Arial"/>
        </w:rPr>
      </w:pPr>
      <w:r w:rsidRPr="0048395F">
        <w:rPr>
          <w:rFonts w:asciiTheme="majorHAnsi" w:hAnsiTheme="majorHAnsi" w:cs="Arial"/>
        </w:rPr>
        <w:t>Penalty for Late Work</w:t>
      </w:r>
    </w:p>
    <w:p w14:paraId="7BF829A9" w14:textId="77777777" w:rsidR="000424B8" w:rsidRPr="0048395F" w:rsidRDefault="000424B8" w:rsidP="00B61940">
      <w:pPr>
        <w:shd w:val="clear" w:color="auto" w:fill="FFFFFF"/>
        <w:spacing w:after="250"/>
        <w:rPr>
          <w:rFonts w:asciiTheme="majorHAnsi" w:hAnsiTheme="majorHAnsi" w:cs="Arial"/>
        </w:rPr>
      </w:pPr>
      <w:r w:rsidRPr="0048395F">
        <w:rPr>
          <w:rFonts w:asciiTheme="majorHAnsi" w:hAnsiTheme="majorHAnsi" w:cs="Arial"/>
        </w:rPr>
        <w:t>All assignments will be turned in during class time by the due. Assignments turned in after</w:t>
      </w:r>
      <w:r w:rsidR="00E142E6" w:rsidRPr="0048395F">
        <w:rPr>
          <w:rFonts w:asciiTheme="majorHAnsi" w:hAnsiTheme="majorHAnsi" w:cs="Arial"/>
        </w:rPr>
        <w:t xml:space="preserve"> </w:t>
      </w:r>
      <w:r w:rsidRPr="0048395F">
        <w:rPr>
          <w:rFonts w:asciiTheme="majorHAnsi" w:hAnsiTheme="majorHAnsi" w:cs="Arial"/>
        </w:rPr>
        <w:t>the due date will be dropped a full letter grade for each class meeting that they are late.</w:t>
      </w:r>
    </w:p>
    <w:p w14:paraId="7A63415D" w14:textId="77777777" w:rsidR="002E0DEE" w:rsidRPr="0048395F" w:rsidRDefault="002E0DEE" w:rsidP="00B61940">
      <w:pPr>
        <w:pStyle w:val="Heading2"/>
        <w:rPr>
          <w:rFonts w:asciiTheme="majorHAnsi" w:hAnsiTheme="majorHAnsi"/>
        </w:rPr>
      </w:pPr>
      <w:r w:rsidRPr="0048395F">
        <w:rPr>
          <w:rFonts w:asciiTheme="majorHAnsi" w:hAnsiTheme="majorHAnsi"/>
        </w:rPr>
        <w:t>Classroom Protocol</w:t>
      </w:r>
    </w:p>
    <w:p w14:paraId="4CCF73A9" w14:textId="3892B593" w:rsidR="002E0DEE" w:rsidRPr="0048395F" w:rsidRDefault="000D0C9E" w:rsidP="00B61940">
      <w:pPr>
        <w:pStyle w:val="Normalnumbered"/>
        <w:numPr>
          <w:ilvl w:val="0"/>
          <w:numId w:val="0"/>
        </w:numPr>
        <w:rPr>
          <w:rFonts w:asciiTheme="majorHAnsi" w:hAnsiTheme="majorHAnsi" w:cs="Arial"/>
        </w:rPr>
      </w:pPr>
      <w:r w:rsidRPr="0048395F">
        <w:rPr>
          <w:rFonts w:asciiTheme="majorHAnsi" w:hAnsiTheme="majorHAnsi" w:cs="Arial"/>
        </w:rPr>
        <w:t xml:space="preserve">All use of cell </w:t>
      </w:r>
      <w:r w:rsidR="00ED5951" w:rsidRPr="0048395F">
        <w:rPr>
          <w:rFonts w:asciiTheme="majorHAnsi" w:hAnsiTheme="majorHAnsi" w:cs="Arial"/>
        </w:rPr>
        <w:t>phones during class time is strictly prohibited. Computers may be used during class time at the instructor</w:t>
      </w:r>
      <w:r w:rsidR="00F62D44">
        <w:rPr>
          <w:rFonts w:asciiTheme="majorHAnsi" w:hAnsiTheme="majorHAnsi" w:cs="Arial"/>
        </w:rPr>
        <w:t>’</w:t>
      </w:r>
      <w:r w:rsidR="00ED5951" w:rsidRPr="0048395F">
        <w:rPr>
          <w:rFonts w:asciiTheme="majorHAnsi" w:hAnsiTheme="majorHAnsi" w:cs="Arial"/>
        </w:rPr>
        <w:t>s discretion exclusively for tasks directly related to class activities. Students should be in class prepared to work at the beginning of each class session. Disruption of the class by students arriving late will not be tolerated. Failure to meet the expectations of classroom protocol will result in a loss of participation points.</w:t>
      </w:r>
    </w:p>
    <w:p w14:paraId="28716BFB" w14:textId="77777777" w:rsidR="00F62D44" w:rsidRPr="00F62D44" w:rsidRDefault="00F62D44" w:rsidP="00F62D44">
      <w:pPr>
        <w:pStyle w:val="Heading2"/>
        <w:rPr>
          <w:rFonts w:asciiTheme="majorHAnsi" w:hAnsiTheme="majorHAnsi" w:cstheme="majorHAnsi"/>
        </w:rPr>
      </w:pPr>
      <w:r w:rsidRPr="00F62D44">
        <w:rPr>
          <w:rFonts w:asciiTheme="majorHAnsi" w:hAnsiTheme="majorHAnsi" w:cstheme="majorHAnsi"/>
        </w:rPr>
        <w:t>University Policies</w:t>
      </w:r>
    </w:p>
    <w:p w14:paraId="2248429E" w14:textId="77777777" w:rsidR="00F62D44" w:rsidRPr="00F62D44" w:rsidRDefault="00F62D44" w:rsidP="00F62D44">
      <w:pPr>
        <w:pStyle w:val="Heading3"/>
        <w:rPr>
          <w:rFonts w:asciiTheme="majorHAnsi" w:hAnsiTheme="majorHAnsi" w:cstheme="majorHAnsi"/>
          <w:i/>
          <w:sz w:val="24"/>
        </w:rPr>
      </w:pPr>
      <w:r w:rsidRPr="00F62D44">
        <w:rPr>
          <w:rFonts w:asciiTheme="majorHAnsi" w:hAnsiTheme="majorHAnsi" w:cstheme="majorHAnsi"/>
          <w:i/>
          <w:sz w:val="24"/>
        </w:rPr>
        <w:t>Academic Integrity</w:t>
      </w:r>
    </w:p>
    <w:p w14:paraId="49307759" w14:textId="77777777" w:rsidR="00F62D44" w:rsidRPr="00F62D44" w:rsidRDefault="00F62D44" w:rsidP="00F62D44">
      <w:pPr>
        <w:rPr>
          <w:rFonts w:asciiTheme="majorHAnsi" w:hAnsiTheme="majorHAnsi" w:cstheme="majorHAnsi"/>
          <w:i/>
        </w:rPr>
      </w:pPr>
      <w:r w:rsidRPr="00F62D44">
        <w:rPr>
          <w:rFonts w:asciiTheme="majorHAnsi" w:hAnsiTheme="majorHAnsi" w:cstheme="majorHAnsi"/>
        </w:rPr>
        <w:t>Your own commitment to learning, as evidenced by your enrollment at San José State University, and the University’s Academic Integrity Policy requires you to be honest in all your academic course work. Faculty members are required to report all infractions to the Office of Student Conduct and Ethical Development. The policy on academic integrity can be found at http://sa.sjsu.edu/student_conduct.</w:t>
      </w:r>
    </w:p>
    <w:p w14:paraId="635F63E7" w14:textId="77777777" w:rsidR="00F62D44" w:rsidRPr="00F62D44" w:rsidRDefault="00F62D44" w:rsidP="00F62D44">
      <w:pPr>
        <w:pStyle w:val="Heading3"/>
        <w:rPr>
          <w:rFonts w:asciiTheme="majorHAnsi" w:hAnsiTheme="majorHAnsi" w:cstheme="majorHAnsi"/>
          <w:i/>
          <w:sz w:val="24"/>
        </w:rPr>
      </w:pPr>
      <w:r w:rsidRPr="00F62D44">
        <w:rPr>
          <w:rFonts w:asciiTheme="majorHAnsi" w:hAnsiTheme="majorHAnsi" w:cstheme="majorHAnsi"/>
          <w:i/>
          <w:sz w:val="24"/>
        </w:rPr>
        <w:t>Campus Policy in Compliance with the American Disabilities Act</w:t>
      </w:r>
    </w:p>
    <w:p w14:paraId="5D887533" w14:textId="77777777" w:rsidR="00F62D44" w:rsidRPr="00F62D44" w:rsidRDefault="00F62D44" w:rsidP="00F62D44">
      <w:pPr>
        <w:rPr>
          <w:rFonts w:asciiTheme="majorHAnsi" w:hAnsiTheme="majorHAnsi" w:cstheme="majorHAnsi"/>
        </w:rPr>
      </w:pPr>
      <w:r w:rsidRPr="00F62D44">
        <w:rPr>
          <w:rFonts w:asciiTheme="majorHAnsi" w:hAnsiTheme="majorHAnsi" w:cstheme="majorHAnsi"/>
        </w:rPr>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requesting accommodations must register with DRC to establish a record of their disability.</w:t>
      </w:r>
    </w:p>
    <w:p w14:paraId="57050F06" w14:textId="77777777" w:rsidR="00F62D44" w:rsidRPr="00F62D44" w:rsidRDefault="00F62D44" w:rsidP="00F62D44">
      <w:pPr>
        <w:pStyle w:val="Heading3"/>
        <w:rPr>
          <w:rFonts w:asciiTheme="majorHAnsi" w:hAnsiTheme="majorHAnsi" w:cstheme="majorHAnsi"/>
          <w:i/>
          <w:sz w:val="24"/>
        </w:rPr>
      </w:pPr>
      <w:r w:rsidRPr="00F62D44">
        <w:rPr>
          <w:rFonts w:asciiTheme="majorHAnsi" w:hAnsiTheme="majorHAnsi" w:cstheme="majorHAnsi"/>
          <w:i/>
          <w:sz w:val="24"/>
        </w:rPr>
        <w:t>Student Technology Resources</w:t>
      </w:r>
    </w:p>
    <w:p w14:paraId="781E4FCA" w14:textId="77777777" w:rsidR="00F62D44" w:rsidRPr="00F62D44" w:rsidRDefault="00F62D44" w:rsidP="00F62D44">
      <w:pPr>
        <w:rPr>
          <w:rFonts w:asciiTheme="majorHAnsi" w:hAnsiTheme="majorHAnsi" w:cstheme="majorHAnsi"/>
        </w:rPr>
        <w:sectPr w:rsidR="00F62D44" w:rsidRPr="00F62D44" w:rsidSect="00A50D62">
          <w:headerReference w:type="default" r:id="rId15"/>
          <w:footerReference w:type="even" r:id="rId16"/>
          <w:footerReference w:type="default" r:id="rId17"/>
          <w:pgSz w:w="12240" w:h="15840"/>
          <w:pgMar w:top="1440" w:right="1584" w:bottom="1008" w:left="1728" w:header="720" w:footer="720" w:gutter="0"/>
          <w:cols w:space="720"/>
          <w:docGrid w:linePitch="360"/>
        </w:sectPr>
      </w:pPr>
      <w:r w:rsidRPr="00F62D44">
        <w:rPr>
          <w:rFonts w:asciiTheme="majorHAnsi" w:hAnsiTheme="majorHAnsi" w:cstheme="majorHAnsi"/>
        </w:rPr>
        <w:t xml:space="preserve">Computer labs for student use are available in the Academic Success Center located on the </w:t>
      </w:r>
      <w:bookmarkStart w:id="0" w:name="OLE_LINK1"/>
      <w:bookmarkStart w:id="1" w:name="OLE_LINK2"/>
      <w:r w:rsidRPr="00F62D44">
        <w:rPr>
          <w:rFonts w:asciiTheme="majorHAnsi" w:hAnsiTheme="majorHAnsi" w:cstheme="majorHAnsi"/>
        </w:rPr>
        <w:t>1</w:t>
      </w:r>
      <w:r w:rsidRPr="00F62D44">
        <w:rPr>
          <w:rFonts w:asciiTheme="majorHAnsi" w:hAnsiTheme="majorHAnsi" w:cstheme="majorHAnsi"/>
          <w:vertAlign w:val="superscript"/>
        </w:rPr>
        <w:t>st</w:t>
      </w:r>
      <w:r w:rsidRPr="00F62D44">
        <w:rPr>
          <w:rFonts w:asciiTheme="majorHAnsi" w:hAnsiTheme="majorHAnsi" w:cstheme="majorHAnsi"/>
        </w:rPr>
        <w:t xml:space="preserve"> </w:t>
      </w:r>
      <w:bookmarkEnd w:id="0"/>
      <w:bookmarkEnd w:id="1"/>
      <w:r w:rsidRPr="00F62D44">
        <w:rPr>
          <w:rFonts w:asciiTheme="majorHAnsi" w:hAnsiTheme="majorHAnsi" w:cstheme="majorHAnsi"/>
        </w:rPr>
        <w:t>floor of Clark Hall and on the 2</w:t>
      </w:r>
      <w:r w:rsidRPr="00F62D44">
        <w:rPr>
          <w:rFonts w:asciiTheme="majorHAnsi" w:hAnsiTheme="majorHAnsi" w:cstheme="majorHAnsi"/>
          <w:vertAlign w:val="superscript"/>
        </w:rPr>
        <w:t>nd</w:t>
      </w:r>
      <w:r w:rsidRPr="00F62D44">
        <w:rPr>
          <w:rFonts w:asciiTheme="majorHAnsi" w:hAnsiTheme="majorHAnsi" w:cstheme="majorHAnsi"/>
        </w:rPr>
        <w:t xml:space="preserve"> floor of the Student Union. Additional computer labs may be available in y our department/college. Computers are also available in the Martin Luther King Library.  </w:t>
      </w:r>
    </w:p>
    <w:p w14:paraId="71D2F65A" w14:textId="4167DEE3" w:rsidR="002E4FE4" w:rsidRPr="0048395F" w:rsidRDefault="009C32A1" w:rsidP="00B61940">
      <w:pPr>
        <w:rPr>
          <w:rFonts w:asciiTheme="majorHAnsi" w:hAnsiTheme="majorHAnsi"/>
          <w:b/>
        </w:rPr>
      </w:pPr>
      <w:r w:rsidRPr="0048395F">
        <w:rPr>
          <w:rFonts w:asciiTheme="majorHAnsi" w:hAnsiTheme="majorHAnsi"/>
          <w:b/>
        </w:rPr>
        <w:lastRenderedPageBreak/>
        <w:t>ENVS 250, Seminar: Environmental Thought and Philosophy,</w:t>
      </w:r>
      <w:r w:rsidR="002E4FE4" w:rsidRPr="0048395F">
        <w:rPr>
          <w:rFonts w:asciiTheme="majorHAnsi" w:hAnsiTheme="majorHAnsi"/>
          <w:b/>
        </w:rPr>
        <w:t xml:space="preserve"> </w:t>
      </w:r>
      <w:r w:rsidR="00B62A77" w:rsidRPr="0048395F">
        <w:rPr>
          <w:rFonts w:asciiTheme="majorHAnsi" w:hAnsiTheme="majorHAnsi"/>
          <w:b/>
        </w:rPr>
        <w:t>Fall</w:t>
      </w:r>
      <w:r w:rsidR="000D0C9E" w:rsidRPr="0048395F">
        <w:rPr>
          <w:rFonts w:asciiTheme="majorHAnsi" w:hAnsiTheme="majorHAnsi"/>
          <w:b/>
        </w:rPr>
        <w:t xml:space="preserve"> 20</w:t>
      </w:r>
      <w:r w:rsidR="00F62D44">
        <w:rPr>
          <w:rFonts w:asciiTheme="majorHAnsi" w:hAnsiTheme="majorHAnsi"/>
          <w:b/>
        </w:rPr>
        <w:t>21</w:t>
      </w:r>
    </w:p>
    <w:p w14:paraId="1F89E192" w14:textId="6FD4545A" w:rsidR="005B43D0" w:rsidRPr="00F62D44" w:rsidRDefault="00444C92" w:rsidP="00B61940">
      <w:pPr>
        <w:rPr>
          <w:rFonts w:asciiTheme="majorHAnsi" w:hAnsiTheme="majorHAnsi" w:cs="Arial"/>
        </w:rPr>
      </w:pPr>
      <w:r w:rsidRPr="0048395F">
        <w:rPr>
          <w:rFonts w:asciiTheme="majorHAnsi" w:hAnsiTheme="majorHAnsi"/>
          <w:b/>
        </w:rPr>
        <w:t>Course Schedule</w:t>
      </w:r>
      <w:r w:rsidR="00F62D44">
        <w:rPr>
          <w:rFonts w:asciiTheme="majorHAnsi" w:hAnsiTheme="majorHAnsi" w:cs="Arial"/>
        </w:rPr>
        <w:t xml:space="preserve"> - </w:t>
      </w:r>
      <w:r w:rsidRPr="0048395F">
        <w:rPr>
          <w:rFonts w:asciiTheme="majorHAnsi" w:hAnsiTheme="majorHAnsi" w:cs="Arial"/>
          <w:i/>
        </w:rPr>
        <w:t>subject to</w:t>
      </w:r>
      <w:r w:rsidR="006D5F77" w:rsidRPr="0048395F">
        <w:rPr>
          <w:rFonts w:asciiTheme="majorHAnsi" w:hAnsiTheme="majorHAnsi" w:cs="Arial"/>
          <w:i/>
        </w:rPr>
        <w:t xml:space="preserve"> change</w:t>
      </w:r>
      <w:r w:rsidR="00725F09">
        <w:rPr>
          <w:rFonts w:asciiTheme="majorHAnsi" w:hAnsiTheme="majorHAnsi" w:cs="Arial"/>
          <w:i/>
        </w:rPr>
        <w:t>.</w:t>
      </w:r>
    </w:p>
    <w:p w14:paraId="079F515E" w14:textId="77777777" w:rsidR="006D5F77" w:rsidRPr="0048395F" w:rsidRDefault="006D5F77" w:rsidP="00B61940">
      <w:pPr>
        <w:rPr>
          <w:rFonts w:asciiTheme="majorHAnsi" w:hAnsiTheme="majorHAnsi" w:cs="Arial"/>
          <w:i/>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610"/>
        <w:gridCol w:w="5153"/>
        <w:gridCol w:w="2497"/>
      </w:tblGrid>
      <w:tr w:rsidR="00E11951" w:rsidRPr="0048395F" w14:paraId="46A89623" w14:textId="77777777" w:rsidTr="00C2568F">
        <w:trPr>
          <w:trHeight w:val="288"/>
          <w:tblHeader/>
        </w:trPr>
        <w:tc>
          <w:tcPr>
            <w:tcW w:w="805" w:type="dxa"/>
            <w:vAlign w:val="center"/>
          </w:tcPr>
          <w:p w14:paraId="060146E3" w14:textId="77777777" w:rsidR="006D5F77" w:rsidRPr="0048395F" w:rsidRDefault="006D5F77" w:rsidP="00B61940">
            <w:pPr>
              <w:pStyle w:val="contactheading"/>
              <w:rPr>
                <w:rFonts w:asciiTheme="majorHAnsi" w:hAnsiTheme="majorHAnsi"/>
              </w:rPr>
            </w:pPr>
            <w:r w:rsidRPr="0048395F">
              <w:rPr>
                <w:rFonts w:asciiTheme="majorHAnsi" w:hAnsiTheme="majorHAnsi"/>
              </w:rPr>
              <w:t>Date</w:t>
            </w:r>
          </w:p>
        </w:tc>
        <w:tc>
          <w:tcPr>
            <w:tcW w:w="2610" w:type="dxa"/>
            <w:vAlign w:val="center"/>
          </w:tcPr>
          <w:p w14:paraId="7A092DBB" w14:textId="77777777" w:rsidR="006D5F77" w:rsidRPr="0048395F" w:rsidRDefault="006D5F77" w:rsidP="00B61940">
            <w:pPr>
              <w:pStyle w:val="contactheading"/>
              <w:rPr>
                <w:rFonts w:asciiTheme="majorHAnsi" w:hAnsiTheme="majorHAnsi"/>
              </w:rPr>
            </w:pPr>
            <w:r w:rsidRPr="0048395F">
              <w:rPr>
                <w:rFonts w:asciiTheme="majorHAnsi" w:hAnsiTheme="majorHAnsi"/>
              </w:rPr>
              <w:t>Topics</w:t>
            </w:r>
          </w:p>
        </w:tc>
        <w:tc>
          <w:tcPr>
            <w:tcW w:w="5153" w:type="dxa"/>
          </w:tcPr>
          <w:p w14:paraId="4D2C52C6" w14:textId="77777777" w:rsidR="006D5F77" w:rsidRPr="0048395F" w:rsidRDefault="006D5F77" w:rsidP="00B61940">
            <w:pPr>
              <w:pStyle w:val="contactheading"/>
              <w:rPr>
                <w:rFonts w:asciiTheme="majorHAnsi" w:hAnsiTheme="majorHAnsi"/>
              </w:rPr>
            </w:pPr>
            <w:r w:rsidRPr="0048395F">
              <w:rPr>
                <w:rFonts w:asciiTheme="majorHAnsi" w:hAnsiTheme="majorHAnsi"/>
              </w:rPr>
              <w:t>Readings</w:t>
            </w:r>
          </w:p>
        </w:tc>
        <w:tc>
          <w:tcPr>
            <w:tcW w:w="2497" w:type="dxa"/>
          </w:tcPr>
          <w:p w14:paraId="387048E0" w14:textId="77777777" w:rsidR="006D5F77" w:rsidRPr="0048395F" w:rsidRDefault="006D5F77" w:rsidP="00B61940">
            <w:pPr>
              <w:pStyle w:val="contactheading"/>
              <w:rPr>
                <w:rFonts w:asciiTheme="majorHAnsi" w:hAnsiTheme="majorHAnsi"/>
              </w:rPr>
            </w:pPr>
            <w:r w:rsidRPr="0048395F">
              <w:rPr>
                <w:rFonts w:asciiTheme="majorHAnsi" w:hAnsiTheme="majorHAnsi"/>
              </w:rPr>
              <w:t>Assignments Due</w:t>
            </w:r>
          </w:p>
        </w:tc>
      </w:tr>
      <w:tr w:rsidR="00E11951" w:rsidRPr="0048395F" w14:paraId="2181B426" w14:textId="77777777" w:rsidTr="00C2568F">
        <w:trPr>
          <w:trHeight w:val="288"/>
        </w:trPr>
        <w:tc>
          <w:tcPr>
            <w:tcW w:w="805" w:type="dxa"/>
            <w:tcBorders>
              <w:bottom w:val="single" w:sz="4" w:space="0" w:color="auto"/>
            </w:tcBorders>
            <w:vAlign w:val="center"/>
          </w:tcPr>
          <w:p w14:paraId="4C94919C" w14:textId="29D04359" w:rsidR="0000527D" w:rsidRPr="00ED0C17" w:rsidRDefault="005311F4" w:rsidP="005311F4">
            <w:pPr>
              <w:pStyle w:val="Tabletext"/>
              <w:rPr>
                <w:rFonts w:asciiTheme="majorHAnsi" w:hAnsiTheme="majorHAnsi" w:cs="Arial"/>
                <w:color w:val="FF0000"/>
                <w:sz w:val="22"/>
                <w:szCs w:val="22"/>
              </w:rPr>
            </w:pPr>
            <w:r w:rsidRPr="00ED0C17">
              <w:rPr>
                <w:rFonts w:asciiTheme="majorHAnsi" w:hAnsiTheme="majorHAnsi" w:cs="Arial"/>
                <w:color w:val="000000" w:themeColor="text1"/>
                <w:sz w:val="22"/>
                <w:szCs w:val="22"/>
              </w:rPr>
              <w:t>8</w:t>
            </w:r>
            <w:r w:rsidR="00D06D0A" w:rsidRPr="00ED0C17">
              <w:rPr>
                <w:rFonts w:asciiTheme="majorHAnsi" w:hAnsiTheme="majorHAnsi" w:cs="Arial"/>
                <w:color w:val="000000" w:themeColor="text1"/>
                <w:sz w:val="22"/>
                <w:szCs w:val="22"/>
              </w:rPr>
              <w:t>/</w:t>
            </w:r>
            <w:r w:rsidRPr="00ED0C17">
              <w:rPr>
                <w:rFonts w:asciiTheme="majorHAnsi" w:hAnsiTheme="majorHAnsi" w:cs="Arial"/>
                <w:color w:val="000000" w:themeColor="text1"/>
                <w:sz w:val="22"/>
                <w:szCs w:val="22"/>
              </w:rPr>
              <w:t>23</w:t>
            </w:r>
          </w:p>
        </w:tc>
        <w:tc>
          <w:tcPr>
            <w:tcW w:w="2610" w:type="dxa"/>
            <w:tcBorders>
              <w:bottom w:val="single" w:sz="4" w:space="0" w:color="auto"/>
            </w:tcBorders>
            <w:vAlign w:val="center"/>
          </w:tcPr>
          <w:p w14:paraId="7AA2DFCA" w14:textId="254FDF38" w:rsidR="0000527D" w:rsidRPr="00ED0C17" w:rsidRDefault="0000527D" w:rsidP="00B61940">
            <w:pPr>
              <w:pStyle w:val="Tabletext"/>
              <w:rPr>
                <w:rFonts w:asciiTheme="majorHAnsi" w:hAnsiTheme="majorHAnsi" w:cs="Arial"/>
                <w:color w:val="FF0000"/>
                <w:sz w:val="22"/>
                <w:szCs w:val="22"/>
              </w:rPr>
            </w:pPr>
            <w:r w:rsidRPr="00ED0C17">
              <w:rPr>
                <w:rFonts w:asciiTheme="majorHAnsi" w:hAnsiTheme="majorHAnsi" w:cs="Arial"/>
                <w:color w:val="000000" w:themeColor="text1"/>
                <w:sz w:val="22"/>
                <w:szCs w:val="22"/>
              </w:rPr>
              <w:t>Course introduction</w:t>
            </w:r>
          </w:p>
        </w:tc>
        <w:tc>
          <w:tcPr>
            <w:tcW w:w="5153" w:type="dxa"/>
            <w:tcBorders>
              <w:bottom w:val="single" w:sz="4" w:space="0" w:color="auto"/>
            </w:tcBorders>
            <w:vAlign w:val="center"/>
          </w:tcPr>
          <w:p w14:paraId="55704B95" w14:textId="77777777" w:rsidR="0000527D" w:rsidRPr="00ED0C17" w:rsidRDefault="0000527D" w:rsidP="00B61940">
            <w:pPr>
              <w:pStyle w:val="Tabletext"/>
              <w:rPr>
                <w:rFonts w:asciiTheme="majorHAnsi" w:hAnsiTheme="majorHAnsi" w:cs="Arial"/>
                <w:color w:val="FF0000"/>
                <w:sz w:val="22"/>
                <w:szCs w:val="22"/>
              </w:rPr>
            </w:pPr>
          </w:p>
        </w:tc>
        <w:tc>
          <w:tcPr>
            <w:tcW w:w="2497" w:type="dxa"/>
            <w:tcBorders>
              <w:bottom w:val="single" w:sz="4" w:space="0" w:color="auto"/>
            </w:tcBorders>
            <w:vAlign w:val="center"/>
          </w:tcPr>
          <w:p w14:paraId="50106F11" w14:textId="580C0BF4" w:rsidR="0000527D" w:rsidRPr="00ED0C17" w:rsidRDefault="0000527D" w:rsidP="00B61940">
            <w:pPr>
              <w:pStyle w:val="Tabletext"/>
              <w:rPr>
                <w:rFonts w:asciiTheme="majorHAnsi" w:hAnsiTheme="majorHAnsi" w:cs="Arial"/>
                <w:color w:val="FF0000"/>
                <w:sz w:val="22"/>
                <w:szCs w:val="22"/>
              </w:rPr>
            </w:pPr>
          </w:p>
        </w:tc>
      </w:tr>
      <w:tr w:rsidR="00E11951" w:rsidRPr="0048395F" w14:paraId="091430CB" w14:textId="77777777" w:rsidTr="00C2568F">
        <w:trPr>
          <w:trHeight w:val="288"/>
        </w:trPr>
        <w:tc>
          <w:tcPr>
            <w:tcW w:w="805" w:type="dxa"/>
            <w:vAlign w:val="center"/>
          </w:tcPr>
          <w:p w14:paraId="07E8C889" w14:textId="37911549" w:rsidR="0000527D" w:rsidRPr="00ED0C17" w:rsidRDefault="005311F4" w:rsidP="005311F4">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8</w:t>
            </w:r>
            <w:r w:rsidR="00D06D0A" w:rsidRPr="00ED0C17">
              <w:rPr>
                <w:rFonts w:asciiTheme="majorHAnsi" w:hAnsiTheme="majorHAnsi" w:cs="Arial"/>
                <w:color w:val="000000" w:themeColor="text1"/>
                <w:sz w:val="22"/>
                <w:szCs w:val="22"/>
              </w:rPr>
              <w:t>/</w:t>
            </w:r>
            <w:r w:rsidRPr="00ED0C17">
              <w:rPr>
                <w:rFonts w:asciiTheme="majorHAnsi" w:hAnsiTheme="majorHAnsi" w:cs="Arial"/>
                <w:color w:val="000000" w:themeColor="text1"/>
                <w:sz w:val="22"/>
                <w:szCs w:val="22"/>
              </w:rPr>
              <w:t>30</w:t>
            </w:r>
          </w:p>
        </w:tc>
        <w:tc>
          <w:tcPr>
            <w:tcW w:w="2610" w:type="dxa"/>
            <w:vAlign w:val="center"/>
          </w:tcPr>
          <w:p w14:paraId="0861E220" w14:textId="7A02C2D8" w:rsidR="009C2D00" w:rsidRPr="00ED0C17" w:rsidRDefault="006F3752" w:rsidP="00373B25">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 xml:space="preserve">Traditional </w:t>
            </w:r>
            <w:r w:rsidR="00E054BE" w:rsidRPr="00ED0C17">
              <w:rPr>
                <w:rFonts w:asciiTheme="majorHAnsi" w:hAnsiTheme="majorHAnsi" w:cs="Arial"/>
                <w:color w:val="000000" w:themeColor="text1"/>
                <w:sz w:val="22"/>
                <w:szCs w:val="22"/>
              </w:rPr>
              <w:t>Practices</w:t>
            </w:r>
            <w:r w:rsidRPr="00ED0C17">
              <w:rPr>
                <w:rFonts w:asciiTheme="majorHAnsi" w:hAnsiTheme="majorHAnsi" w:cs="Arial"/>
                <w:color w:val="000000" w:themeColor="text1"/>
                <w:sz w:val="22"/>
                <w:szCs w:val="22"/>
              </w:rPr>
              <w:t xml:space="preserve"> </w:t>
            </w:r>
            <w:r w:rsidR="00E054BE" w:rsidRPr="00ED0C17">
              <w:rPr>
                <w:rFonts w:asciiTheme="majorHAnsi" w:hAnsiTheme="majorHAnsi" w:cs="Arial"/>
                <w:color w:val="000000" w:themeColor="text1"/>
                <w:sz w:val="22"/>
                <w:szCs w:val="22"/>
              </w:rPr>
              <w:t xml:space="preserve">and Indigenous </w:t>
            </w:r>
            <w:r w:rsidR="00373B25" w:rsidRPr="00ED0C17">
              <w:rPr>
                <w:rFonts w:asciiTheme="majorHAnsi" w:hAnsiTheme="majorHAnsi" w:cs="Arial"/>
                <w:color w:val="000000" w:themeColor="text1"/>
                <w:sz w:val="22"/>
                <w:szCs w:val="22"/>
              </w:rPr>
              <w:t>Knowledge</w:t>
            </w:r>
          </w:p>
        </w:tc>
        <w:tc>
          <w:tcPr>
            <w:tcW w:w="5153" w:type="dxa"/>
            <w:vAlign w:val="center"/>
          </w:tcPr>
          <w:p w14:paraId="22C5972D" w14:textId="025CD7DB" w:rsidR="000A3735" w:rsidRPr="00ED0C17" w:rsidRDefault="000A3735" w:rsidP="003916C9">
            <w:pPr>
              <w:pStyle w:val="ListParagraph"/>
              <w:numPr>
                <w:ilvl w:val="0"/>
                <w:numId w:val="28"/>
              </w:numPr>
              <w:rPr>
                <w:rFonts w:asciiTheme="majorHAnsi" w:hAnsiTheme="majorHAnsi" w:cs="Arial"/>
                <w:color w:val="000000" w:themeColor="text1"/>
                <w:sz w:val="22"/>
                <w:szCs w:val="22"/>
              </w:rPr>
            </w:pPr>
            <w:proofErr w:type="spellStart"/>
            <w:r w:rsidRPr="00ED0C17">
              <w:rPr>
                <w:rFonts w:ascii="Calibri" w:hAnsi="Calibri" w:cs="Calibri"/>
                <w:color w:val="000000" w:themeColor="text1"/>
                <w:sz w:val="22"/>
                <w:szCs w:val="22"/>
                <w:shd w:val="clear" w:color="auto" w:fill="FFFFFF"/>
              </w:rPr>
              <w:t>LaDuke</w:t>
            </w:r>
            <w:proofErr w:type="spellEnd"/>
            <w:r w:rsidRPr="00ED0C17">
              <w:rPr>
                <w:rFonts w:ascii="Calibri" w:hAnsi="Calibri" w:cs="Calibri"/>
                <w:color w:val="000000" w:themeColor="text1"/>
                <w:sz w:val="22"/>
                <w:szCs w:val="22"/>
                <w:shd w:val="clear" w:color="auto" w:fill="FFFFFF"/>
              </w:rPr>
              <w:t>, Intro:1-6 (</w:t>
            </w:r>
            <w:r w:rsidR="003916C9" w:rsidRPr="00ED0C17">
              <w:rPr>
                <w:rFonts w:ascii="Calibri" w:hAnsi="Calibri" w:cs="Calibri"/>
                <w:i/>
                <w:iCs/>
                <w:color w:val="000000" w:themeColor="text1"/>
                <w:sz w:val="22"/>
                <w:szCs w:val="22"/>
                <w:shd w:val="clear" w:color="auto" w:fill="FFFFFF"/>
              </w:rPr>
              <w:t>e-book</w:t>
            </w:r>
            <w:r w:rsidR="008E14C6" w:rsidRPr="00ED0C17">
              <w:rPr>
                <w:rFonts w:ascii="Calibri" w:hAnsi="Calibri" w:cs="Calibri"/>
                <w:i/>
                <w:iCs/>
                <w:color w:val="000000" w:themeColor="text1"/>
                <w:sz w:val="22"/>
                <w:szCs w:val="22"/>
                <w:shd w:val="clear" w:color="auto" w:fill="FFFFFF"/>
              </w:rPr>
              <w:t xml:space="preserve"> SJSU </w:t>
            </w:r>
            <w:proofErr w:type="gramStart"/>
            <w:r w:rsidR="008E14C6" w:rsidRPr="00ED0C17">
              <w:rPr>
                <w:rFonts w:ascii="Calibri" w:hAnsi="Calibri" w:cs="Calibri"/>
                <w:i/>
                <w:iCs/>
                <w:color w:val="000000" w:themeColor="text1"/>
                <w:sz w:val="22"/>
                <w:szCs w:val="22"/>
                <w:shd w:val="clear" w:color="auto" w:fill="FFFFFF"/>
              </w:rPr>
              <w:t xml:space="preserve">Lib </w:t>
            </w:r>
            <w:r w:rsidRPr="00ED0C17">
              <w:rPr>
                <w:rFonts w:ascii="Calibri" w:hAnsi="Calibri" w:cs="Calibri"/>
                <w:color w:val="000000" w:themeColor="text1"/>
                <w:sz w:val="22"/>
                <w:szCs w:val="22"/>
                <w:shd w:val="clear" w:color="auto" w:fill="FFFFFF"/>
              </w:rPr>
              <w:t>)</w:t>
            </w:r>
            <w:proofErr w:type="gramEnd"/>
            <w:r w:rsidRPr="00ED0C17">
              <w:rPr>
                <w:rFonts w:ascii="Calibri" w:hAnsi="Calibri" w:cs="Calibri"/>
                <w:color w:val="000000" w:themeColor="text1"/>
                <w:sz w:val="22"/>
                <w:szCs w:val="22"/>
                <w:shd w:val="clear" w:color="auto" w:fill="FFFFFF"/>
              </w:rPr>
              <w:t>.</w:t>
            </w:r>
          </w:p>
          <w:p w14:paraId="0F5AA055" w14:textId="7223A9E0" w:rsidR="000A3735" w:rsidRPr="00ED0C17" w:rsidRDefault="003916C9" w:rsidP="003916C9">
            <w:pPr>
              <w:pStyle w:val="ListParagraph"/>
              <w:numPr>
                <w:ilvl w:val="0"/>
                <w:numId w:val="28"/>
              </w:numPr>
              <w:rPr>
                <w:rFonts w:ascii="Calibri" w:hAnsi="Calibri" w:cs="Calibri"/>
                <w:color w:val="000000" w:themeColor="text1"/>
                <w:sz w:val="22"/>
                <w:szCs w:val="22"/>
                <w:shd w:val="clear" w:color="auto" w:fill="FFFFFF"/>
              </w:rPr>
            </w:pPr>
            <w:proofErr w:type="spellStart"/>
            <w:r w:rsidRPr="00ED0C17">
              <w:rPr>
                <w:rFonts w:ascii="Calibri" w:hAnsi="Calibri" w:cs="Calibri"/>
                <w:color w:val="000000" w:themeColor="text1"/>
                <w:sz w:val="22"/>
                <w:szCs w:val="22"/>
              </w:rPr>
              <w:t>Tunuri</w:t>
            </w:r>
            <w:proofErr w:type="spellEnd"/>
            <w:r w:rsidRPr="00ED0C17">
              <w:rPr>
                <w:rFonts w:ascii="Calibri" w:hAnsi="Calibri" w:cs="Calibri"/>
                <w:color w:val="000000" w:themeColor="text1"/>
                <w:sz w:val="22"/>
                <w:szCs w:val="22"/>
              </w:rPr>
              <w:t xml:space="preserve"> and the Blue Deer: children’s book video (</w:t>
            </w:r>
            <w:r w:rsidRPr="00ED0C17">
              <w:rPr>
                <w:rFonts w:ascii="Calibri" w:hAnsi="Calibri" w:cs="Calibri"/>
                <w:i/>
                <w:iCs/>
                <w:color w:val="000000" w:themeColor="text1"/>
                <w:sz w:val="22"/>
                <w:szCs w:val="22"/>
              </w:rPr>
              <w:t>link on Canvas</w:t>
            </w:r>
            <w:r w:rsidRPr="00ED0C17">
              <w:rPr>
                <w:rFonts w:ascii="Calibri" w:hAnsi="Calibri" w:cs="Calibri"/>
                <w:color w:val="000000" w:themeColor="text1"/>
                <w:sz w:val="22"/>
                <w:szCs w:val="22"/>
              </w:rPr>
              <w:t>)</w:t>
            </w:r>
          </w:p>
          <w:p w14:paraId="2E2C9B80" w14:textId="5E58262A" w:rsidR="00361072" w:rsidRPr="00ED0C17" w:rsidRDefault="00373B25" w:rsidP="003916C9">
            <w:pPr>
              <w:pStyle w:val="ListParagraph"/>
              <w:numPr>
                <w:ilvl w:val="0"/>
                <w:numId w:val="28"/>
              </w:numPr>
              <w:rPr>
                <w:rFonts w:ascii="Calibri" w:hAnsi="Calibri"/>
                <w:color w:val="000000" w:themeColor="text1"/>
                <w:sz w:val="22"/>
                <w:szCs w:val="22"/>
              </w:rPr>
            </w:pPr>
            <w:r w:rsidRPr="00ED0C17">
              <w:rPr>
                <w:rFonts w:ascii="Calibri" w:hAnsi="Calibri" w:cs="Arial"/>
                <w:color w:val="000000" w:themeColor="text1"/>
                <w:sz w:val="22"/>
                <w:szCs w:val="22"/>
              </w:rPr>
              <w:t xml:space="preserve">Hawaiian cultural landscape </w:t>
            </w:r>
            <w:r w:rsidR="00E81BE7" w:rsidRPr="00ED0C17">
              <w:rPr>
                <w:rFonts w:ascii="Calibri" w:hAnsi="Calibri"/>
                <w:color w:val="000000" w:themeColor="text1"/>
                <w:sz w:val="22"/>
                <w:szCs w:val="22"/>
              </w:rPr>
              <w:t>(</w:t>
            </w:r>
            <w:r w:rsidR="003916C9" w:rsidRPr="00ED0C17">
              <w:rPr>
                <w:rFonts w:ascii="Calibri" w:hAnsi="Calibri" w:cs="Calibri"/>
                <w:i/>
                <w:iCs/>
                <w:color w:val="000000" w:themeColor="text1"/>
                <w:sz w:val="22"/>
                <w:szCs w:val="22"/>
              </w:rPr>
              <w:t>link on Canvas</w:t>
            </w:r>
            <w:r w:rsidR="00E81BE7" w:rsidRPr="00ED0C17">
              <w:rPr>
                <w:rFonts w:ascii="Calibri" w:hAnsi="Calibri"/>
                <w:color w:val="000000" w:themeColor="text1"/>
                <w:sz w:val="22"/>
                <w:szCs w:val="22"/>
              </w:rPr>
              <w:t>)</w:t>
            </w:r>
          </w:p>
        </w:tc>
        <w:tc>
          <w:tcPr>
            <w:tcW w:w="2497" w:type="dxa"/>
            <w:vAlign w:val="center"/>
          </w:tcPr>
          <w:p w14:paraId="20D3123A" w14:textId="317AEB89" w:rsidR="003916C9" w:rsidRPr="00ED0C17" w:rsidRDefault="003916C9" w:rsidP="003916C9">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53AAB9B7" w14:textId="7C6D4E14" w:rsidR="00642685" w:rsidRPr="00ED0C17" w:rsidRDefault="00642685" w:rsidP="003916C9">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005647FC" w14:textId="383D4028" w:rsidR="0000527D" w:rsidRPr="00ED0C17" w:rsidRDefault="0000527D" w:rsidP="00864210">
            <w:pPr>
              <w:pStyle w:val="Tabletext"/>
              <w:rPr>
                <w:rFonts w:asciiTheme="majorHAnsi" w:hAnsiTheme="majorHAnsi" w:cs="Arial"/>
                <w:color w:val="FF0000"/>
                <w:sz w:val="22"/>
                <w:szCs w:val="22"/>
              </w:rPr>
            </w:pPr>
          </w:p>
        </w:tc>
      </w:tr>
      <w:tr w:rsidR="004F78B3" w:rsidRPr="0048395F" w14:paraId="1A874BA7" w14:textId="77777777" w:rsidTr="00C2568F">
        <w:trPr>
          <w:trHeight w:val="288"/>
        </w:trPr>
        <w:tc>
          <w:tcPr>
            <w:tcW w:w="805" w:type="dxa"/>
            <w:vAlign w:val="center"/>
          </w:tcPr>
          <w:p w14:paraId="10C808DB" w14:textId="1144372D" w:rsidR="004F78B3" w:rsidRPr="00ED0C17" w:rsidRDefault="004F78B3" w:rsidP="005311F4">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9/6</w:t>
            </w:r>
          </w:p>
        </w:tc>
        <w:tc>
          <w:tcPr>
            <w:tcW w:w="2610" w:type="dxa"/>
            <w:vAlign w:val="center"/>
          </w:tcPr>
          <w:p w14:paraId="650869A9" w14:textId="2EC242DF" w:rsidR="004F78B3" w:rsidRPr="00ED0C17" w:rsidRDefault="004F78B3" w:rsidP="000A35E7">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No Class</w:t>
            </w:r>
          </w:p>
        </w:tc>
        <w:tc>
          <w:tcPr>
            <w:tcW w:w="5153" w:type="dxa"/>
            <w:vAlign w:val="center"/>
          </w:tcPr>
          <w:p w14:paraId="0ECA69C4" w14:textId="24801C0A" w:rsidR="004F78B3" w:rsidRPr="00ED0C17" w:rsidRDefault="004F78B3" w:rsidP="000A35E7">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 xml:space="preserve"> Labor Day</w:t>
            </w:r>
          </w:p>
        </w:tc>
        <w:tc>
          <w:tcPr>
            <w:tcW w:w="2497" w:type="dxa"/>
            <w:vAlign w:val="center"/>
          </w:tcPr>
          <w:p w14:paraId="064830DD" w14:textId="77777777" w:rsidR="004F78B3" w:rsidRPr="00ED0C17" w:rsidRDefault="004F78B3" w:rsidP="00864210">
            <w:pPr>
              <w:pStyle w:val="Tabletext"/>
              <w:rPr>
                <w:rFonts w:asciiTheme="majorHAnsi" w:hAnsiTheme="majorHAnsi" w:cs="Arial"/>
                <w:color w:val="000000" w:themeColor="text1"/>
                <w:sz w:val="22"/>
                <w:szCs w:val="22"/>
              </w:rPr>
            </w:pPr>
          </w:p>
        </w:tc>
      </w:tr>
      <w:tr w:rsidR="000A3735" w:rsidRPr="0048395F" w14:paraId="18F2FF11" w14:textId="77777777" w:rsidTr="00C2568F">
        <w:trPr>
          <w:trHeight w:val="288"/>
        </w:trPr>
        <w:tc>
          <w:tcPr>
            <w:tcW w:w="805" w:type="dxa"/>
            <w:vAlign w:val="center"/>
          </w:tcPr>
          <w:p w14:paraId="1C0FC98D" w14:textId="5EB4AA0D" w:rsidR="000A3735" w:rsidRPr="00ED0C17" w:rsidRDefault="000A3735" w:rsidP="000A3735">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9/13</w:t>
            </w:r>
          </w:p>
        </w:tc>
        <w:tc>
          <w:tcPr>
            <w:tcW w:w="2610" w:type="dxa"/>
            <w:vAlign w:val="center"/>
          </w:tcPr>
          <w:p w14:paraId="24B3E3AA" w14:textId="6FA07555" w:rsidR="000A3735" w:rsidRPr="00ED0C17" w:rsidRDefault="000A3735" w:rsidP="000A3735">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 xml:space="preserve">Biocentrism </w:t>
            </w:r>
          </w:p>
        </w:tc>
        <w:tc>
          <w:tcPr>
            <w:tcW w:w="5153" w:type="dxa"/>
            <w:vAlign w:val="center"/>
          </w:tcPr>
          <w:p w14:paraId="2431C880" w14:textId="12B16B65" w:rsidR="000A3735" w:rsidRPr="00ED0C17" w:rsidRDefault="00ED0C17" w:rsidP="000A3735">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 xml:space="preserve">1. </w:t>
            </w:r>
            <w:r w:rsidR="008E14C6" w:rsidRPr="00ED0C17">
              <w:rPr>
                <w:rFonts w:asciiTheme="majorHAnsi" w:hAnsiTheme="majorHAnsi" w:cs="Arial"/>
                <w:color w:val="000000" w:themeColor="text1"/>
                <w:sz w:val="22"/>
                <w:szCs w:val="22"/>
              </w:rPr>
              <w:t>Quinn “</w:t>
            </w:r>
            <w:r w:rsidR="000A3735" w:rsidRPr="00ED0C17">
              <w:rPr>
                <w:rFonts w:asciiTheme="majorHAnsi" w:hAnsiTheme="majorHAnsi" w:cs="Arial"/>
                <w:color w:val="000000" w:themeColor="text1"/>
                <w:sz w:val="22"/>
                <w:szCs w:val="22"/>
              </w:rPr>
              <w:t>Ishmael</w:t>
            </w:r>
            <w:r w:rsidR="008E14C6" w:rsidRPr="00ED0C17">
              <w:rPr>
                <w:rFonts w:asciiTheme="majorHAnsi" w:hAnsiTheme="majorHAnsi" w:cs="Arial"/>
                <w:color w:val="000000" w:themeColor="text1"/>
                <w:sz w:val="22"/>
                <w:szCs w:val="22"/>
              </w:rPr>
              <w:t>”: whole book</w:t>
            </w:r>
            <w:r w:rsidR="000A3735" w:rsidRPr="00ED0C17">
              <w:rPr>
                <w:rFonts w:asciiTheme="majorHAnsi" w:hAnsiTheme="majorHAnsi" w:cs="Arial"/>
                <w:color w:val="000000" w:themeColor="text1"/>
                <w:sz w:val="22"/>
                <w:szCs w:val="22"/>
              </w:rPr>
              <w:t xml:space="preserve"> </w:t>
            </w:r>
            <w:r w:rsidR="008E14C6" w:rsidRPr="00ED0C17">
              <w:rPr>
                <w:rFonts w:ascii="Calibri" w:hAnsi="Calibri" w:cs="Calibri"/>
                <w:color w:val="000000" w:themeColor="text1"/>
                <w:sz w:val="22"/>
                <w:szCs w:val="22"/>
                <w:shd w:val="clear" w:color="auto" w:fill="FFFFFF"/>
              </w:rPr>
              <w:t>(</w:t>
            </w:r>
            <w:r w:rsidR="008E14C6" w:rsidRPr="00ED0C17">
              <w:rPr>
                <w:rFonts w:ascii="Calibri" w:hAnsi="Calibri" w:cs="Calibri"/>
                <w:i/>
                <w:iCs/>
                <w:color w:val="000000" w:themeColor="text1"/>
                <w:sz w:val="22"/>
                <w:szCs w:val="22"/>
                <w:shd w:val="clear" w:color="auto" w:fill="FFFFFF"/>
              </w:rPr>
              <w:t xml:space="preserve">e-book SJSU Lib </w:t>
            </w:r>
            <w:r w:rsidR="008E14C6" w:rsidRPr="00ED0C17">
              <w:rPr>
                <w:rFonts w:ascii="Calibri" w:hAnsi="Calibri" w:cs="Calibri"/>
                <w:color w:val="000000" w:themeColor="text1"/>
                <w:sz w:val="22"/>
                <w:szCs w:val="22"/>
                <w:shd w:val="clear" w:color="auto" w:fill="FFFFFF"/>
              </w:rPr>
              <w:t>).</w:t>
            </w:r>
          </w:p>
        </w:tc>
        <w:tc>
          <w:tcPr>
            <w:tcW w:w="2497" w:type="dxa"/>
            <w:vAlign w:val="center"/>
          </w:tcPr>
          <w:p w14:paraId="1D03A9AF"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24E5A4E1" w14:textId="79C21FA8" w:rsidR="000A3735" w:rsidRPr="00240664" w:rsidRDefault="00642685" w:rsidP="00240664">
            <w:pPr>
              <w:rPr>
                <w:rFonts w:ascii="Calibri" w:hAnsi="Calibri" w:cs="Calibri"/>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tc>
      </w:tr>
      <w:tr w:rsidR="000A3735" w:rsidRPr="0048395F" w14:paraId="01ABC51D" w14:textId="77777777" w:rsidTr="00C2568F">
        <w:trPr>
          <w:trHeight w:val="288"/>
        </w:trPr>
        <w:tc>
          <w:tcPr>
            <w:tcW w:w="805" w:type="dxa"/>
            <w:vAlign w:val="center"/>
          </w:tcPr>
          <w:p w14:paraId="41BD02D2" w14:textId="731B10E9" w:rsidR="000A3735" w:rsidRPr="00ED0C17" w:rsidRDefault="000A3735" w:rsidP="000A3735">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9/20</w:t>
            </w:r>
          </w:p>
        </w:tc>
        <w:tc>
          <w:tcPr>
            <w:tcW w:w="2610" w:type="dxa"/>
            <w:vAlign w:val="center"/>
          </w:tcPr>
          <w:p w14:paraId="0B220DEE" w14:textId="1C95B50E" w:rsidR="000A3735" w:rsidRPr="00ED0C17" w:rsidRDefault="000A3735" w:rsidP="000A3735">
            <w:pPr>
              <w:pStyle w:val="Tabletext"/>
              <w:rPr>
                <w:rFonts w:asciiTheme="majorHAnsi" w:hAnsiTheme="majorHAnsi" w:cs="Arial"/>
                <w:strike/>
                <w:color w:val="6DDAFF"/>
                <w:sz w:val="22"/>
                <w:szCs w:val="22"/>
              </w:rPr>
            </w:pPr>
            <w:r w:rsidRPr="00ED0C17">
              <w:rPr>
                <w:rFonts w:ascii="Calibri" w:hAnsi="Calibri" w:cs="Calibri"/>
                <w:color w:val="000000" w:themeColor="text1"/>
                <w:sz w:val="22"/>
                <w:szCs w:val="22"/>
              </w:rPr>
              <w:t>The Neolithic Revolution</w:t>
            </w:r>
          </w:p>
        </w:tc>
        <w:tc>
          <w:tcPr>
            <w:tcW w:w="5153" w:type="dxa"/>
            <w:vAlign w:val="center"/>
          </w:tcPr>
          <w:p w14:paraId="73E04293" w14:textId="77777777" w:rsidR="000A3735" w:rsidRPr="00ED0C17" w:rsidRDefault="000A3735" w:rsidP="000A3735">
            <w:pPr>
              <w:rPr>
                <w:rFonts w:ascii="Calibri" w:hAnsi="Calibri" w:cs="Calibri"/>
                <w:color w:val="000000" w:themeColor="text1"/>
                <w:sz w:val="22"/>
                <w:szCs w:val="22"/>
              </w:rPr>
            </w:pPr>
            <w:r w:rsidRPr="00ED0C17">
              <w:rPr>
                <w:rFonts w:ascii="Calibri" w:hAnsi="Calibri" w:cs="Calibri"/>
                <w:color w:val="000000" w:themeColor="text1"/>
                <w:sz w:val="22"/>
                <w:szCs w:val="22"/>
              </w:rPr>
              <w:t>1.</w:t>
            </w:r>
            <w:r w:rsidRPr="00ED0C17">
              <w:rPr>
                <w:color w:val="000000" w:themeColor="text1"/>
                <w:sz w:val="22"/>
                <w:szCs w:val="22"/>
              </w:rPr>
              <w:t xml:space="preserve"> </w:t>
            </w:r>
            <w:r w:rsidRPr="00ED0C17">
              <w:rPr>
                <w:rFonts w:ascii="Calibri" w:hAnsi="Calibri" w:cs="Calibri"/>
                <w:color w:val="000000" w:themeColor="text1"/>
                <w:sz w:val="22"/>
                <w:szCs w:val="22"/>
              </w:rPr>
              <w:t>Shard. D. 1974. The Neolithic Revolution (</w:t>
            </w:r>
            <w:r w:rsidRPr="00ED0C17">
              <w:rPr>
                <w:rFonts w:ascii="Calibri" w:hAnsi="Calibri" w:cs="Calibri"/>
                <w:i/>
                <w:iCs/>
                <w:color w:val="000000" w:themeColor="text1"/>
                <w:sz w:val="22"/>
                <w:szCs w:val="22"/>
              </w:rPr>
              <w:t>pdf on Canvas</w:t>
            </w:r>
            <w:r w:rsidRPr="00ED0C17">
              <w:rPr>
                <w:rFonts w:ascii="Calibri" w:hAnsi="Calibri" w:cs="Calibri"/>
                <w:color w:val="000000" w:themeColor="text1"/>
                <w:sz w:val="22"/>
                <w:szCs w:val="22"/>
              </w:rPr>
              <w:t>).</w:t>
            </w:r>
          </w:p>
          <w:p w14:paraId="7D66EAD3" w14:textId="77777777" w:rsidR="000A3735" w:rsidRPr="00ED0C17" w:rsidRDefault="000A3735" w:rsidP="000A3735">
            <w:pPr>
              <w:rPr>
                <w:rFonts w:ascii="Calibri" w:hAnsi="Calibri" w:cs="Calibri"/>
                <w:color w:val="000000" w:themeColor="text1"/>
                <w:sz w:val="22"/>
                <w:szCs w:val="22"/>
              </w:rPr>
            </w:pPr>
            <w:r w:rsidRPr="00ED0C17">
              <w:rPr>
                <w:rFonts w:ascii="Calibri" w:hAnsi="Calibri" w:cs="Calibri"/>
                <w:color w:val="000000" w:themeColor="text1"/>
                <w:sz w:val="22"/>
                <w:szCs w:val="22"/>
              </w:rPr>
              <w:t>2. A Brief History of Slavery (</w:t>
            </w:r>
            <w:r w:rsidRPr="00ED0C17">
              <w:rPr>
                <w:rFonts w:ascii="Calibri" w:hAnsi="Calibri" w:cs="Calibri"/>
                <w:i/>
                <w:iCs/>
                <w:color w:val="000000" w:themeColor="text1"/>
                <w:sz w:val="22"/>
                <w:szCs w:val="22"/>
              </w:rPr>
              <w:t>pdf on Canvas</w:t>
            </w:r>
            <w:r w:rsidRPr="00ED0C17">
              <w:rPr>
                <w:rFonts w:ascii="Calibri" w:hAnsi="Calibri" w:cs="Calibri"/>
                <w:color w:val="000000" w:themeColor="text1"/>
                <w:sz w:val="22"/>
                <w:szCs w:val="22"/>
              </w:rPr>
              <w:t>).</w:t>
            </w:r>
          </w:p>
          <w:p w14:paraId="73B95D85" w14:textId="3E5F0635" w:rsidR="00ED2CE4" w:rsidRPr="00ED2CE4" w:rsidRDefault="000A3735" w:rsidP="00ED2CE4">
            <w:pPr>
              <w:pStyle w:val="Tabletext"/>
              <w:rPr>
                <w:rFonts w:ascii="Calibri" w:hAnsi="Calibri" w:cs="Calibri"/>
                <w:color w:val="000000" w:themeColor="text1"/>
                <w:sz w:val="22"/>
                <w:szCs w:val="22"/>
              </w:rPr>
            </w:pPr>
            <w:r w:rsidRPr="00ED0C17">
              <w:rPr>
                <w:rFonts w:ascii="Calibri" w:hAnsi="Calibri" w:cs="Calibri"/>
                <w:color w:val="000000" w:themeColor="text1"/>
                <w:sz w:val="22"/>
                <w:szCs w:val="22"/>
              </w:rPr>
              <w:t xml:space="preserve">3. </w:t>
            </w:r>
            <w:r w:rsidR="00ED2CE4" w:rsidRPr="00ED2CE4">
              <w:rPr>
                <w:rFonts w:ascii="Calibri" w:hAnsi="Calibri" w:cs="Calibri"/>
                <w:color w:val="000000" w:themeColor="text1"/>
                <w:sz w:val="22"/>
                <w:szCs w:val="22"/>
              </w:rPr>
              <w:t xml:space="preserve">The Happiest Humans </w:t>
            </w:r>
            <w:r w:rsidR="00ED2CE4">
              <w:rPr>
                <w:rFonts w:ascii="Calibri" w:hAnsi="Calibri" w:cs="Calibri"/>
                <w:color w:val="000000" w:themeColor="text1"/>
                <w:sz w:val="22"/>
                <w:szCs w:val="22"/>
              </w:rPr>
              <w:t>t</w:t>
            </w:r>
            <w:r w:rsidR="00ED2CE4" w:rsidRPr="00ED2CE4">
              <w:rPr>
                <w:rFonts w:ascii="Calibri" w:hAnsi="Calibri" w:cs="Calibri"/>
                <w:color w:val="000000" w:themeColor="text1"/>
                <w:sz w:val="22"/>
                <w:szCs w:val="22"/>
              </w:rPr>
              <w:t>o Inhabit Earth?</w:t>
            </w:r>
          </w:p>
          <w:p w14:paraId="347D1C8F" w14:textId="2945A610" w:rsidR="000A3735" w:rsidRPr="00ED0C17" w:rsidRDefault="000A3735" w:rsidP="000A3735">
            <w:pPr>
              <w:pStyle w:val="Tabletext"/>
              <w:rPr>
                <w:rFonts w:asciiTheme="majorHAnsi" w:hAnsiTheme="majorHAnsi" w:cs="Arial"/>
                <w:strike/>
                <w:color w:val="6DDAFF"/>
                <w:sz w:val="22"/>
                <w:szCs w:val="22"/>
              </w:rPr>
            </w:pPr>
            <w:r w:rsidRPr="00ED0C17">
              <w:rPr>
                <w:rFonts w:ascii="Calibri" w:hAnsi="Calibri" w:cs="Calibri"/>
                <w:color w:val="000000" w:themeColor="text1"/>
                <w:sz w:val="22"/>
                <w:szCs w:val="22"/>
              </w:rPr>
              <w:t xml:space="preserve"> (</w:t>
            </w:r>
            <w:proofErr w:type="gramStart"/>
            <w:r w:rsidRPr="00ED0C17">
              <w:rPr>
                <w:rFonts w:ascii="Calibri" w:hAnsi="Calibri" w:cs="Calibri"/>
                <w:i/>
                <w:iCs/>
                <w:color w:val="000000" w:themeColor="text1"/>
                <w:sz w:val="22"/>
                <w:szCs w:val="22"/>
              </w:rPr>
              <w:t>link</w:t>
            </w:r>
            <w:proofErr w:type="gramEnd"/>
            <w:r w:rsidRPr="00ED0C17">
              <w:rPr>
                <w:rFonts w:ascii="Calibri" w:hAnsi="Calibri" w:cs="Calibri"/>
                <w:i/>
                <w:iCs/>
                <w:color w:val="000000" w:themeColor="text1"/>
                <w:sz w:val="22"/>
                <w:szCs w:val="22"/>
              </w:rPr>
              <w:t xml:space="preserve"> on Canvas</w:t>
            </w:r>
            <w:r w:rsidRPr="00ED0C17">
              <w:rPr>
                <w:rFonts w:ascii="Calibri" w:hAnsi="Calibri" w:cs="Calibri"/>
                <w:color w:val="000000" w:themeColor="text1"/>
                <w:sz w:val="22"/>
                <w:szCs w:val="22"/>
              </w:rPr>
              <w:t>)</w:t>
            </w:r>
          </w:p>
        </w:tc>
        <w:tc>
          <w:tcPr>
            <w:tcW w:w="2497" w:type="dxa"/>
            <w:vAlign w:val="center"/>
          </w:tcPr>
          <w:p w14:paraId="12580C34"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56D8E18F" w14:textId="77777777" w:rsidR="00642685" w:rsidRPr="00ED0C17" w:rsidRDefault="00642685" w:rsidP="00642685">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3EBD5D29" w14:textId="610358A9" w:rsidR="000A3735" w:rsidRPr="00ED0C17" w:rsidRDefault="000A3735" w:rsidP="000A3735">
            <w:pPr>
              <w:pStyle w:val="Tabletext"/>
              <w:rPr>
                <w:rFonts w:asciiTheme="majorHAnsi" w:hAnsiTheme="majorHAnsi" w:cs="Arial"/>
                <w:color w:val="000000" w:themeColor="text1"/>
                <w:sz w:val="22"/>
                <w:szCs w:val="22"/>
              </w:rPr>
            </w:pPr>
          </w:p>
        </w:tc>
      </w:tr>
      <w:tr w:rsidR="005976BB" w:rsidRPr="0048395F" w14:paraId="7F459545" w14:textId="77777777" w:rsidTr="00C2568F">
        <w:trPr>
          <w:trHeight w:val="288"/>
        </w:trPr>
        <w:tc>
          <w:tcPr>
            <w:tcW w:w="805" w:type="dxa"/>
            <w:vAlign w:val="center"/>
          </w:tcPr>
          <w:p w14:paraId="66A08F99" w14:textId="61F0F921"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9/27</w:t>
            </w:r>
          </w:p>
        </w:tc>
        <w:tc>
          <w:tcPr>
            <w:tcW w:w="2610" w:type="dxa"/>
            <w:vAlign w:val="center"/>
          </w:tcPr>
          <w:p w14:paraId="38B1BD1C" w14:textId="1C6E65A9" w:rsidR="005976BB" w:rsidRPr="00ED2CE4" w:rsidRDefault="005976BB" w:rsidP="005976BB">
            <w:pPr>
              <w:pStyle w:val="Tabletext"/>
              <w:rPr>
                <w:rFonts w:asciiTheme="majorHAnsi" w:hAnsiTheme="majorHAnsi" w:cs="Arial"/>
                <w:color w:val="000000" w:themeColor="text1"/>
                <w:sz w:val="22"/>
                <w:szCs w:val="22"/>
              </w:rPr>
            </w:pPr>
            <w:r w:rsidRPr="00ED2CE4">
              <w:rPr>
                <w:rFonts w:ascii="Calibri" w:hAnsi="Calibri" w:cs="Calibri"/>
                <w:color w:val="000000" w:themeColor="text1"/>
                <w:sz w:val="22"/>
                <w:szCs w:val="22"/>
              </w:rPr>
              <w:t>Impacts of Colonialism</w:t>
            </w:r>
          </w:p>
        </w:tc>
        <w:tc>
          <w:tcPr>
            <w:tcW w:w="5153" w:type="dxa"/>
            <w:vAlign w:val="center"/>
          </w:tcPr>
          <w:p w14:paraId="367C674F" w14:textId="1F4FA4AE" w:rsidR="005976BB" w:rsidRPr="00ED2CE4" w:rsidRDefault="005976BB" w:rsidP="005976BB">
            <w:pPr>
              <w:rPr>
                <w:rFonts w:ascii="Calibri" w:hAnsi="Calibri" w:cs="Calibri"/>
                <w:iCs/>
                <w:color w:val="000000" w:themeColor="text1"/>
                <w:sz w:val="22"/>
                <w:szCs w:val="22"/>
              </w:rPr>
            </w:pPr>
            <w:r w:rsidRPr="00ED2CE4">
              <w:rPr>
                <w:rFonts w:ascii="Calibri" w:hAnsi="Calibri" w:cs="Calibri"/>
                <w:iCs/>
                <w:color w:val="000000" w:themeColor="text1"/>
                <w:sz w:val="22"/>
                <w:szCs w:val="22"/>
              </w:rPr>
              <w:t xml:space="preserve">1. </w:t>
            </w:r>
            <w:r w:rsidRPr="002B10A9">
              <w:rPr>
                <w:rFonts w:ascii="Calibri" w:hAnsi="Calibri" w:cs="Calibri"/>
                <w:iCs/>
                <w:color w:val="000000" w:themeColor="text1"/>
                <w:sz w:val="22"/>
                <w:szCs w:val="22"/>
              </w:rPr>
              <w:t xml:space="preserve">How our colonial past Altered the </w:t>
            </w:r>
            <w:proofErr w:type="spellStart"/>
            <w:r w:rsidRPr="002B10A9">
              <w:rPr>
                <w:rFonts w:ascii="Calibri" w:hAnsi="Calibri" w:cs="Calibri"/>
                <w:iCs/>
                <w:color w:val="000000" w:themeColor="text1"/>
                <w:sz w:val="22"/>
                <w:szCs w:val="22"/>
              </w:rPr>
              <w:t>Ecobalance</w:t>
            </w:r>
            <w:proofErr w:type="spellEnd"/>
            <w:r w:rsidRPr="002B10A9">
              <w:rPr>
                <w:rFonts w:ascii="Calibri" w:hAnsi="Calibri" w:cs="Calibri"/>
                <w:iCs/>
                <w:color w:val="000000" w:themeColor="text1"/>
                <w:sz w:val="22"/>
                <w:szCs w:val="22"/>
              </w:rPr>
              <w:t xml:space="preserve"> of an Entire Planet</w:t>
            </w:r>
            <w:r w:rsidR="002B10A9">
              <w:rPr>
                <w:rFonts w:ascii="Calibri" w:hAnsi="Calibri" w:cs="Calibri"/>
                <w:iCs/>
                <w:color w:val="000000" w:themeColor="text1"/>
                <w:sz w:val="22"/>
                <w:szCs w:val="22"/>
              </w:rPr>
              <w:t xml:space="preserve"> </w:t>
            </w:r>
            <w:r w:rsidRPr="00ED2CE4">
              <w:rPr>
                <w:rFonts w:ascii="Calibri" w:hAnsi="Calibri" w:cs="Calibri"/>
                <w:color w:val="000000" w:themeColor="text1"/>
                <w:sz w:val="22"/>
                <w:szCs w:val="22"/>
              </w:rPr>
              <w:t>(</w:t>
            </w:r>
            <w:r w:rsidRPr="00ED2CE4">
              <w:rPr>
                <w:rFonts w:ascii="Calibri" w:hAnsi="Calibri" w:cs="Calibri"/>
                <w:i/>
                <w:iCs/>
                <w:color w:val="000000" w:themeColor="text1"/>
                <w:sz w:val="22"/>
                <w:szCs w:val="22"/>
              </w:rPr>
              <w:t>link on Canvas</w:t>
            </w:r>
            <w:r w:rsidRPr="00ED2CE4">
              <w:rPr>
                <w:rFonts w:ascii="Calibri" w:hAnsi="Calibri" w:cs="Calibri"/>
                <w:color w:val="000000" w:themeColor="text1"/>
                <w:sz w:val="22"/>
                <w:szCs w:val="22"/>
              </w:rPr>
              <w:t>)</w:t>
            </w:r>
          </w:p>
          <w:p w14:paraId="5D94001D" w14:textId="6FBDB443" w:rsidR="005976BB" w:rsidRPr="00ED2CE4" w:rsidRDefault="005976BB" w:rsidP="005976BB">
            <w:pPr>
              <w:rPr>
                <w:rFonts w:ascii="Calibri" w:hAnsi="Calibri" w:cs="Calibri"/>
                <w:iCs/>
                <w:color w:val="000000" w:themeColor="text1"/>
                <w:sz w:val="22"/>
                <w:szCs w:val="22"/>
              </w:rPr>
            </w:pPr>
            <w:r w:rsidRPr="00ED2CE4">
              <w:rPr>
                <w:rFonts w:ascii="Calibri" w:hAnsi="Calibri" w:cs="Calibri"/>
                <w:iCs/>
                <w:color w:val="000000" w:themeColor="text1"/>
                <w:sz w:val="22"/>
                <w:szCs w:val="22"/>
              </w:rPr>
              <w:t xml:space="preserve">2. </w:t>
            </w:r>
            <w:r w:rsidRPr="002B10A9">
              <w:rPr>
                <w:rFonts w:ascii="Calibri" w:hAnsi="Calibri" w:cs="Calibri"/>
                <w:iCs/>
                <w:color w:val="000000" w:themeColor="text1"/>
                <w:sz w:val="22"/>
                <w:szCs w:val="22"/>
              </w:rPr>
              <w:t>Colonialism, The Hidden Cause of Our Environmental Crisis</w:t>
            </w:r>
            <w:r w:rsidR="00725F09">
              <w:rPr>
                <w:rFonts w:ascii="Calibri" w:hAnsi="Calibri" w:cs="Calibri"/>
                <w:iCs/>
                <w:color w:val="000000" w:themeColor="text1"/>
                <w:sz w:val="22"/>
                <w:szCs w:val="22"/>
              </w:rPr>
              <w:t xml:space="preserve"> </w:t>
            </w:r>
            <w:r w:rsidRPr="00ED2CE4">
              <w:rPr>
                <w:rFonts w:ascii="Calibri" w:hAnsi="Calibri" w:cs="Calibri"/>
                <w:color w:val="000000" w:themeColor="text1"/>
                <w:sz w:val="22"/>
                <w:szCs w:val="22"/>
              </w:rPr>
              <w:t>(</w:t>
            </w:r>
            <w:r w:rsidR="002B10A9" w:rsidRPr="003624F6">
              <w:rPr>
                <w:rFonts w:ascii="Calibri" w:hAnsi="Calibri" w:cs="Calibri"/>
                <w:i/>
                <w:iCs/>
                <w:color w:val="000000" w:themeColor="text1"/>
                <w:sz w:val="22"/>
                <w:szCs w:val="22"/>
              </w:rPr>
              <w:t>pdf on Canvas</w:t>
            </w:r>
            <w:r w:rsidRPr="00ED2CE4">
              <w:rPr>
                <w:rFonts w:ascii="Calibri" w:hAnsi="Calibri" w:cs="Calibri"/>
                <w:color w:val="000000" w:themeColor="text1"/>
                <w:sz w:val="22"/>
                <w:szCs w:val="22"/>
              </w:rPr>
              <w:t>)</w:t>
            </w:r>
          </w:p>
          <w:p w14:paraId="15B0B23E" w14:textId="75954C2C" w:rsidR="005976BB" w:rsidRPr="00ED0C17" w:rsidRDefault="005976BB" w:rsidP="005976BB">
            <w:pPr>
              <w:rPr>
                <w:rFonts w:asciiTheme="majorHAnsi" w:hAnsiTheme="majorHAnsi" w:cs="Arial"/>
                <w:i/>
                <w:color w:val="6DDAFF"/>
                <w:sz w:val="22"/>
                <w:szCs w:val="22"/>
              </w:rPr>
            </w:pPr>
            <w:r w:rsidRPr="00ED2CE4">
              <w:rPr>
                <w:rFonts w:ascii="Calibri" w:hAnsi="Calibri" w:cs="Calibri"/>
                <w:iCs/>
                <w:color w:val="000000" w:themeColor="text1"/>
                <w:sz w:val="22"/>
                <w:szCs w:val="22"/>
              </w:rPr>
              <w:t xml:space="preserve">3. </w:t>
            </w:r>
            <w:r w:rsidRPr="00ED2CE4">
              <w:rPr>
                <w:rFonts w:ascii="Calibri" w:hAnsi="Calibri" w:cs="Calibri"/>
                <w:i/>
                <w:color w:val="000000" w:themeColor="text1"/>
                <w:sz w:val="22"/>
                <w:szCs w:val="22"/>
              </w:rPr>
              <w:t xml:space="preserve">Pachamama - Animated Film </w:t>
            </w:r>
            <w:r w:rsidRPr="00ED2CE4">
              <w:rPr>
                <w:rFonts w:ascii="Calibri" w:hAnsi="Calibri" w:cs="Calibri"/>
                <w:iCs/>
                <w:color w:val="000000" w:themeColor="text1"/>
                <w:sz w:val="22"/>
                <w:szCs w:val="22"/>
              </w:rPr>
              <w:t>(</w:t>
            </w:r>
            <w:r w:rsidR="00ED2CE4">
              <w:rPr>
                <w:rFonts w:ascii="Calibri" w:hAnsi="Calibri" w:cs="Calibri"/>
                <w:iCs/>
                <w:color w:val="000000" w:themeColor="text1"/>
                <w:sz w:val="22"/>
                <w:szCs w:val="22"/>
              </w:rPr>
              <w:t xml:space="preserve">extra credit </w:t>
            </w:r>
            <w:r w:rsidRPr="00ED2CE4">
              <w:rPr>
                <w:rFonts w:ascii="Calibri" w:hAnsi="Calibri" w:cs="Calibri"/>
                <w:iCs/>
                <w:color w:val="000000" w:themeColor="text1"/>
                <w:sz w:val="22"/>
                <w:szCs w:val="22"/>
              </w:rPr>
              <w:t>on Netflix)</w:t>
            </w:r>
          </w:p>
        </w:tc>
        <w:tc>
          <w:tcPr>
            <w:tcW w:w="2497" w:type="dxa"/>
            <w:vAlign w:val="center"/>
          </w:tcPr>
          <w:p w14:paraId="3BD91C2F"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131B02E8" w14:textId="77777777" w:rsidR="00642685" w:rsidRPr="00ED0C17" w:rsidRDefault="00642685" w:rsidP="00642685">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36B2AA8C" w14:textId="5A82A511" w:rsidR="005976BB" w:rsidRPr="00ED0C17" w:rsidRDefault="005976BB" w:rsidP="005976BB">
            <w:pPr>
              <w:pStyle w:val="Tabletext"/>
              <w:rPr>
                <w:rFonts w:asciiTheme="majorHAnsi" w:hAnsiTheme="majorHAnsi" w:cs="Arial"/>
                <w:color w:val="000000" w:themeColor="text1"/>
                <w:sz w:val="22"/>
                <w:szCs w:val="22"/>
              </w:rPr>
            </w:pPr>
          </w:p>
        </w:tc>
      </w:tr>
      <w:tr w:rsidR="005976BB" w:rsidRPr="0048395F" w14:paraId="6B19DC83" w14:textId="77777777" w:rsidTr="00C2568F">
        <w:trPr>
          <w:trHeight w:val="288"/>
        </w:trPr>
        <w:tc>
          <w:tcPr>
            <w:tcW w:w="805" w:type="dxa"/>
            <w:vAlign w:val="center"/>
          </w:tcPr>
          <w:p w14:paraId="02D8D086" w14:textId="61347FF8"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10/4</w:t>
            </w:r>
          </w:p>
        </w:tc>
        <w:tc>
          <w:tcPr>
            <w:tcW w:w="2610" w:type="dxa"/>
            <w:vAlign w:val="center"/>
          </w:tcPr>
          <w:p w14:paraId="52C463EB" w14:textId="519F91C6" w:rsidR="005976BB" w:rsidRPr="003624F6" w:rsidRDefault="005976BB" w:rsidP="005976BB">
            <w:pPr>
              <w:pStyle w:val="Tabletext"/>
              <w:rPr>
                <w:rFonts w:asciiTheme="majorHAnsi" w:hAnsiTheme="majorHAnsi" w:cs="Arial"/>
                <w:color w:val="000000" w:themeColor="text1"/>
                <w:sz w:val="22"/>
                <w:szCs w:val="22"/>
              </w:rPr>
            </w:pPr>
            <w:r w:rsidRPr="003624F6">
              <w:rPr>
                <w:rFonts w:asciiTheme="majorHAnsi" w:hAnsiTheme="majorHAnsi" w:cs="Arial"/>
                <w:color w:val="000000" w:themeColor="text1"/>
                <w:sz w:val="22"/>
                <w:szCs w:val="22"/>
              </w:rPr>
              <w:t>The Romantic Era and the Roots of the American Environmental Movement</w:t>
            </w:r>
          </w:p>
        </w:tc>
        <w:tc>
          <w:tcPr>
            <w:tcW w:w="5153" w:type="dxa"/>
            <w:vAlign w:val="center"/>
          </w:tcPr>
          <w:p w14:paraId="14C671E6" w14:textId="005D054E" w:rsidR="00725F09" w:rsidRPr="003624F6" w:rsidRDefault="00725F09" w:rsidP="00725F09">
            <w:pPr>
              <w:pStyle w:val="Tabletext"/>
              <w:rPr>
                <w:rFonts w:asciiTheme="majorHAnsi" w:hAnsiTheme="majorHAnsi" w:cs="Arial"/>
                <w:color w:val="000000" w:themeColor="text1"/>
                <w:sz w:val="22"/>
                <w:szCs w:val="22"/>
              </w:rPr>
            </w:pPr>
            <w:r w:rsidRPr="003624F6">
              <w:rPr>
                <w:rFonts w:asciiTheme="majorHAnsi" w:hAnsiTheme="majorHAnsi" w:cs="Arial"/>
                <w:color w:val="000000" w:themeColor="text1"/>
                <w:sz w:val="22"/>
                <w:szCs w:val="22"/>
              </w:rPr>
              <w:t>1. March Man and Nature (</w:t>
            </w:r>
            <w:r w:rsidRPr="003624F6">
              <w:rPr>
                <w:rFonts w:ascii="Calibri" w:hAnsi="Calibri" w:cs="Calibri"/>
                <w:i/>
                <w:iCs/>
                <w:color w:val="000000" w:themeColor="text1"/>
                <w:sz w:val="22"/>
                <w:szCs w:val="22"/>
              </w:rPr>
              <w:t>pdf on Canvas</w:t>
            </w:r>
            <w:r w:rsidRPr="003624F6">
              <w:rPr>
                <w:rFonts w:asciiTheme="majorHAnsi" w:hAnsiTheme="majorHAnsi" w:cs="Arial"/>
                <w:color w:val="000000" w:themeColor="text1"/>
                <w:sz w:val="22"/>
                <w:szCs w:val="22"/>
              </w:rPr>
              <w:t>)</w:t>
            </w:r>
          </w:p>
          <w:p w14:paraId="51D355D5" w14:textId="3BBF3663" w:rsidR="005976BB" w:rsidRPr="003624F6" w:rsidRDefault="00725F09" w:rsidP="00725F09">
            <w:pPr>
              <w:pStyle w:val="Tabletext"/>
              <w:rPr>
                <w:rFonts w:asciiTheme="majorHAnsi" w:hAnsiTheme="majorHAnsi" w:cs="Arial"/>
                <w:color w:val="000000" w:themeColor="text1"/>
                <w:sz w:val="22"/>
                <w:szCs w:val="22"/>
              </w:rPr>
            </w:pPr>
            <w:r w:rsidRPr="003624F6">
              <w:rPr>
                <w:rFonts w:asciiTheme="majorHAnsi" w:hAnsiTheme="majorHAnsi" w:cs="Arial"/>
                <w:color w:val="000000" w:themeColor="text1"/>
                <w:sz w:val="22"/>
                <w:szCs w:val="22"/>
              </w:rPr>
              <w:t>2. Thoreau Huckleberries</w:t>
            </w:r>
            <w:r w:rsidR="005976BB" w:rsidRPr="003624F6">
              <w:rPr>
                <w:rFonts w:asciiTheme="majorHAnsi" w:hAnsiTheme="majorHAnsi" w:cs="Arial"/>
                <w:color w:val="000000" w:themeColor="text1"/>
                <w:sz w:val="22"/>
                <w:szCs w:val="22"/>
              </w:rPr>
              <w:t xml:space="preserve"> (</w:t>
            </w:r>
            <w:r w:rsidRPr="003624F6">
              <w:rPr>
                <w:rFonts w:ascii="Calibri" w:hAnsi="Calibri" w:cs="Calibri"/>
                <w:i/>
                <w:iCs/>
                <w:color w:val="000000" w:themeColor="text1"/>
                <w:sz w:val="22"/>
                <w:szCs w:val="22"/>
              </w:rPr>
              <w:t>pdf on Canvas</w:t>
            </w:r>
            <w:r w:rsidR="005976BB" w:rsidRPr="003624F6">
              <w:rPr>
                <w:rFonts w:asciiTheme="majorHAnsi" w:hAnsiTheme="majorHAnsi" w:cs="Arial"/>
                <w:color w:val="000000" w:themeColor="text1"/>
                <w:sz w:val="22"/>
                <w:szCs w:val="22"/>
              </w:rPr>
              <w:t>)</w:t>
            </w:r>
          </w:p>
          <w:p w14:paraId="533A13E7" w14:textId="3AD194A4" w:rsidR="005976BB" w:rsidRPr="003624F6" w:rsidRDefault="00725F09" w:rsidP="00725F09">
            <w:pPr>
              <w:pStyle w:val="Tabletext"/>
              <w:rPr>
                <w:rFonts w:asciiTheme="majorHAnsi" w:hAnsiTheme="majorHAnsi" w:cs="Arial"/>
                <w:color w:val="000000" w:themeColor="text1"/>
                <w:sz w:val="22"/>
                <w:szCs w:val="22"/>
              </w:rPr>
            </w:pPr>
            <w:r w:rsidRPr="003624F6">
              <w:rPr>
                <w:rFonts w:asciiTheme="majorHAnsi" w:hAnsiTheme="majorHAnsi" w:cs="Arial"/>
                <w:color w:val="000000" w:themeColor="text1"/>
                <w:sz w:val="22"/>
                <w:szCs w:val="22"/>
              </w:rPr>
              <w:t xml:space="preserve">3. Thoreau </w:t>
            </w:r>
            <w:r w:rsidR="005976BB" w:rsidRPr="003624F6">
              <w:rPr>
                <w:rFonts w:asciiTheme="majorHAnsi" w:hAnsiTheme="majorHAnsi" w:cs="Arial"/>
                <w:color w:val="000000" w:themeColor="text1"/>
                <w:sz w:val="22"/>
                <w:szCs w:val="22"/>
              </w:rPr>
              <w:t>Civil Disobedience (</w:t>
            </w:r>
            <w:r w:rsidRPr="003624F6">
              <w:rPr>
                <w:rFonts w:ascii="Calibri" w:hAnsi="Calibri" w:cs="Calibri"/>
                <w:i/>
                <w:iCs/>
                <w:color w:val="000000" w:themeColor="text1"/>
                <w:sz w:val="22"/>
                <w:szCs w:val="22"/>
              </w:rPr>
              <w:t>pdf on Canvas</w:t>
            </w:r>
            <w:r w:rsidRPr="003624F6">
              <w:rPr>
                <w:rFonts w:ascii="Calibri" w:hAnsi="Calibri" w:cs="Calibri"/>
                <w:color w:val="000000" w:themeColor="text1"/>
                <w:sz w:val="22"/>
                <w:szCs w:val="22"/>
              </w:rPr>
              <w:t>)</w:t>
            </w:r>
          </w:p>
        </w:tc>
        <w:tc>
          <w:tcPr>
            <w:tcW w:w="2497" w:type="dxa"/>
            <w:vAlign w:val="center"/>
          </w:tcPr>
          <w:p w14:paraId="74B83D0B" w14:textId="77777777" w:rsidR="00642685" w:rsidRPr="003624F6" w:rsidRDefault="00642685" w:rsidP="00642685">
            <w:pPr>
              <w:rPr>
                <w:rStyle w:val="Heading5Char"/>
                <w:rFonts w:ascii="Calibri" w:eastAsia="SimSun" w:hAnsi="Calibri" w:cs="Calibri"/>
                <w:i w:val="0"/>
                <w:iCs w:val="0"/>
                <w:color w:val="000000" w:themeColor="text1"/>
                <w:sz w:val="22"/>
                <w:szCs w:val="22"/>
              </w:rPr>
            </w:pPr>
            <w:r w:rsidRPr="003624F6">
              <w:rPr>
                <w:rStyle w:val="Heading5Char"/>
                <w:rFonts w:ascii="Calibri" w:hAnsi="Calibri" w:cs="Calibri"/>
                <w:i w:val="0"/>
                <w:iCs w:val="0"/>
                <w:color w:val="000000" w:themeColor="text1"/>
                <w:sz w:val="22"/>
                <w:szCs w:val="22"/>
              </w:rPr>
              <w:t>Discussion Post</w:t>
            </w:r>
          </w:p>
          <w:p w14:paraId="5B0ACA40" w14:textId="77777777" w:rsidR="00642685" w:rsidRPr="003624F6" w:rsidRDefault="00642685" w:rsidP="00642685">
            <w:pPr>
              <w:rPr>
                <w:rStyle w:val="Heading5Char"/>
                <w:rFonts w:ascii="Calibri" w:hAnsi="Calibri" w:cs="Calibri"/>
                <w:i w:val="0"/>
                <w:iCs w:val="0"/>
                <w:color w:val="000000" w:themeColor="text1"/>
                <w:sz w:val="22"/>
                <w:szCs w:val="22"/>
              </w:rPr>
            </w:pPr>
            <w:r w:rsidRPr="003624F6">
              <w:rPr>
                <w:rStyle w:val="Heading5Char"/>
                <w:rFonts w:ascii="Calibri" w:eastAsia="SimSun" w:hAnsi="Calibri" w:cs="Calibri"/>
                <w:i w:val="0"/>
                <w:iCs w:val="0"/>
                <w:color w:val="000000" w:themeColor="text1"/>
                <w:sz w:val="22"/>
                <w:szCs w:val="22"/>
              </w:rPr>
              <w:t>Article Discussion</w:t>
            </w:r>
          </w:p>
          <w:p w14:paraId="761A541D" w14:textId="457FDAA0" w:rsidR="005976BB" w:rsidRPr="003624F6" w:rsidRDefault="005976BB" w:rsidP="005976BB">
            <w:pPr>
              <w:pStyle w:val="Tabletext"/>
              <w:rPr>
                <w:rFonts w:asciiTheme="majorHAnsi" w:hAnsiTheme="majorHAnsi" w:cs="Arial"/>
                <w:color w:val="000000" w:themeColor="text1"/>
                <w:sz w:val="22"/>
                <w:szCs w:val="22"/>
              </w:rPr>
            </w:pPr>
          </w:p>
        </w:tc>
      </w:tr>
      <w:tr w:rsidR="005976BB" w:rsidRPr="0048395F" w14:paraId="199F01AA" w14:textId="77777777" w:rsidTr="00C2568F">
        <w:trPr>
          <w:trHeight w:val="674"/>
        </w:trPr>
        <w:tc>
          <w:tcPr>
            <w:tcW w:w="805" w:type="dxa"/>
            <w:vAlign w:val="center"/>
          </w:tcPr>
          <w:p w14:paraId="7725C428" w14:textId="4A664DD8"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10/11</w:t>
            </w:r>
          </w:p>
        </w:tc>
        <w:tc>
          <w:tcPr>
            <w:tcW w:w="2610" w:type="dxa"/>
            <w:vAlign w:val="center"/>
          </w:tcPr>
          <w:p w14:paraId="7EE33474" w14:textId="2945D4B0" w:rsidR="005976BB" w:rsidRPr="00ED0C17" w:rsidRDefault="005976BB" w:rsidP="005976BB">
            <w:pPr>
              <w:rPr>
                <w:rFonts w:asciiTheme="majorHAnsi" w:hAnsiTheme="majorHAnsi"/>
                <w:strike/>
                <w:color w:val="FF0000"/>
                <w:sz w:val="22"/>
                <w:szCs w:val="22"/>
              </w:rPr>
            </w:pPr>
            <w:r w:rsidRPr="00ED0C17">
              <w:rPr>
                <w:rFonts w:asciiTheme="majorHAnsi" w:hAnsiTheme="majorHAnsi" w:cs="Arial"/>
                <w:color w:val="000000" w:themeColor="text1"/>
                <w:sz w:val="22"/>
                <w:szCs w:val="22"/>
              </w:rPr>
              <w:t>The Progressive Era and the Great Debate</w:t>
            </w:r>
          </w:p>
        </w:tc>
        <w:tc>
          <w:tcPr>
            <w:tcW w:w="5153" w:type="dxa"/>
            <w:vAlign w:val="center"/>
          </w:tcPr>
          <w:p w14:paraId="76FD2619" w14:textId="20FA2160" w:rsidR="005976BB" w:rsidRPr="00ED0C17" w:rsidRDefault="003624F6" w:rsidP="005976BB">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1. </w:t>
            </w:r>
            <w:r w:rsidR="005976BB" w:rsidRPr="00ED0C17">
              <w:rPr>
                <w:rFonts w:asciiTheme="majorHAnsi" w:hAnsiTheme="majorHAnsi" w:cs="Arial"/>
                <w:color w:val="000000" w:themeColor="text1"/>
                <w:sz w:val="22"/>
                <w:szCs w:val="22"/>
              </w:rPr>
              <w:t>Muir (</w:t>
            </w:r>
            <w:r w:rsidRPr="003624F6">
              <w:rPr>
                <w:rFonts w:ascii="Calibri" w:hAnsi="Calibri" w:cs="Calibri"/>
                <w:i/>
                <w:iCs/>
                <w:color w:val="000000" w:themeColor="text1"/>
                <w:sz w:val="22"/>
                <w:szCs w:val="22"/>
              </w:rPr>
              <w:t>pdf on Canvas</w:t>
            </w:r>
            <w:r w:rsidRPr="003624F6">
              <w:rPr>
                <w:rFonts w:ascii="Calibri" w:hAnsi="Calibri" w:cs="Calibri"/>
                <w:color w:val="000000" w:themeColor="text1"/>
                <w:sz w:val="22"/>
                <w:szCs w:val="22"/>
              </w:rPr>
              <w:t>)</w:t>
            </w:r>
          </w:p>
          <w:p w14:paraId="6D604524" w14:textId="6616AD0D" w:rsidR="005976BB" w:rsidRPr="00ED0C17" w:rsidRDefault="003624F6" w:rsidP="003916C9">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2. </w:t>
            </w:r>
            <w:r w:rsidR="005976BB" w:rsidRPr="00ED0C17">
              <w:rPr>
                <w:rFonts w:asciiTheme="majorHAnsi" w:hAnsiTheme="majorHAnsi" w:cs="Arial"/>
                <w:color w:val="000000" w:themeColor="text1"/>
                <w:sz w:val="22"/>
                <w:szCs w:val="22"/>
              </w:rPr>
              <w:t xml:space="preserve">Pinchot </w:t>
            </w:r>
            <w:r w:rsidRPr="003624F6">
              <w:rPr>
                <w:rFonts w:asciiTheme="majorHAnsi" w:hAnsiTheme="majorHAnsi" w:cs="Arial"/>
                <w:color w:val="000000" w:themeColor="text1"/>
                <w:sz w:val="22"/>
                <w:szCs w:val="22"/>
              </w:rPr>
              <w:t>(</w:t>
            </w:r>
            <w:r w:rsidRPr="003624F6">
              <w:rPr>
                <w:rFonts w:ascii="Calibri" w:hAnsi="Calibri" w:cs="Calibri"/>
                <w:i/>
                <w:iCs/>
                <w:color w:val="000000" w:themeColor="text1"/>
                <w:sz w:val="22"/>
                <w:szCs w:val="22"/>
              </w:rPr>
              <w:t>pdf on Canvas</w:t>
            </w:r>
            <w:r w:rsidRPr="003624F6">
              <w:rPr>
                <w:rFonts w:ascii="Calibri" w:hAnsi="Calibri" w:cs="Calibri"/>
                <w:color w:val="000000" w:themeColor="text1"/>
                <w:sz w:val="22"/>
                <w:szCs w:val="22"/>
              </w:rPr>
              <w:t>)</w:t>
            </w:r>
          </w:p>
        </w:tc>
        <w:tc>
          <w:tcPr>
            <w:tcW w:w="2497" w:type="dxa"/>
            <w:vAlign w:val="center"/>
          </w:tcPr>
          <w:p w14:paraId="74327600"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214971C9" w14:textId="2154F380" w:rsidR="005976BB" w:rsidRPr="00031090" w:rsidRDefault="00642685" w:rsidP="00031090">
            <w:pPr>
              <w:rPr>
                <w:rFonts w:ascii="Calibri" w:hAnsi="Calibri" w:cs="Calibri"/>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tc>
      </w:tr>
      <w:tr w:rsidR="005976BB" w:rsidRPr="0048395F" w14:paraId="5F0B4EFD" w14:textId="77777777" w:rsidTr="00C2568F">
        <w:trPr>
          <w:trHeight w:val="288"/>
        </w:trPr>
        <w:tc>
          <w:tcPr>
            <w:tcW w:w="805" w:type="dxa"/>
            <w:vAlign w:val="center"/>
          </w:tcPr>
          <w:p w14:paraId="040FA1D7" w14:textId="578A91DE"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10/18</w:t>
            </w:r>
          </w:p>
        </w:tc>
        <w:tc>
          <w:tcPr>
            <w:tcW w:w="2610" w:type="dxa"/>
            <w:vAlign w:val="center"/>
          </w:tcPr>
          <w:p w14:paraId="66C068BB" w14:textId="1B51CA58" w:rsidR="005976BB" w:rsidRPr="00ED0C17" w:rsidRDefault="005976BB" w:rsidP="005976BB">
            <w:pPr>
              <w:pStyle w:val="Tabletext"/>
              <w:rPr>
                <w:rFonts w:asciiTheme="majorHAnsi" w:hAnsiTheme="majorHAnsi" w:cs="Arial"/>
                <w:color w:val="FF0000"/>
                <w:sz w:val="22"/>
                <w:szCs w:val="22"/>
              </w:rPr>
            </w:pPr>
            <w:r w:rsidRPr="00ED0C17">
              <w:rPr>
                <w:rFonts w:ascii="Calibri" w:hAnsi="Calibri" w:cs="Arial"/>
                <w:color w:val="000000"/>
                <w:sz w:val="22"/>
                <w:szCs w:val="22"/>
              </w:rPr>
              <w:t>Racism and the Environmental Movement</w:t>
            </w:r>
          </w:p>
        </w:tc>
        <w:tc>
          <w:tcPr>
            <w:tcW w:w="5153" w:type="dxa"/>
            <w:vAlign w:val="center"/>
          </w:tcPr>
          <w:p w14:paraId="2BCC5435" w14:textId="15C3C644" w:rsidR="005976BB" w:rsidRPr="002B10A9" w:rsidRDefault="002B10A9" w:rsidP="002B10A9">
            <w:pPr>
              <w:rPr>
                <w:rFonts w:ascii="Calibri" w:hAnsi="Calibri" w:cs="Calibri"/>
                <w:color w:val="000000" w:themeColor="text1"/>
                <w:sz w:val="22"/>
                <w:szCs w:val="22"/>
              </w:rPr>
            </w:pPr>
            <w:r>
              <w:rPr>
                <w:rFonts w:ascii="Calibri" w:hAnsi="Calibri" w:cs="Calibri"/>
                <w:color w:val="000000" w:themeColor="text1"/>
                <w:sz w:val="22"/>
                <w:szCs w:val="22"/>
              </w:rPr>
              <w:t xml:space="preserve">1. </w:t>
            </w:r>
            <w:r w:rsidR="005976BB" w:rsidRPr="002B10A9">
              <w:rPr>
                <w:rFonts w:ascii="Calibri" w:hAnsi="Calibri" w:cs="Calibri"/>
                <w:color w:val="000000" w:themeColor="text1"/>
                <w:sz w:val="22"/>
                <w:szCs w:val="22"/>
              </w:rPr>
              <w:t xml:space="preserve">Ethnic Cleansing and Americas Creation of the National Parks </w:t>
            </w:r>
            <w:r w:rsidR="005976BB" w:rsidRPr="002B10A9">
              <w:rPr>
                <w:rFonts w:ascii="Calibri" w:hAnsi="Calibri"/>
                <w:color w:val="000000" w:themeColor="text1"/>
                <w:sz w:val="22"/>
                <w:szCs w:val="22"/>
              </w:rPr>
              <w:t>(</w:t>
            </w:r>
            <w:r w:rsidRPr="002B10A9">
              <w:rPr>
                <w:rFonts w:ascii="Calibri" w:hAnsi="Calibri" w:cs="Calibri"/>
                <w:i/>
                <w:iCs/>
                <w:color w:val="000000" w:themeColor="text1"/>
                <w:sz w:val="22"/>
                <w:szCs w:val="22"/>
              </w:rPr>
              <w:t>pdf on Canvas</w:t>
            </w:r>
            <w:r w:rsidR="005976BB" w:rsidRPr="002B10A9">
              <w:rPr>
                <w:rFonts w:ascii="Calibri" w:hAnsi="Calibri"/>
                <w:color w:val="000000" w:themeColor="text1"/>
                <w:sz w:val="22"/>
                <w:szCs w:val="22"/>
              </w:rPr>
              <w:t>)</w:t>
            </w:r>
          </w:p>
          <w:p w14:paraId="58C73E9C" w14:textId="32901239" w:rsidR="005976BB" w:rsidRPr="002B10A9" w:rsidRDefault="002B10A9" w:rsidP="002B10A9">
            <w:pPr>
              <w:rPr>
                <w:rFonts w:ascii="Calibri" w:hAnsi="Calibri" w:cs="Calibri"/>
                <w:color w:val="000000" w:themeColor="text1"/>
                <w:sz w:val="22"/>
                <w:szCs w:val="22"/>
              </w:rPr>
            </w:pPr>
            <w:r>
              <w:rPr>
                <w:rFonts w:ascii="Calibri" w:hAnsi="Calibri" w:cs="Calibri"/>
                <w:color w:val="000000" w:themeColor="text1"/>
                <w:sz w:val="22"/>
                <w:szCs w:val="22"/>
              </w:rPr>
              <w:t xml:space="preserve">2. </w:t>
            </w:r>
            <w:r w:rsidR="005976BB" w:rsidRPr="002B10A9">
              <w:rPr>
                <w:rFonts w:ascii="Calibri" w:hAnsi="Calibri" w:cs="Calibri"/>
                <w:color w:val="000000" w:themeColor="text1"/>
                <w:sz w:val="22"/>
                <w:szCs w:val="22"/>
              </w:rPr>
              <w:t>Environmentalism’s Racist History</w:t>
            </w:r>
            <w:r w:rsidR="005976BB" w:rsidRPr="002B10A9">
              <w:rPr>
                <w:rFonts w:ascii="Calibri" w:hAnsi="Calibri"/>
                <w:iCs/>
                <w:color w:val="000000" w:themeColor="text1"/>
                <w:sz w:val="22"/>
                <w:szCs w:val="22"/>
              </w:rPr>
              <w:t xml:space="preserve"> </w:t>
            </w:r>
            <w:r w:rsidR="005976BB" w:rsidRPr="002B10A9">
              <w:rPr>
                <w:rFonts w:ascii="Calibri" w:hAnsi="Calibri"/>
                <w:color w:val="000000" w:themeColor="text1"/>
                <w:sz w:val="22"/>
                <w:szCs w:val="22"/>
              </w:rPr>
              <w:t>(</w:t>
            </w:r>
            <w:r w:rsidRPr="002B10A9">
              <w:rPr>
                <w:rFonts w:ascii="Calibri" w:hAnsi="Calibri" w:cs="Calibri"/>
                <w:i/>
                <w:iCs/>
                <w:color w:val="000000" w:themeColor="text1"/>
                <w:sz w:val="22"/>
                <w:szCs w:val="22"/>
              </w:rPr>
              <w:t>pdf on Canvas</w:t>
            </w:r>
            <w:r w:rsidR="005976BB" w:rsidRPr="002B10A9">
              <w:rPr>
                <w:rFonts w:ascii="Calibri" w:hAnsi="Calibri"/>
                <w:color w:val="000000" w:themeColor="text1"/>
                <w:sz w:val="22"/>
                <w:szCs w:val="22"/>
              </w:rPr>
              <w:t>)</w:t>
            </w:r>
          </w:p>
          <w:p w14:paraId="7E7EAD8A" w14:textId="04686DD8" w:rsidR="005976BB" w:rsidRPr="002B10A9" w:rsidRDefault="002B10A9" w:rsidP="002B10A9">
            <w:pPr>
              <w:rPr>
                <w:rFonts w:ascii="Calibri" w:hAnsi="Calibri" w:cs="Calibri"/>
                <w:color w:val="FF0000"/>
                <w:sz w:val="22"/>
                <w:szCs w:val="22"/>
              </w:rPr>
            </w:pPr>
            <w:r>
              <w:rPr>
                <w:rFonts w:ascii="Calibri" w:hAnsi="Calibri" w:cs="Calibri"/>
                <w:color w:val="000000" w:themeColor="text1"/>
                <w:sz w:val="22"/>
                <w:szCs w:val="22"/>
              </w:rPr>
              <w:t xml:space="preserve">3. </w:t>
            </w:r>
            <w:r w:rsidR="005976BB" w:rsidRPr="002B10A9">
              <w:rPr>
                <w:rFonts w:ascii="Calibri" w:hAnsi="Calibri" w:cs="Calibri"/>
                <w:color w:val="000000" w:themeColor="text1"/>
                <w:sz w:val="22"/>
                <w:szCs w:val="22"/>
              </w:rPr>
              <w:t>The Tragedy of the Tragedy of the Commons</w:t>
            </w:r>
            <w:r w:rsidR="005976BB" w:rsidRPr="002B10A9">
              <w:rPr>
                <w:rFonts w:ascii="Calibri" w:hAnsi="Calibri"/>
                <w:iCs/>
                <w:color w:val="000000" w:themeColor="text1"/>
                <w:sz w:val="22"/>
                <w:szCs w:val="22"/>
              </w:rPr>
              <w:t xml:space="preserve"> </w:t>
            </w:r>
            <w:r w:rsidR="005976BB" w:rsidRPr="002B10A9">
              <w:rPr>
                <w:rFonts w:ascii="Calibri" w:hAnsi="Calibri"/>
                <w:color w:val="000000" w:themeColor="text1"/>
                <w:sz w:val="22"/>
                <w:szCs w:val="22"/>
              </w:rPr>
              <w:t>(</w:t>
            </w:r>
            <w:r w:rsidRPr="002B10A9">
              <w:rPr>
                <w:rFonts w:ascii="Calibri" w:hAnsi="Calibri" w:cs="Calibri"/>
                <w:i/>
                <w:iCs/>
                <w:color w:val="000000" w:themeColor="text1"/>
                <w:sz w:val="22"/>
                <w:szCs w:val="22"/>
              </w:rPr>
              <w:t>pdf on Canvas</w:t>
            </w:r>
            <w:r w:rsidR="005976BB" w:rsidRPr="002B10A9">
              <w:rPr>
                <w:rFonts w:ascii="Calibri" w:hAnsi="Calibri"/>
                <w:color w:val="000000" w:themeColor="text1"/>
                <w:sz w:val="22"/>
                <w:szCs w:val="22"/>
              </w:rPr>
              <w:t>)</w:t>
            </w:r>
            <w:r w:rsidR="005976BB" w:rsidRPr="002B10A9">
              <w:rPr>
                <w:rFonts w:ascii="Calibri" w:hAnsi="Calibri" w:cs="Calibri"/>
                <w:color w:val="000000" w:themeColor="text1"/>
                <w:sz w:val="22"/>
                <w:szCs w:val="22"/>
              </w:rPr>
              <w:t xml:space="preserve"> </w:t>
            </w:r>
          </w:p>
        </w:tc>
        <w:tc>
          <w:tcPr>
            <w:tcW w:w="2497" w:type="dxa"/>
            <w:vAlign w:val="center"/>
          </w:tcPr>
          <w:p w14:paraId="3A77B2A2"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1D0CD6D5" w14:textId="77777777" w:rsidR="00642685" w:rsidRPr="00ED0C17" w:rsidRDefault="00642685" w:rsidP="00642685">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5CD47EA4" w14:textId="445BEA11" w:rsidR="005976BB" w:rsidRPr="00ED0C17" w:rsidRDefault="005976BB" w:rsidP="005976BB">
            <w:pPr>
              <w:pStyle w:val="Tabletext"/>
              <w:rPr>
                <w:rFonts w:asciiTheme="majorHAnsi" w:hAnsiTheme="majorHAnsi" w:cs="Arial"/>
                <w:color w:val="000000" w:themeColor="text1"/>
                <w:sz w:val="22"/>
                <w:szCs w:val="22"/>
              </w:rPr>
            </w:pPr>
          </w:p>
        </w:tc>
      </w:tr>
      <w:tr w:rsidR="005976BB" w:rsidRPr="0048395F" w14:paraId="453750A2" w14:textId="77777777" w:rsidTr="00C2568F">
        <w:trPr>
          <w:trHeight w:val="288"/>
        </w:trPr>
        <w:tc>
          <w:tcPr>
            <w:tcW w:w="805" w:type="dxa"/>
            <w:tcBorders>
              <w:bottom w:val="single" w:sz="4" w:space="0" w:color="auto"/>
            </w:tcBorders>
            <w:vAlign w:val="center"/>
          </w:tcPr>
          <w:p w14:paraId="4FE231F3" w14:textId="060181C4"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10/25</w:t>
            </w:r>
          </w:p>
        </w:tc>
        <w:tc>
          <w:tcPr>
            <w:tcW w:w="2610" w:type="dxa"/>
            <w:tcBorders>
              <w:bottom w:val="single" w:sz="4" w:space="0" w:color="auto"/>
            </w:tcBorders>
            <w:vAlign w:val="center"/>
          </w:tcPr>
          <w:p w14:paraId="33A322A7" w14:textId="48A853FC" w:rsidR="005976BB" w:rsidRPr="00031090" w:rsidRDefault="005976BB" w:rsidP="005976BB">
            <w:pPr>
              <w:rPr>
                <w:rFonts w:asciiTheme="majorHAnsi" w:hAnsiTheme="majorHAnsi"/>
                <w:color w:val="000000" w:themeColor="text1"/>
                <w:sz w:val="22"/>
                <w:szCs w:val="22"/>
              </w:rPr>
            </w:pPr>
            <w:r w:rsidRPr="00031090">
              <w:rPr>
                <w:rFonts w:asciiTheme="majorHAnsi" w:hAnsiTheme="majorHAnsi" w:cs="Arial"/>
                <w:color w:val="000000" w:themeColor="text1"/>
                <w:sz w:val="22"/>
                <w:szCs w:val="22"/>
              </w:rPr>
              <w:t>Environmental Justice</w:t>
            </w:r>
          </w:p>
        </w:tc>
        <w:tc>
          <w:tcPr>
            <w:tcW w:w="5153" w:type="dxa"/>
            <w:vAlign w:val="center"/>
          </w:tcPr>
          <w:p w14:paraId="7CAAB8B2" w14:textId="1C8DE67F" w:rsidR="005976BB" w:rsidRPr="00031090" w:rsidRDefault="00031090" w:rsidP="005976BB">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1. </w:t>
            </w:r>
            <w:r w:rsidR="005976BB" w:rsidRPr="00031090">
              <w:rPr>
                <w:rFonts w:asciiTheme="majorHAnsi" w:hAnsiTheme="majorHAnsi" w:cs="Arial"/>
                <w:color w:val="000000" w:themeColor="text1"/>
                <w:sz w:val="22"/>
                <w:szCs w:val="22"/>
              </w:rPr>
              <w:t xml:space="preserve">Chavez </w:t>
            </w:r>
          </w:p>
          <w:p w14:paraId="3C7C6FD0" w14:textId="1548BDC2" w:rsidR="005976BB" w:rsidRPr="00031090" w:rsidRDefault="00031090" w:rsidP="005976BB">
            <w:pPr>
              <w:rPr>
                <w:rStyle w:val="HTMLCite"/>
                <w:rFonts w:ascii="Calibri" w:hAnsi="Calibri"/>
                <w:iCs w:val="0"/>
                <w:color w:val="000000" w:themeColor="text1"/>
                <w:sz w:val="22"/>
                <w:szCs w:val="22"/>
              </w:rPr>
            </w:pPr>
            <w:r>
              <w:rPr>
                <w:rFonts w:ascii="Calibri" w:hAnsi="Calibri"/>
                <w:color w:val="000000" w:themeColor="text1"/>
                <w:sz w:val="22"/>
                <w:szCs w:val="22"/>
              </w:rPr>
              <w:t xml:space="preserve">2. </w:t>
            </w:r>
            <w:r w:rsidR="005976BB" w:rsidRPr="00031090">
              <w:rPr>
                <w:rFonts w:ascii="Calibri" w:hAnsi="Calibri"/>
                <w:color w:val="000000" w:themeColor="text1"/>
                <w:sz w:val="22"/>
                <w:szCs w:val="22"/>
              </w:rPr>
              <w:t xml:space="preserve">Mustafa Ali </w:t>
            </w:r>
            <w:r w:rsidRPr="00031090">
              <w:rPr>
                <w:rFonts w:ascii="Calibri" w:hAnsi="Calibri"/>
                <w:color w:val="000000" w:themeColor="text1"/>
                <w:sz w:val="22"/>
                <w:szCs w:val="22"/>
              </w:rPr>
              <w:t>(</w:t>
            </w:r>
            <w:r w:rsidRPr="00031090">
              <w:rPr>
                <w:rFonts w:ascii="Calibri" w:hAnsi="Calibri"/>
                <w:i/>
                <w:iCs/>
                <w:color w:val="000000" w:themeColor="text1"/>
                <w:sz w:val="22"/>
                <w:szCs w:val="22"/>
              </w:rPr>
              <w:t xml:space="preserve">linked </w:t>
            </w:r>
            <w:r w:rsidR="005976BB" w:rsidRPr="00031090">
              <w:rPr>
                <w:rFonts w:ascii="Calibri" w:hAnsi="Calibri"/>
                <w:i/>
                <w:iCs/>
                <w:color w:val="000000" w:themeColor="text1"/>
                <w:sz w:val="22"/>
                <w:szCs w:val="22"/>
              </w:rPr>
              <w:t xml:space="preserve">video </w:t>
            </w:r>
            <w:r w:rsidRPr="00031090">
              <w:rPr>
                <w:rFonts w:ascii="Calibri" w:hAnsi="Calibri"/>
                <w:i/>
                <w:iCs/>
                <w:color w:val="000000" w:themeColor="text1"/>
                <w:sz w:val="22"/>
                <w:szCs w:val="22"/>
              </w:rPr>
              <w:t>on Canvas</w:t>
            </w:r>
            <w:r w:rsidRPr="00031090">
              <w:rPr>
                <w:rFonts w:ascii="Calibri" w:hAnsi="Calibri"/>
                <w:color w:val="000000" w:themeColor="text1"/>
                <w:sz w:val="22"/>
                <w:szCs w:val="22"/>
              </w:rPr>
              <w:t>)</w:t>
            </w:r>
          </w:p>
          <w:p w14:paraId="14751F50" w14:textId="08D19C70" w:rsidR="005976BB" w:rsidRPr="00031090" w:rsidRDefault="00031090" w:rsidP="005976BB">
            <w:pPr>
              <w:rPr>
                <w:rFonts w:ascii="Calibri" w:hAnsi="Calibri"/>
                <w:i/>
                <w:color w:val="000000" w:themeColor="text1"/>
                <w:sz w:val="22"/>
                <w:szCs w:val="22"/>
                <w:lang w:eastAsia="zh-CN"/>
              </w:rPr>
            </w:pPr>
            <w:r>
              <w:rPr>
                <w:rFonts w:ascii="Calibri" w:hAnsi="Calibri"/>
                <w:color w:val="000000" w:themeColor="text1"/>
                <w:sz w:val="22"/>
                <w:szCs w:val="22"/>
              </w:rPr>
              <w:t xml:space="preserve">3. </w:t>
            </w:r>
            <w:r w:rsidR="005976BB" w:rsidRPr="00031090">
              <w:rPr>
                <w:rFonts w:ascii="Calibri" w:hAnsi="Calibri"/>
                <w:color w:val="000000" w:themeColor="text1"/>
                <w:sz w:val="22"/>
                <w:szCs w:val="22"/>
              </w:rPr>
              <w:t xml:space="preserve">Dolores Huerta </w:t>
            </w:r>
            <w:r w:rsidRPr="00031090">
              <w:rPr>
                <w:rFonts w:ascii="Calibri" w:hAnsi="Calibri"/>
                <w:color w:val="000000" w:themeColor="text1"/>
                <w:sz w:val="22"/>
                <w:szCs w:val="22"/>
              </w:rPr>
              <w:t>(</w:t>
            </w:r>
            <w:r w:rsidRPr="00031090">
              <w:rPr>
                <w:rFonts w:ascii="Calibri" w:hAnsi="Calibri"/>
                <w:i/>
                <w:iCs/>
                <w:color w:val="000000" w:themeColor="text1"/>
                <w:sz w:val="22"/>
                <w:szCs w:val="22"/>
              </w:rPr>
              <w:t>linked video on Canvas</w:t>
            </w:r>
            <w:r w:rsidRPr="00031090">
              <w:rPr>
                <w:rFonts w:ascii="Calibri" w:hAnsi="Calibri"/>
                <w:color w:val="000000" w:themeColor="text1"/>
                <w:sz w:val="22"/>
                <w:szCs w:val="22"/>
              </w:rPr>
              <w:t>)</w:t>
            </w:r>
          </w:p>
        </w:tc>
        <w:tc>
          <w:tcPr>
            <w:tcW w:w="2497" w:type="dxa"/>
            <w:vAlign w:val="center"/>
          </w:tcPr>
          <w:p w14:paraId="0E226123"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57F539E7" w14:textId="77777777" w:rsidR="00642685" w:rsidRPr="00ED0C17" w:rsidRDefault="00642685" w:rsidP="00642685">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6C3EEDD7" w14:textId="252B822B" w:rsidR="005976BB" w:rsidRPr="00ED0C17" w:rsidRDefault="005976BB" w:rsidP="005976BB">
            <w:pPr>
              <w:pStyle w:val="Tabletext"/>
              <w:rPr>
                <w:rFonts w:asciiTheme="majorHAnsi" w:hAnsiTheme="majorHAnsi" w:cs="Arial"/>
                <w:color w:val="000000" w:themeColor="text1"/>
                <w:sz w:val="22"/>
                <w:szCs w:val="22"/>
              </w:rPr>
            </w:pPr>
          </w:p>
        </w:tc>
      </w:tr>
      <w:tr w:rsidR="005976BB" w:rsidRPr="0048395F" w14:paraId="7F7272FA" w14:textId="77777777" w:rsidTr="00C2568F">
        <w:trPr>
          <w:trHeight w:val="288"/>
        </w:trPr>
        <w:tc>
          <w:tcPr>
            <w:tcW w:w="805" w:type="dxa"/>
            <w:tcBorders>
              <w:bottom w:val="single" w:sz="4" w:space="0" w:color="auto"/>
            </w:tcBorders>
            <w:vAlign w:val="center"/>
          </w:tcPr>
          <w:p w14:paraId="55FF8DCA" w14:textId="790B7947" w:rsidR="005976BB" w:rsidRPr="00ED0C17" w:rsidRDefault="005976BB" w:rsidP="005976BB">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11/1</w:t>
            </w:r>
          </w:p>
        </w:tc>
        <w:tc>
          <w:tcPr>
            <w:tcW w:w="2610" w:type="dxa"/>
            <w:tcBorders>
              <w:bottom w:val="single" w:sz="4" w:space="0" w:color="auto"/>
            </w:tcBorders>
            <w:vAlign w:val="center"/>
          </w:tcPr>
          <w:p w14:paraId="101C3C8F" w14:textId="77777777" w:rsidR="005976BB" w:rsidRPr="003843F3" w:rsidRDefault="005976BB" w:rsidP="005976BB">
            <w:pPr>
              <w:pStyle w:val="Tabletext"/>
              <w:rPr>
                <w:rFonts w:asciiTheme="majorHAnsi" w:hAnsiTheme="majorHAnsi" w:cs="Arial"/>
                <w:color w:val="000000" w:themeColor="text1"/>
                <w:sz w:val="22"/>
                <w:szCs w:val="22"/>
              </w:rPr>
            </w:pPr>
            <w:r w:rsidRPr="003843F3">
              <w:rPr>
                <w:rFonts w:asciiTheme="majorHAnsi" w:hAnsiTheme="majorHAnsi" w:cs="Arial"/>
                <w:color w:val="000000" w:themeColor="text1"/>
                <w:sz w:val="22"/>
                <w:szCs w:val="22"/>
              </w:rPr>
              <w:t xml:space="preserve">Ecofeminism </w:t>
            </w:r>
          </w:p>
          <w:p w14:paraId="47EF54A0" w14:textId="6EC902AF" w:rsidR="005976BB" w:rsidRPr="003843F3" w:rsidRDefault="005976BB" w:rsidP="005976BB">
            <w:pPr>
              <w:pStyle w:val="Tabletext"/>
              <w:rPr>
                <w:rFonts w:asciiTheme="majorHAnsi" w:hAnsiTheme="majorHAnsi"/>
                <w:i/>
                <w:strike/>
                <w:color w:val="000000" w:themeColor="text1"/>
                <w:sz w:val="22"/>
                <w:szCs w:val="22"/>
              </w:rPr>
            </w:pPr>
          </w:p>
        </w:tc>
        <w:tc>
          <w:tcPr>
            <w:tcW w:w="5153" w:type="dxa"/>
            <w:tcBorders>
              <w:bottom w:val="single" w:sz="4" w:space="0" w:color="auto"/>
            </w:tcBorders>
            <w:vAlign w:val="center"/>
          </w:tcPr>
          <w:p w14:paraId="5BE266FB" w14:textId="0BAA6756" w:rsidR="003843F3" w:rsidRPr="003843F3" w:rsidRDefault="00D03055" w:rsidP="005976BB">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1. </w:t>
            </w:r>
            <w:r w:rsidR="003843F3" w:rsidRPr="003843F3">
              <w:rPr>
                <w:rFonts w:asciiTheme="majorHAnsi" w:hAnsiTheme="majorHAnsi" w:cs="Arial"/>
                <w:color w:val="000000" w:themeColor="text1"/>
                <w:sz w:val="22"/>
                <w:szCs w:val="22"/>
              </w:rPr>
              <w:t>Vandana Shiva (</w:t>
            </w:r>
            <w:r w:rsidR="003843F3" w:rsidRPr="003843F3">
              <w:rPr>
                <w:rFonts w:ascii="Calibri" w:hAnsi="Calibri" w:cs="Calibri"/>
                <w:i/>
                <w:iCs/>
                <w:color w:val="000000" w:themeColor="text1"/>
                <w:sz w:val="22"/>
                <w:szCs w:val="22"/>
              </w:rPr>
              <w:t>pdf on Canvas</w:t>
            </w:r>
            <w:r w:rsidR="003843F3" w:rsidRPr="003843F3">
              <w:rPr>
                <w:rFonts w:asciiTheme="majorHAnsi" w:hAnsiTheme="majorHAnsi" w:cs="Arial"/>
                <w:color w:val="000000" w:themeColor="text1"/>
                <w:sz w:val="22"/>
                <w:szCs w:val="22"/>
              </w:rPr>
              <w:t>)</w:t>
            </w:r>
          </w:p>
          <w:p w14:paraId="264BFC56" w14:textId="61CD1C94" w:rsidR="005976BB" w:rsidRPr="003843F3" w:rsidRDefault="00D03055" w:rsidP="005976BB">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2. </w:t>
            </w:r>
            <w:r w:rsidR="005976BB" w:rsidRPr="003843F3">
              <w:rPr>
                <w:rFonts w:asciiTheme="majorHAnsi" w:hAnsiTheme="majorHAnsi" w:cs="Arial"/>
                <w:color w:val="000000" w:themeColor="text1"/>
                <w:sz w:val="22"/>
                <w:szCs w:val="22"/>
              </w:rPr>
              <w:t xml:space="preserve">Bari </w:t>
            </w:r>
            <w:r w:rsidR="003843F3" w:rsidRPr="003843F3">
              <w:rPr>
                <w:rFonts w:asciiTheme="majorHAnsi" w:hAnsiTheme="majorHAnsi" w:cs="Arial"/>
                <w:color w:val="000000" w:themeColor="text1"/>
                <w:sz w:val="22"/>
                <w:szCs w:val="22"/>
              </w:rPr>
              <w:t>(</w:t>
            </w:r>
            <w:r w:rsidR="003843F3" w:rsidRPr="003843F3">
              <w:rPr>
                <w:rFonts w:ascii="Calibri" w:hAnsi="Calibri" w:cs="Calibri"/>
                <w:i/>
                <w:iCs/>
                <w:color w:val="000000" w:themeColor="text1"/>
                <w:sz w:val="22"/>
                <w:szCs w:val="22"/>
              </w:rPr>
              <w:t>pdf on Canvas</w:t>
            </w:r>
            <w:r w:rsidR="003843F3" w:rsidRPr="003843F3">
              <w:rPr>
                <w:rFonts w:asciiTheme="majorHAnsi" w:hAnsiTheme="majorHAnsi" w:cs="Arial"/>
                <w:color w:val="000000" w:themeColor="text1"/>
                <w:sz w:val="22"/>
                <w:szCs w:val="22"/>
              </w:rPr>
              <w:t>)</w:t>
            </w:r>
          </w:p>
          <w:p w14:paraId="438E5A96" w14:textId="167C3AB5" w:rsidR="005976BB" w:rsidRPr="003843F3" w:rsidRDefault="00D03055" w:rsidP="003916C9">
            <w:p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3. </w:t>
            </w:r>
            <w:r w:rsidR="005976BB" w:rsidRPr="003843F3">
              <w:rPr>
                <w:rFonts w:asciiTheme="majorHAnsi" w:hAnsiTheme="majorHAnsi" w:cs="Arial"/>
                <w:color w:val="000000" w:themeColor="text1"/>
                <w:sz w:val="22"/>
                <w:szCs w:val="22"/>
              </w:rPr>
              <w:t xml:space="preserve">Judi Bari </w:t>
            </w:r>
            <w:r w:rsidR="003843F3" w:rsidRPr="003843F3">
              <w:rPr>
                <w:rFonts w:ascii="Calibri" w:hAnsi="Calibri"/>
                <w:color w:val="000000" w:themeColor="text1"/>
                <w:sz w:val="22"/>
                <w:szCs w:val="22"/>
              </w:rPr>
              <w:t>(</w:t>
            </w:r>
            <w:r w:rsidR="003843F3" w:rsidRPr="003843F3">
              <w:rPr>
                <w:rFonts w:ascii="Calibri" w:hAnsi="Calibri"/>
                <w:i/>
                <w:iCs/>
                <w:color w:val="000000" w:themeColor="text1"/>
                <w:sz w:val="22"/>
                <w:szCs w:val="22"/>
              </w:rPr>
              <w:t>linked video on Canvas</w:t>
            </w:r>
            <w:r w:rsidR="003843F3" w:rsidRPr="003843F3">
              <w:rPr>
                <w:rFonts w:ascii="Calibri" w:hAnsi="Calibri"/>
                <w:color w:val="000000" w:themeColor="text1"/>
                <w:sz w:val="22"/>
                <w:szCs w:val="22"/>
              </w:rPr>
              <w:t>)</w:t>
            </w:r>
          </w:p>
        </w:tc>
        <w:tc>
          <w:tcPr>
            <w:tcW w:w="2497" w:type="dxa"/>
            <w:tcBorders>
              <w:bottom w:val="single" w:sz="4" w:space="0" w:color="auto"/>
            </w:tcBorders>
            <w:vAlign w:val="center"/>
          </w:tcPr>
          <w:p w14:paraId="2D11EDB6" w14:textId="77777777" w:rsidR="00642685" w:rsidRPr="00ED0C17" w:rsidRDefault="00642685" w:rsidP="00642685">
            <w:pPr>
              <w:rPr>
                <w:rStyle w:val="Heading5Char"/>
                <w:rFonts w:ascii="Calibri" w:eastAsia="SimSun" w:hAnsi="Calibri" w:cs="Calibri"/>
                <w:i w:val="0"/>
                <w:iCs w:val="0"/>
                <w:color w:val="000000" w:themeColor="text1"/>
                <w:sz w:val="22"/>
                <w:szCs w:val="22"/>
              </w:rPr>
            </w:pPr>
            <w:r w:rsidRPr="00ED0C17">
              <w:rPr>
                <w:rStyle w:val="Heading5Char"/>
                <w:rFonts w:ascii="Calibri" w:hAnsi="Calibri" w:cs="Calibri"/>
                <w:i w:val="0"/>
                <w:iCs w:val="0"/>
                <w:color w:val="000000" w:themeColor="text1"/>
                <w:sz w:val="22"/>
                <w:szCs w:val="22"/>
              </w:rPr>
              <w:t>Discussion Post</w:t>
            </w:r>
          </w:p>
          <w:p w14:paraId="23D93C8E" w14:textId="77777777" w:rsidR="00642685" w:rsidRPr="00ED0C17" w:rsidRDefault="00642685" w:rsidP="00642685">
            <w:pPr>
              <w:rPr>
                <w:rStyle w:val="Heading5Char"/>
                <w:rFonts w:ascii="Calibri" w:hAnsi="Calibri" w:cs="Calibri"/>
                <w:i w:val="0"/>
                <w:iCs w:val="0"/>
                <w:color w:val="000000" w:themeColor="text1"/>
                <w:sz w:val="22"/>
                <w:szCs w:val="22"/>
              </w:rPr>
            </w:pPr>
            <w:r w:rsidRPr="00ED0C17">
              <w:rPr>
                <w:rStyle w:val="Heading5Char"/>
                <w:rFonts w:ascii="Calibri" w:eastAsia="SimSun" w:hAnsi="Calibri" w:cs="Calibri"/>
                <w:i w:val="0"/>
                <w:iCs w:val="0"/>
                <w:color w:val="000000" w:themeColor="text1"/>
                <w:sz w:val="22"/>
                <w:szCs w:val="22"/>
              </w:rPr>
              <w:t>Article Discussion</w:t>
            </w:r>
          </w:p>
          <w:p w14:paraId="47360BE0" w14:textId="0F0ACE3E" w:rsidR="005976BB" w:rsidRPr="00ED0C17" w:rsidRDefault="005976BB" w:rsidP="005976BB">
            <w:pPr>
              <w:rPr>
                <w:strike/>
                <w:color w:val="000000" w:themeColor="text1"/>
                <w:sz w:val="22"/>
                <w:szCs w:val="22"/>
              </w:rPr>
            </w:pPr>
          </w:p>
        </w:tc>
      </w:tr>
      <w:tr w:rsidR="00E054BE" w:rsidRPr="0048395F" w14:paraId="22B3922E" w14:textId="77777777" w:rsidTr="00C2568F">
        <w:trPr>
          <w:trHeight w:val="288"/>
        </w:trPr>
        <w:tc>
          <w:tcPr>
            <w:tcW w:w="805" w:type="dxa"/>
            <w:tcBorders>
              <w:top w:val="single" w:sz="4" w:space="0" w:color="auto"/>
            </w:tcBorders>
            <w:vAlign w:val="center"/>
          </w:tcPr>
          <w:p w14:paraId="64B1E285" w14:textId="7733CD4D" w:rsidR="00E054BE" w:rsidRPr="00ED0C17" w:rsidRDefault="00E054BE" w:rsidP="00E054BE">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11/8</w:t>
            </w:r>
          </w:p>
        </w:tc>
        <w:tc>
          <w:tcPr>
            <w:tcW w:w="2610" w:type="dxa"/>
            <w:tcBorders>
              <w:top w:val="single" w:sz="4" w:space="0" w:color="auto"/>
            </w:tcBorders>
            <w:vAlign w:val="center"/>
          </w:tcPr>
          <w:p w14:paraId="174BF258" w14:textId="12963CF6" w:rsidR="00E054BE" w:rsidRPr="003843F3" w:rsidRDefault="00BA5926" w:rsidP="00B77DE0">
            <w:pPr>
              <w:pStyle w:val="Tabletext"/>
              <w:rPr>
                <w:rFonts w:asciiTheme="majorHAnsi" w:hAnsiTheme="majorHAnsi" w:cs="Arial"/>
                <w:color w:val="000000" w:themeColor="text1"/>
                <w:sz w:val="22"/>
                <w:szCs w:val="22"/>
              </w:rPr>
            </w:pPr>
            <w:r>
              <w:rPr>
                <w:rFonts w:asciiTheme="majorHAnsi" w:hAnsiTheme="majorHAnsi" w:cs="Arial"/>
                <w:color w:val="000000" w:themeColor="text1"/>
                <w:sz w:val="22"/>
                <w:szCs w:val="22"/>
              </w:rPr>
              <w:t>A New Hope</w:t>
            </w:r>
            <w:r w:rsidR="00E054BE" w:rsidRPr="003843F3">
              <w:rPr>
                <w:rFonts w:asciiTheme="majorHAnsi" w:hAnsiTheme="majorHAnsi" w:cs="Arial"/>
                <w:color w:val="000000" w:themeColor="text1"/>
                <w:sz w:val="22"/>
                <w:szCs w:val="22"/>
              </w:rPr>
              <w:t xml:space="preserve"> </w:t>
            </w:r>
          </w:p>
        </w:tc>
        <w:tc>
          <w:tcPr>
            <w:tcW w:w="5153" w:type="dxa"/>
            <w:vAlign w:val="center"/>
          </w:tcPr>
          <w:p w14:paraId="53B7B7E7" w14:textId="0C65D4CB" w:rsidR="003843F3" w:rsidRPr="003843F3" w:rsidRDefault="00D03055" w:rsidP="00E054BE">
            <w:pPr>
              <w:pStyle w:val="Tabletext"/>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1. </w:t>
            </w:r>
            <w:proofErr w:type="spellStart"/>
            <w:r w:rsidR="003843F3" w:rsidRPr="003843F3">
              <w:rPr>
                <w:rFonts w:asciiTheme="majorHAnsi" w:hAnsiTheme="majorHAnsi" w:cstheme="majorHAnsi"/>
                <w:color w:val="000000" w:themeColor="text1"/>
                <w:sz w:val="22"/>
                <w:szCs w:val="22"/>
              </w:rPr>
              <w:t>Haaland</w:t>
            </w:r>
            <w:proofErr w:type="spellEnd"/>
            <w:r w:rsidR="003843F3" w:rsidRPr="003843F3">
              <w:rPr>
                <w:rFonts w:asciiTheme="majorHAnsi" w:hAnsiTheme="majorHAnsi" w:cstheme="majorHAnsi"/>
                <w:color w:val="000000" w:themeColor="text1"/>
                <w:sz w:val="22"/>
                <w:szCs w:val="22"/>
              </w:rPr>
              <w:t xml:space="preserve"> (</w:t>
            </w:r>
            <w:r w:rsidR="003843F3" w:rsidRPr="003843F3">
              <w:rPr>
                <w:rFonts w:asciiTheme="majorHAnsi" w:hAnsiTheme="majorHAnsi" w:cstheme="majorHAnsi"/>
                <w:i/>
                <w:iCs/>
                <w:color w:val="000000" w:themeColor="text1"/>
                <w:sz w:val="22"/>
                <w:szCs w:val="22"/>
              </w:rPr>
              <w:t>link on Canvas</w:t>
            </w:r>
            <w:r w:rsidR="003843F3" w:rsidRPr="003843F3">
              <w:rPr>
                <w:rFonts w:asciiTheme="majorHAnsi" w:hAnsiTheme="majorHAnsi" w:cstheme="majorHAnsi"/>
                <w:color w:val="000000" w:themeColor="text1"/>
                <w:sz w:val="22"/>
                <w:szCs w:val="22"/>
              </w:rPr>
              <w:t>)</w:t>
            </w:r>
          </w:p>
          <w:p w14:paraId="103E847B" w14:textId="3DBA8879" w:rsidR="00E054BE" w:rsidRPr="003843F3" w:rsidRDefault="00D03055" w:rsidP="00E054BE">
            <w:pPr>
              <w:pStyle w:val="Tabletext"/>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2. </w:t>
            </w:r>
            <w:r w:rsidR="003843F3" w:rsidRPr="003843F3">
              <w:rPr>
                <w:rFonts w:asciiTheme="majorHAnsi" w:hAnsiTheme="majorHAnsi" w:cstheme="majorHAnsi"/>
                <w:color w:val="000000" w:themeColor="text1"/>
                <w:sz w:val="22"/>
                <w:szCs w:val="22"/>
              </w:rPr>
              <w:t xml:space="preserve">Evo </w:t>
            </w:r>
            <w:r w:rsidR="00E054BE" w:rsidRPr="003843F3">
              <w:rPr>
                <w:rFonts w:asciiTheme="majorHAnsi" w:hAnsiTheme="majorHAnsi" w:cstheme="majorHAnsi"/>
                <w:color w:val="000000" w:themeColor="text1"/>
                <w:sz w:val="22"/>
                <w:szCs w:val="22"/>
              </w:rPr>
              <w:t>Morales (</w:t>
            </w:r>
            <w:r w:rsidR="003843F3" w:rsidRPr="003843F3">
              <w:rPr>
                <w:rFonts w:asciiTheme="majorHAnsi" w:hAnsiTheme="majorHAnsi" w:cstheme="majorHAnsi"/>
                <w:i/>
                <w:iCs/>
                <w:color w:val="000000" w:themeColor="text1"/>
                <w:sz w:val="22"/>
                <w:szCs w:val="22"/>
              </w:rPr>
              <w:t>pdf on Canvas</w:t>
            </w:r>
            <w:r w:rsidR="00E054BE" w:rsidRPr="003843F3">
              <w:rPr>
                <w:rFonts w:asciiTheme="majorHAnsi" w:hAnsiTheme="majorHAnsi" w:cstheme="majorHAnsi"/>
                <w:color w:val="000000" w:themeColor="text1"/>
                <w:sz w:val="22"/>
                <w:szCs w:val="22"/>
              </w:rPr>
              <w:t>)</w:t>
            </w:r>
          </w:p>
          <w:p w14:paraId="3B473782" w14:textId="0B090B1A" w:rsidR="003843F3" w:rsidRPr="003843F3" w:rsidRDefault="00D03055" w:rsidP="003843F3">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3. </w:t>
            </w:r>
            <w:r w:rsidR="003843F3" w:rsidRPr="003843F3">
              <w:rPr>
                <w:rFonts w:asciiTheme="majorHAnsi" w:hAnsiTheme="majorHAnsi" w:cstheme="majorHAnsi"/>
                <w:color w:val="000000" w:themeColor="text1"/>
                <w:sz w:val="22"/>
                <w:szCs w:val="22"/>
              </w:rPr>
              <w:t xml:space="preserve">Greta Thunberg </w:t>
            </w:r>
            <w:r w:rsidR="003843F3" w:rsidRPr="003843F3">
              <w:rPr>
                <w:rFonts w:ascii="Calibri" w:hAnsi="Calibri"/>
                <w:color w:val="000000" w:themeColor="text1"/>
                <w:sz w:val="22"/>
                <w:szCs w:val="22"/>
              </w:rPr>
              <w:t>(</w:t>
            </w:r>
            <w:r w:rsidR="003843F3" w:rsidRPr="003843F3">
              <w:rPr>
                <w:rFonts w:ascii="Calibri" w:hAnsi="Calibri"/>
                <w:i/>
                <w:iCs/>
                <w:color w:val="000000" w:themeColor="text1"/>
                <w:sz w:val="22"/>
                <w:szCs w:val="22"/>
              </w:rPr>
              <w:t>linked video on Canvas</w:t>
            </w:r>
            <w:r w:rsidR="003843F3" w:rsidRPr="003843F3">
              <w:rPr>
                <w:rFonts w:ascii="Calibri" w:hAnsi="Calibri"/>
                <w:color w:val="000000" w:themeColor="text1"/>
                <w:sz w:val="22"/>
                <w:szCs w:val="22"/>
              </w:rPr>
              <w:t>)</w:t>
            </w:r>
          </w:p>
          <w:p w14:paraId="579CCE45" w14:textId="16E1EF83" w:rsidR="00E054BE" w:rsidRPr="003843F3" w:rsidRDefault="00D03055" w:rsidP="003843F3">
            <w:pPr>
              <w:rPr>
                <w:rFonts w:asciiTheme="majorHAnsi" w:hAnsiTheme="majorHAnsi" w:cs="Arial"/>
                <w:color w:val="000000" w:themeColor="text1"/>
                <w:sz w:val="22"/>
                <w:szCs w:val="22"/>
              </w:rPr>
            </w:pPr>
            <w:r>
              <w:rPr>
                <w:rFonts w:asciiTheme="majorHAnsi" w:hAnsiTheme="majorHAnsi" w:cstheme="majorHAnsi"/>
                <w:color w:val="000000" w:themeColor="text1"/>
                <w:sz w:val="22"/>
                <w:szCs w:val="22"/>
              </w:rPr>
              <w:t xml:space="preserve">4. </w:t>
            </w:r>
            <w:r w:rsidR="003843F3" w:rsidRPr="003843F3">
              <w:rPr>
                <w:rFonts w:asciiTheme="majorHAnsi" w:hAnsiTheme="majorHAnsi" w:cstheme="majorHAnsi"/>
                <w:color w:val="000000" w:themeColor="text1"/>
                <w:sz w:val="22"/>
                <w:szCs w:val="22"/>
              </w:rPr>
              <w:t xml:space="preserve">Green New Deal </w:t>
            </w:r>
            <w:r w:rsidR="003843F3" w:rsidRPr="003843F3">
              <w:rPr>
                <w:rFonts w:ascii="Calibri" w:hAnsi="Calibri"/>
                <w:color w:val="000000" w:themeColor="text1"/>
                <w:sz w:val="22"/>
                <w:szCs w:val="22"/>
              </w:rPr>
              <w:t>(</w:t>
            </w:r>
            <w:r w:rsidR="003843F3" w:rsidRPr="003843F3">
              <w:rPr>
                <w:rFonts w:ascii="Calibri" w:hAnsi="Calibri"/>
                <w:i/>
                <w:iCs/>
                <w:color w:val="000000" w:themeColor="text1"/>
                <w:sz w:val="22"/>
                <w:szCs w:val="22"/>
              </w:rPr>
              <w:t>linked video on Canvas</w:t>
            </w:r>
            <w:r w:rsidR="003843F3" w:rsidRPr="003843F3">
              <w:rPr>
                <w:rFonts w:ascii="Calibri" w:hAnsi="Calibri"/>
                <w:color w:val="000000" w:themeColor="text1"/>
                <w:sz w:val="22"/>
                <w:szCs w:val="22"/>
              </w:rPr>
              <w:t>)</w:t>
            </w:r>
          </w:p>
        </w:tc>
        <w:tc>
          <w:tcPr>
            <w:tcW w:w="2497" w:type="dxa"/>
            <w:vAlign w:val="center"/>
          </w:tcPr>
          <w:p w14:paraId="4F6E00FD" w14:textId="77777777" w:rsidR="00642685" w:rsidRPr="003843F3" w:rsidRDefault="00642685" w:rsidP="00642685">
            <w:pPr>
              <w:rPr>
                <w:rStyle w:val="Heading5Char"/>
                <w:rFonts w:ascii="Calibri" w:eastAsia="SimSun" w:hAnsi="Calibri" w:cs="Calibri"/>
                <w:i w:val="0"/>
                <w:iCs w:val="0"/>
                <w:color w:val="000000" w:themeColor="text1"/>
                <w:sz w:val="22"/>
                <w:szCs w:val="22"/>
              </w:rPr>
            </w:pPr>
            <w:r w:rsidRPr="003843F3">
              <w:rPr>
                <w:rStyle w:val="Heading5Char"/>
                <w:rFonts w:ascii="Calibri" w:hAnsi="Calibri" w:cs="Calibri"/>
                <w:i w:val="0"/>
                <w:iCs w:val="0"/>
                <w:color w:val="000000" w:themeColor="text1"/>
                <w:sz w:val="22"/>
                <w:szCs w:val="22"/>
              </w:rPr>
              <w:t>Discussion Post</w:t>
            </w:r>
          </w:p>
          <w:p w14:paraId="4A28CA1E" w14:textId="77777777" w:rsidR="00642685" w:rsidRPr="003843F3" w:rsidRDefault="00642685" w:rsidP="00642685">
            <w:pPr>
              <w:rPr>
                <w:rStyle w:val="Heading5Char"/>
                <w:rFonts w:ascii="Calibri" w:hAnsi="Calibri" w:cs="Calibri"/>
                <w:i w:val="0"/>
                <w:iCs w:val="0"/>
                <w:color w:val="000000" w:themeColor="text1"/>
                <w:sz w:val="22"/>
                <w:szCs w:val="22"/>
              </w:rPr>
            </w:pPr>
            <w:r w:rsidRPr="003843F3">
              <w:rPr>
                <w:rStyle w:val="Heading5Char"/>
                <w:rFonts w:ascii="Calibri" w:eastAsia="SimSun" w:hAnsi="Calibri" w:cs="Calibri"/>
                <w:i w:val="0"/>
                <w:iCs w:val="0"/>
                <w:color w:val="000000" w:themeColor="text1"/>
                <w:sz w:val="22"/>
                <w:szCs w:val="22"/>
              </w:rPr>
              <w:t>Article Discussion</w:t>
            </w:r>
          </w:p>
          <w:p w14:paraId="35A1FEAA" w14:textId="77D2C1C1" w:rsidR="00E054BE" w:rsidRPr="003843F3" w:rsidRDefault="00E054BE" w:rsidP="00E054BE">
            <w:pPr>
              <w:rPr>
                <w:color w:val="000000" w:themeColor="text1"/>
                <w:sz w:val="22"/>
                <w:szCs w:val="22"/>
              </w:rPr>
            </w:pPr>
          </w:p>
        </w:tc>
      </w:tr>
      <w:tr w:rsidR="00E054BE" w:rsidRPr="0048395F" w14:paraId="21DFA3EA" w14:textId="77777777" w:rsidTr="00C2568F">
        <w:trPr>
          <w:trHeight w:val="288"/>
        </w:trPr>
        <w:tc>
          <w:tcPr>
            <w:tcW w:w="805" w:type="dxa"/>
            <w:vAlign w:val="center"/>
          </w:tcPr>
          <w:p w14:paraId="5DFBC10E" w14:textId="0C8FBB45" w:rsidR="00E054BE" w:rsidRPr="00ED0C17" w:rsidRDefault="00E054BE" w:rsidP="00E054BE">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lastRenderedPageBreak/>
              <w:t>11/15</w:t>
            </w:r>
          </w:p>
        </w:tc>
        <w:tc>
          <w:tcPr>
            <w:tcW w:w="2610" w:type="dxa"/>
            <w:vAlign w:val="center"/>
          </w:tcPr>
          <w:p w14:paraId="1E2A27D4" w14:textId="5E01BDCB" w:rsidR="00E054BE" w:rsidRPr="003843F3" w:rsidRDefault="00E054BE" w:rsidP="00E054BE">
            <w:pPr>
              <w:rPr>
                <w:rFonts w:asciiTheme="majorHAnsi" w:hAnsiTheme="majorHAnsi"/>
                <w:color w:val="000000" w:themeColor="text1"/>
                <w:sz w:val="22"/>
                <w:szCs w:val="22"/>
              </w:rPr>
            </w:pPr>
            <w:r w:rsidRPr="003843F3">
              <w:rPr>
                <w:rFonts w:asciiTheme="majorHAnsi" w:hAnsiTheme="majorHAnsi" w:cs="Arial"/>
                <w:color w:val="000000" w:themeColor="text1"/>
                <w:sz w:val="22"/>
                <w:szCs w:val="22"/>
              </w:rPr>
              <w:t>Research Paper Presentations</w:t>
            </w:r>
          </w:p>
        </w:tc>
        <w:tc>
          <w:tcPr>
            <w:tcW w:w="5153" w:type="dxa"/>
            <w:vAlign w:val="center"/>
          </w:tcPr>
          <w:p w14:paraId="5246BF84" w14:textId="4FB394E5" w:rsidR="00E054BE" w:rsidRPr="003843F3" w:rsidRDefault="00E054BE" w:rsidP="00E054BE">
            <w:pPr>
              <w:pStyle w:val="Tabletext"/>
              <w:rPr>
                <w:rFonts w:asciiTheme="majorHAnsi" w:hAnsiTheme="majorHAnsi" w:cs="Arial"/>
                <w:color w:val="000000" w:themeColor="text1"/>
                <w:sz w:val="22"/>
                <w:szCs w:val="22"/>
              </w:rPr>
            </w:pPr>
          </w:p>
        </w:tc>
        <w:tc>
          <w:tcPr>
            <w:tcW w:w="2497" w:type="dxa"/>
            <w:vAlign w:val="center"/>
          </w:tcPr>
          <w:p w14:paraId="7F2DFA13" w14:textId="69F3F965" w:rsidR="00E054BE" w:rsidRPr="003843F3" w:rsidRDefault="00E054BE" w:rsidP="00E054BE">
            <w:pPr>
              <w:pStyle w:val="Tabletext"/>
              <w:rPr>
                <w:rFonts w:asciiTheme="majorHAnsi" w:hAnsiTheme="majorHAnsi" w:cs="Arial"/>
                <w:color w:val="000000" w:themeColor="text1"/>
                <w:sz w:val="22"/>
                <w:szCs w:val="22"/>
              </w:rPr>
            </w:pPr>
          </w:p>
        </w:tc>
      </w:tr>
      <w:tr w:rsidR="00E054BE" w:rsidRPr="0048395F" w14:paraId="7D3B0479" w14:textId="77777777" w:rsidTr="00C2568F">
        <w:trPr>
          <w:trHeight w:val="288"/>
        </w:trPr>
        <w:tc>
          <w:tcPr>
            <w:tcW w:w="805" w:type="dxa"/>
            <w:tcBorders>
              <w:bottom w:val="single" w:sz="4" w:space="0" w:color="auto"/>
            </w:tcBorders>
            <w:vAlign w:val="center"/>
          </w:tcPr>
          <w:p w14:paraId="753292C4" w14:textId="5C279BED" w:rsidR="00E054BE" w:rsidRPr="00ED0C17" w:rsidRDefault="00E054BE" w:rsidP="00E054BE">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11/22</w:t>
            </w:r>
          </w:p>
        </w:tc>
        <w:tc>
          <w:tcPr>
            <w:tcW w:w="10260" w:type="dxa"/>
            <w:gridSpan w:val="3"/>
            <w:tcBorders>
              <w:bottom w:val="single" w:sz="4" w:space="0" w:color="auto"/>
            </w:tcBorders>
            <w:vAlign w:val="center"/>
          </w:tcPr>
          <w:p w14:paraId="2FB992A1" w14:textId="5CA021FF" w:rsidR="00E054BE" w:rsidRPr="003843F3" w:rsidRDefault="00E054BE" w:rsidP="00E054BE">
            <w:pPr>
              <w:pStyle w:val="Tabletext"/>
              <w:jc w:val="center"/>
              <w:rPr>
                <w:rFonts w:asciiTheme="majorHAnsi" w:hAnsiTheme="majorHAnsi" w:cs="Arial"/>
                <w:i/>
                <w:color w:val="000000" w:themeColor="text1"/>
                <w:sz w:val="22"/>
                <w:szCs w:val="22"/>
              </w:rPr>
            </w:pPr>
            <w:r w:rsidRPr="003843F3">
              <w:rPr>
                <w:rFonts w:asciiTheme="majorHAnsi" w:hAnsiTheme="majorHAnsi" w:cs="Arial"/>
                <w:i/>
                <w:color w:val="000000" w:themeColor="text1"/>
                <w:sz w:val="22"/>
                <w:szCs w:val="22"/>
              </w:rPr>
              <w:t>No Class - Thanksgiving Holiday</w:t>
            </w:r>
          </w:p>
        </w:tc>
      </w:tr>
      <w:tr w:rsidR="00E054BE" w:rsidRPr="0048395F" w14:paraId="5DB0BFBD" w14:textId="77777777" w:rsidTr="00C2568F">
        <w:trPr>
          <w:trHeight w:val="288"/>
        </w:trPr>
        <w:tc>
          <w:tcPr>
            <w:tcW w:w="805" w:type="dxa"/>
            <w:tcBorders>
              <w:bottom w:val="single" w:sz="4" w:space="0" w:color="auto"/>
            </w:tcBorders>
            <w:vAlign w:val="center"/>
          </w:tcPr>
          <w:p w14:paraId="45A26985" w14:textId="5C77E869" w:rsidR="00E054BE" w:rsidRPr="00ED0C17" w:rsidRDefault="00E054BE" w:rsidP="00E054BE">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11/29</w:t>
            </w:r>
          </w:p>
        </w:tc>
        <w:tc>
          <w:tcPr>
            <w:tcW w:w="2610" w:type="dxa"/>
            <w:tcBorders>
              <w:bottom w:val="single" w:sz="4" w:space="0" w:color="auto"/>
            </w:tcBorders>
            <w:vAlign w:val="center"/>
          </w:tcPr>
          <w:p w14:paraId="02B6F15B" w14:textId="77777777" w:rsidR="00E054BE" w:rsidRPr="003843F3" w:rsidRDefault="00E054BE" w:rsidP="00E054BE">
            <w:pPr>
              <w:pStyle w:val="Tabletext"/>
              <w:rPr>
                <w:rFonts w:asciiTheme="majorHAnsi" w:hAnsiTheme="majorHAnsi" w:cs="Arial"/>
                <w:color w:val="000000" w:themeColor="text1"/>
                <w:sz w:val="22"/>
                <w:szCs w:val="22"/>
              </w:rPr>
            </w:pPr>
            <w:r w:rsidRPr="003843F3">
              <w:rPr>
                <w:rFonts w:asciiTheme="majorHAnsi" w:hAnsiTheme="majorHAnsi" w:cs="Arial"/>
                <w:color w:val="000000" w:themeColor="text1"/>
                <w:sz w:val="22"/>
                <w:szCs w:val="22"/>
              </w:rPr>
              <w:t>Research Paper Presentations</w:t>
            </w:r>
          </w:p>
        </w:tc>
        <w:tc>
          <w:tcPr>
            <w:tcW w:w="5153" w:type="dxa"/>
            <w:tcBorders>
              <w:bottom w:val="single" w:sz="4" w:space="0" w:color="auto"/>
            </w:tcBorders>
            <w:vAlign w:val="center"/>
          </w:tcPr>
          <w:p w14:paraId="3F55E1F6" w14:textId="77777777" w:rsidR="00E054BE" w:rsidRPr="003843F3" w:rsidRDefault="00E054BE" w:rsidP="00E054BE">
            <w:pPr>
              <w:pStyle w:val="Tabletext"/>
              <w:rPr>
                <w:rFonts w:asciiTheme="majorHAnsi" w:hAnsiTheme="majorHAnsi" w:cs="Arial"/>
                <w:color w:val="000000" w:themeColor="text1"/>
                <w:sz w:val="22"/>
                <w:szCs w:val="22"/>
              </w:rPr>
            </w:pPr>
          </w:p>
        </w:tc>
        <w:tc>
          <w:tcPr>
            <w:tcW w:w="2497" w:type="dxa"/>
            <w:tcBorders>
              <w:bottom w:val="single" w:sz="4" w:space="0" w:color="auto"/>
            </w:tcBorders>
            <w:vAlign w:val="center"/>
          </w:tcPr>
          <w:p w14:paraId="5CCA7328" w14:textId="77777777" w:rsidR="00E054BE" w:rsidRPr="003843F3" w:rsidRDefault="00E054BE" w:rsidP="00E054BE">
            <w:pPr>
              <w:pStyle w:val="Tabletext"/>
              <w:rPr>
                <w:rFonts w:asciiTheme="majorHAnsi" w:hAnsiTheme="majorHAnsi" w:cs="Arial"/>
                <w:color w:val="000000" w:themeColor="text1"/>
                <w:sz w:val="22"/>
                <w:szCs w:val="22"/>
              </w:rPr>
            </w:pPr>
          </w:p>
        </w:tc>
      </w:tr>
      <w:tr w:rsidR="00E054BE" w:rsidRPr="0048395F" w14:paraId="6664CFB3" w14:textId="77777777" w:rsidTr="00C2568F">
        <w:trPr>
          <w:trHeight w:val="288"/>
        </w:trPr>
        <w:tc>
          <w:tcPr>
            <w:tcW w:w="805" w:type="dxa"/>
            <w:vAlign w:val="center"/>
          </w:tcPr>
          <w:p w14:paraId="607113A9" w14:textId="7068A2A9" w:rsidR="00E054BE" w:rsidRPr="00ED0C17" w:rsidRDefault="00E054BE" w:rsidP="00E054BE">
            <w:pPr>
              <w:pStyle w:val="Tabletext"/>
              <w:rPr>
                <w:rFonts w:asciiTheme="majorHAnsi" w:hAnsiTheme="majorHAnsi" w:cs="Arial"/>
                <w:color w:val="000000" w:themeColor="text1"/>
                <w:sz w:val="22"/>
                <w:szCs w:val="22"/>
              </w:rPr>
            </w:pPr>
            <w:r w:rsidRPr="00ED0C17">
              <w:rPr>
                <w:rFonts w:asciiTheme="majorHAnsi" w:hAnsiTheme="majorHAnsi" w:cs="Arial"/>
                <w:color w:val="000000" w:themeColor="text1"/>
                <w:sz w:val="22"/>
                <w:szCs w:val="22"/>
              </w:rPr>
              <w:t>12/6</w:t>
            </w:r>
          </w:p>
        </w:tc>
        <w:tc>
          <w:tcPr>
            <w:tcW w:w="2610" w:type="dxa"/>
            <w:vAlign w:val="center"/>
          </w:tcPr>
          <w:p w14:paraId="6D0C2B89" w14:textId="77777777" w:rsidR="00E054BE" w:rsidRPr="003843F3" w:rsidRDefault="00E054BE" w:rsidP="00E054BE">
            <w:pPr>
              <w:pStyle w:val="Tabletext"/>
              <w:rPr>
                <w:rFonts w:asciiTheme="majorHAnsi" w:hAnsiTheme="majorHAnsi" w:cs="Arial"/>
                <w:color w:val="000000" w:themeColor="text1"/>
                <w:sz w:val="22"/>
                <w:szCs w:val="22"/>
              </w:rPr>
            </w:pPr>
            <w:r w:rsidRPr="003843F3">
              <w:rPr>
                <w:rFonts w:asciiTheme="majorHAnsi" w:hAnsiTheme="majorHAnsi" w:cs="Arial"/>
                <w:color w:val="000000" w:themeColor="text1"/>
                <w:sz w:val="22"/>
                <w:szCs w:val="22"/>
              </w:rPr>
              <w:t>Research Paper Presentations</w:t>
            </w:r>
          </w:p>
        </w:tc>
        <w:tc>
          <w:tcPr>
            <w:tcW w:w="5153" w:type="dxa"/>
            <w:vAlign w:val="center"/>
          </w:tcPr>
          <w:p w14:paraId="06EF0B41" w14:textId="77777777" w:rsidR="00E054BE" w:rsidRPr="003843F3" w:rsidRDefault="00E054BE" w:rsidP="00E054BE">
            <w:pPr>
              <w:pStyle w:val="Tabletext"/>
              <w:rPr>
                <w:rFonts w:asciiTheme="majorHAnsi" w:hAnsiTheme="majorHAnsi" w:cs="Arial"/>
                <w:color w:val="000000" w:themeColor="text1"/>
                <w:sz w:val="22"/>
                <w:szCs w:val="22"/>
              </w:rPr>
            </w:pPr>
          </w:p>
        </w:tc>
        <w:tc>
          <w:tcPr>
            <w:tcW w:w="2497" w:type="dxa"/>
            <w:vAlign w:val="center"/>
          </w:tcPr>
          <w:p w14:paraId="1B8F600F" w14:textId="37817668" w:rsidR="00E054BE" w:rsidRPr="003843F3" w:rsidRDefault="003843F3" w:rsidP="00E054BE">
            <w:pPr>
              <w:pStyle w:val="Tabletext"/>
              <w:rPr>
                <w:rFonts w:asciiTheme="majorHAnsi" w:hAnsiTheme="majorHAnsi" w:cs="Arial"/>
                <w:color w:val="000000" w:themeColor="text1"/>
                <w:sz w:val="22"/>
                <w:szCs w:val="22"/>
              </w:rPr>
            </w:pPr>
            <w:r w:rsidRPr="003843F3">
              <w:rPr>
                <w:rFonts w:asciiTheme="majorHAnsi" w:hAnsiTheme="majorHAnsi" w:cs="Arial"/>
                <w:color w:val="000000" w:themeColor="text1"/>
                <w:sz w:val="22"/>
                <w:szCs w:val="22"/>
              </w:rPr>
              <w:t xml:space="preserve"> Research Paper Due</w:t>
            </w:r>
          </w:p>
        </w:tc>
      </w:tr>
    </w:tbl>
    <w:p w14:paraId="24B658A9" w14:textId="77777777" w:rsidR="005B40C1" w:rsidRPr="0048395F" w:rsidRDefault="005B40C1" w:rsidP="00FA38EF">
      <w:pPr>
        <w:rPr>
          <w:rFonts w:asciiTheme="majorHAnsi" w:hAnsiTheme="majorHAnsi" w:cs="Arial"/>
        </w:rPr>
      </w:pPr>
    </w:p>
    <w:sectPr w:rsidR="005B40C1" w:rsidRPr="0048395F" w:rsidSect="00371E3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F4888" w14:textId="77777777" w:rsidR="004177FB" w:rsidRDefault="004177FB">
      <w:r>
        <w:separator/>
      </w:r>
    </w:p>
  </w:endnote>
  <w:endnote w:type="continuationSeparator" w:id="0">
    <w:p w14:paraId="14CB8564" w14:textId="77777777" w:rsidR="004177FB" w:rsidRDefault="0041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Lato">
    <w:altName w:val="Segoe U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D304E" w14:textId="77777777" w:rsidR="00F62D44" w:rsidRDefault="00F62D44" w:rsidP="00A50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2DA42" w14:textId="77777777" w:rsidR="00F62D44" w:rsidRDefault="00F62D44" w:rsidP="00A50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14C8" w14:textId="6804E757" w:rsidR="00F62D44" w:rsidRDefault="00F62D44" w:rsidP="00A50D62">
    <w:pPr>
      <w:pStyle w:val="Footer"/>
      <w:ind w:right="360"/>
    </w:pPr>
    <w:r>
      <w:t>Environmental Thought, ENVS 250</w:t>
    </w:r>
    <w: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6EC9" w14:textId="1F1D80EB" w:rsidR="006D5F77" w:rsidRDefault="006D5F77" w:rsidP="00516F33">
    <w:pPr>
      <w:pStyle w:val="Footer"/>
      <w:tabs>
        <w:tab w:val="clear" w:pos="8640"/>
      </w:tabs>
    </w:pPr>
    <w:r>
      <w:t xml:space="preserve">ENVS 250, </w:t>
    </w:r>
    <w:r w:rsidR="00E76E79">
      <w:t xml:space="preserve">Seminar: Environmental Thought and Philosophy, </w:t>
    </w:r>
    <w:r w:rsidR="005311F4">
      <w:t>F</w:t>
    </w:r>
    <w:r w:rsidR="00663ED2">
      <w:t>’ 20</w:t>
    </w:r>
    <w:r w:rsidR="00C047B1">
      <w:t>21</w:t>
    </w:r>
    <w:r>
      <w:tab/>
    </w:r>
    <w:r>
      <w:tab/>
    </w:r>
    <w:r>
      <w:tab/>
    </w:r>
    <w:r>
      <w:tab/>
    </w:r>
    <w:r>
      <w:tab/>
    </w:r>
    <w:r>
      <w:tab/>
      <w:t xml:space="preserve">       Page </w:t>
    </w:r>
    <w:r w:rsidR="00F8253E">
      <w:rPr>
        <w:rStyle w:val="PageNumber"/>
      </w:rPr>
      <w:fldChar w:fldCharType="begin"/>
    </w:r>
    <w:r>
      <w:rPr>
        <w:rStyle w:val="PageNumber"/>
      </w:rPr>
      <w:instrText xml:space="preserve"> PAGE </w:instrText>
    </w:r>
    <w:r w:rsidR="00F8253E">
      <w:rPr>
        <w:rStyle w:val="PageNumber"/>
      </w:rPr>
      <w:fldChar w:fldCharType="separate"/>
    </w:r>
    <w:r w:rsidR="004E03AC">
      <w:rPr>
        <w:rStyle w:val="PageNumber"/>
        <w:noProof/>
      </w:rPr>
      <w:t>6</w:t>
    </w:r>
    <w:r w:rsidR="00F8253E">
      <w:rPr>
        <w:rStyle w:val="PageNumber"/>
      </w:rPr>
      <w:fldChar w:fldCharType="end"/>
    </w:r>
    <w:r>
      <w:rPr>
        <w:rStyle w:val="PageNumber"/>
      </w:rPr>
      <w:t xml:space="preserve"> of </w:t>
    </w:r>
    <w:r w:rsidR="00F8253E">
      <w:rPr>
        <w:rStyle w:val="PageNumber"/>
      </w:rPr>
      <w:fldChar w:fldCharType="begin"/>
    </w:r>
    <w:r>
      <w:rPr>
        <w:rStyle w:val="PageNumber"/>
      </w:rPr>
      <w:instrText xml:space="preserve"> NUMPAGES </w:instrText>
    </w:r>
    <w:r w:rsidR="00F8253E">
      <w:rPr>
        <w:rStyle w:val="PageNumber"/>
      </w:rPr>
      <w:fldChar w:fldCharType="separate"/>
    </w:r>
    <w:r w:rsidR="004E03AC">
      <w:rPr>
        <w:rStyle w:val="PageNumber"/>
        <w:noProof/>
      </w:rPr>
      <w:t>7</w:t>
    </w:r>
    <w:r w:rsidR="00F8253E">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F87AC" w14:textId="77777777" w:rsidR="004177FB" w:rsidRDefault="004177FB">
      <w:r>
        <w:separator/>
      </w:r>
    </w:p>
  </w:footnote>
  <w:footnote w:type="continuationSeparator" w:id="0">
    <w:p w14:paraId="2B637796" w14:textId="77777777" w:rsidR="004177FB" w:rsidRDefault="0041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7E6D4" w14:textId="77777777" w:rsidR="00F62D44" w:rsidRDefault="00F62D44" w:rsidP="00A50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2988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E757F"/>
    <w:multiLevelType w:val="hybridMultilevel"/>
    <w:tmpl w:val="9FD8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16385"/>
    <w:multiLevelType w:val="hybridMultilevel"/>
    <w:tmpl w:val="5FEC3B9C"/>
    <w:lvl w:ilvl="0" w:tplc="19E854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D53DD"/>
    <w:multiLevelType w:val="hybridMultilevel"/>
    <w:tmpl w:val="2DEE7D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9C71FC"/>
    <w:multiLevelType w:val="hybridMultilevel"/>
    <w:tmpl w:val="2D661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B2D4F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A36B47"/>
    <w:multiLevelType w:val="hybridMultilevel"/>
    <w:tmpl w:val="1BD0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5"/>
  </w:num>
  <w:num w:numId="3">
    <w:abstractNumId w:val="14"/>
  </w:num>
  <w:num w:numId="4">
    <w:abstractNumId w:val="20"/>
  </w:num>
  <w:num w:numId="5">
    <w:abstractNumId w:val="0"/>
  </w:num>
  <w:num w:numId="6">
    <w:abstractNumId w:val="13"/>
  </w:num>
  <w:num w:numId="7">
    <w:abstractNumId w:val="8"/>
  </w:num>
  <w:num w:numId="8">
    <w:abstractNumId w:val="22"/>
  </w:num>
  <w:num w:numId="9">
    <w:abstractNumId w:val="2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2"/>
  </w:num>
  <w:num w:numId="15">
    <w:abstractNumId w:val="27"/>
  </w:num>
  <w:num w:numId="16">
    <w:abstractNumId w:val="5"/>
  </w:num>
  <w:num w:numId="17">
    <w:abstractNumId w:val="18"/>
  </w:num>
  <w:num w:numId="18">
    <w:abstractNumId w:val="7"/>
  </w:num>
  <w:num w:numId="19">
    <w:abstractNumId w:val="6"/>
  </w:num>
  <w:num w:numId="20">
    <w:abstractNumId w:val="19"/>
  </w:num>
  <w:num w:numId="21">
    <w:abstractNumId w:val="24"/>
  </w:num>
  <w:num w:numId="22">
    <w:abstractNumId w:val="21"/>
  </w:num>
  <w:num w:numId="23">
    <w:abstractNumId w:val="9"/>
  </w:num>
  <w:num w:numId="24">
    <w:abstractNumId w:val="26"/>
  </w:num>
  <w:num w:numId="25">
    <w:abstractNumId w:val="3"/>
  </w:num>
  <w:num w:numId="26">
    <w:abstractNumId w:val="2"/>
  </w:num>
  <w:num w:numId="27">
    <w:abstractNumId w:val="16"/>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92"/>
    <w:rsid w:val="0000527D"/>
    <w:rsid w:val="000079CC"/>
    <w:rsid w:val="000105D9"/>
    <w:rsid w:val="0001310F"/>
    <w:rsid w:val="00013253"/>
    <w:rsid w:val="000237AE"/>
    <w:rsid w:val="000246E9"/>
    <w:rsid w:val="00025854"/>
    <w:rsid w:val="00031090"/>
    <w:rsid w:val="00031218"/>
    <w:rsid w:val="0003291E"/>
    <w:rsid w:val="00033F38"/>
    <w:rsid w:val="00035655"/>
    <w:rsid w:val="000379A5"/>
    <w:rsid w:val="00041144"/>
    <w:rsid w:val="000424B8"/>
    <w:rsid w:val="00050108"/>
    <w:rsid w:val="00054A92"/>
    <w:rsid w:val="000553BA"/>
    <w:rsid w:val="000573EF"/>
    <w:rsid w:val="00057B93"/>
    <w:rsid w:val="000633B4"/>
    <w:rsid w:val="00067585"/>
    <w:rsid w:val="000774AF"/>
    <w:rsid w:val="0008293C"/>
    <w:rsid w:val="00084B7C"/>
    <w:rsid w:val="00086ED1"/>
    <w:rsid w:val="00090140"/>
    <w:rsid w:val="000903F4"/>
    <w:rsid w:val="00092867"/>
    <w:rsid w:val="00094E08"/>
    <w:rsid w:val="00096A0B"/>
    <w:rsid w:val="000A13FF"/>
    <w:rsid w:val="000A15EB"/>
    <w:rsid w:val="000A1B43"/>
    <w:rsid w:val="000A2AD7"/>
    <w:rsid w:val="000A2BFF"/>
    <w:rsid w:val="000A3735"/>
    <w:rsid w:val="000A423A"/>
    <w:rsid w:val="000A5711"/>
    <w:rsid w:val="000A754F"/>
    <w:rsid w:val="000B3204"/>
    <w:rsid w:val="000B5307"/>
    <w:rsid w:val="000B59ED"/>
    <w:rsid w:val="000C0FC5"/>
    <w:rsid w:val="000C1ADA"/>
    <w:rsid w:val="000C43D7"/>
    <w:rsid w:val="000D0C9E"/>
    <w:rsid w:val="000D7B1D"/>
    <w:rsid w:val="000E0892"/>
    <w:rsid w:val="000E214D"/>
    <w:rsid w:val="000F32E4"/>
    <w:rsid w:val="000F3F7D"/>
    <w:rsid w:val="000F54FF"/>
    <w:rsid w:val="00101272"/>
    <w:rsid w:val="001102F8"/>
    <w:rsid w:val="00113C04"/>
    <w:rsid w:val="00120C4F"/>
    <w:rsid w:val="0012511A"/>
    <w:rsid w:val="00130124"/>
    <w:rsid w:val="0013574C"/>
    <w:rsid w:val="001403AB"/>
    <w:rsid w:val="00141F52"/>
    <w:rsid w:val="00145CC6"/>
    <w:rsid w:val="00146B10"/>
    <w:rsid w:val="00150B19"/>
    <w:rsid w:val="00150B82"/>
    <w:rsid w:val="001554C3"/>
    <w:rsid w:val="00155D80"/>
    <w:rsid w:val="00157C5A"/>
    <w:rsid w:val="00164570"/>
    <w:rsid w:val="001707AB"/>
    <w:rsid w:val="0017098E"/>
    <w:rsid w:val="00172A18"/>
    <w:rsid w:val="00173956"/>
    <w:rsid w:val="00174548"/>
    <w:rsid w:val="00174590"/>
    <w:rsid w:val="00174AEA"/>
    <w:rsid w:val="00181B3F"/>
    <w:rsid w:val="0018652E"/>
    <w:rsid w:val="001A5851"/>
    <w:rsid w:val="001A6119"/>
    <w:rsid w:val="001B2ABC"/>
    <w:rsid w:val="001B3D42"/>
    <w:rsid w:val="001B4784"/>
    <w:rsid w:val="001B5884"/>
    <w:rsid w:val="001C69F7"/>
    <w:rsid w:val="001D07B3"/>
    <w:rsid w:val="001D2084"/>
    <w:rsid w:val="001D3A6B"/>
    <w:rsid w:val="001E2FA7"/>
    <w:rsid w:val="001E5643"/>
    <w:rsid w:val="001F722E"/>
    <w:rsid w:val="0020209C"/>
    <w:rsid w:val="002041FF"/>
    <w:rsid w:val="0020681E"/>
    <w:rsid w:val="00211CAF"/>
    <w:rsid w:val="00211E73"/>
    <w:rsid w:val="002178EA"/>
    <w:rsid w:val="00224D20"/>
    <w:rsid w:val="00225F69"/>
    <w:rsid w:val="00230347"/>
    <w:rsid w:val="002310F1"/>
    <w:rsid w:val="00231171"/>
    <w:rsid w:val="002320F2"/>
    <w:rsid w:val="00234EA2"/>
    <w:rsid w:val="00235BCA"/>
    <w:rsid w:val="002366F6"/>
    <w:rsid w:val="00240664"/>
    <w:rsid w:val="002407B7"/>
    <w:rsid w:val="00240E6F"/>
    <w:rsid w:val="002466FE"/>
    <w:rsid w:val="002479E4"/>
    <w:rsid w:val="0025081A"/>
    <w:rsid w:val="00250CC1"/>
    <w:rsid w:val="002515E1"/>
    <w:rsid w:val="00251C18"/>
    <w:rsid w:val="0025279D"/>
    <w:rsid w:val="0027237A"/>
    <w:rsid w:val="00276840"/>
    <w:rsid w:val="00282A22"/>
    <w:rsid w:val="00285E03"/>
    <w:rsid w:val="00287E5F"/>
    <w:rsid w:val="00296C5B"/>
    <w:rsid w:val="002A5E61"/>
    <w:rsid w:val="002B10A9"/>
    <w:rsid w:val="002B6391"/>
    <w:rsid w:val="002B6966"/>
    <w:rsid w:val="002C4764"/>
    <w:rsid w:val="002D09BF"/>
    <w:rsid w:val="002D1995"/>
    <w:rsid w:val="002E0DEE"/>
    <w:rsid w:val="002E4FE4"/>
    <w:rsid w:val="002E5623"/>
    <w:rsid w:val="002E617F"/>
    <w:rsid w:val="002F0767"/>
    <w:rsid w:val="002F1139"/>
    <w:rsid w:val="002F4247"/>
    <w:rsid w:val="002F596B"/>
    <w:rsid w:val="002F5C2F"/>
    <w:rsid w:val="00300462"/>
    <w:rsid w:val="00303509"/>
    <w:rsid w:val="00310261"/>
    <w:rsid w:val="00310968"/>
    <w:rsid w:val="00310987"/>
    <w:rsid w:val="00311B40"/>
    <w:rsid w:val="0031473B"/>
    <w:rsid w:val="00317530"/>
    <w:rsid w:val="00322CB4"/>
    <w:rsid w:val="00322D70"/>
    <w:rsid w:val="00324601"/>
    <w:rsid w:val="0032567E"/>
    <w:rsid w:val="00326BC8"/>
    <w:rsid w:val="0032789D"/>
    <w:rsid w:val="0033230D"/>
    <w:rsid w:val="00332763"/>
    <w:rsid w:val="00333EE5"/>
    <w:rsid w:val="003350FA"/>
    <w:rsid w:val="00340807"/>
    <w:rsid w:val="003447CB"/>
    <w:rsid w:val="00356ED8"/>
    <w:rsid w:val="00360120"/>
    <w:rsid w:val="003607BB"/>
    <w:rsid w:val="00360ECA"/>
    <w:rsid w:val="00361072"/>
    <w:rsid w:val="003624F6"/>
    <w:rsid w:val="003628FC"/>
    <w:rsid w:val="003678C8"/>
    <w:rsid w:val="00371E37"/>
    <w:rsid w:val="00373B25"/>
    <w:rsid w:val="00374F61"/>
    <w:rsid w:val="003843F3"/>
    <w:rsid w:val="00387A39"/>
    <w:rsid w:val="003916C9"/>
    <w:rsid w:val="003A006A"/>
    <w:rsid w:val="003A13E6"/>
    <w:rsid w:val="003A43F0"/>
    <w:rsid w:val="003A7C94"/>
    <w:rsid w:val="003B005E"/>
    <w:rsid w:val="003B4F56"/>
    <w:rsid w:val="003B6845"/>
    <w:rsid w:val="003B6ECC"/>
    <w:rsid w:val="003C1CF1"/>
    <w:rsid w:val="003D0F28"/>
    <w:rsid w:val="003D241F"/>
    <w:rsid w:val="003D2E57"/>
    <w:rsid w:val="003D663D"/>
    <w:rsid w:val="003E0353"/>
    <w:rsid w:val="003E4226"/>
    <w:rsid w:val="003F5641"/>
    <w:rsid w:val="004020DB"/>
    <w:rsid w:val="004048DA"/>
    <w:rsid w:val="0040586A"/>
    <w:rsid w:val="0040642A"/>
    <w:rsid w:val="004065DA"/>
    <w:rsid w:val="00411924"/>
    <w:rsid w:val="004149E0"/>
    <w:rsid w:val="00416F53"/>
    <w:rsid w:val="004177FB"/>
    <w:rsid w:val="00417A7E"/>
    <w:rsid w:val="00430664"/>
    <w:rsid w:val="00432818"/>
    <w:rsid w:val="00444C92"/>
    <w:rsid w:val="00453564"/>
    <w:rsid w:val="00454284"/>
    <w:rsid w:val="00460E2B"/>
    <w:rsid w:val="004620DD"/>
    <w:rsid w:val="00462305"/>
    <w:rsid w:val="0046273B"/>
    <w:rsid w:val="00467AA9"/>
    <w:rsid w:val="004735C2"/>
    <w:rsid w:val="00481AFA"/>
    <w:rsid w:val="0048395F"/>
    <w:rsid w:val="0048402E"/>
    <w:rsid w:val="00484C41"/>
    <w:rsid w:val="00485049"/>
    <w:rsid w:val="00486C8C"/>
    <w:rsid w:val="00490D00"/>
    <w:rsid w:val="00491293"/>
    <w:rsid w:val="0049212C"/>
    <w:rsid w:val="00494EF0"/>
    <w:rsid w:val="00497460"/>
    <w:rsid w:val="004A0058"/>
    <w:rsid w:val="004A0E10"/>
    <w:rsid w:val="004A6CBC"/>
    <w:rsid w:val="004C10E5"/>
    <w:rsid w:val="004D0856"/>
    <w:rsid w:val="004E03AC"/>
    <w:rsid w:val="004E2500"/>
    <w:rsid w:val="004F2812"/>
    <w:rsid w:val="004F2AA1"/>
    <w:rsid w:val="004F78B3"/>
    <w:rsid w:val="00505D21"/>
    <w:rsid w:val="00506292"/>
    <w:rsid w:val="00512895"/>
    <w:rsid w:val="00513A44"/>
    <w:rsid w:val="005155BA"/>
    <w:rsid w:val="00516F33"/>
    <w:rsid w:val="005177FF"/>
    <w:rsid w:val="00520065"/>
    <w:rsid w:val="0052276D"/>
    <w:rsid w:val="005272D4"/>
    <w:rsid w:val="0053023F"/>
    <w:rsid w:val="005311F4"/>
    <w:rsid w:val="0053530E"/>
    <w:rsid w:val="00536F26"/>
    <w:rsid w:val="005443BE"/>
    <w:rsid w:val="0054613A"/>
    <w:rsid w:val="00546DB0"/>
    <w:rsid w:val="0055155A"/>
    <w:rsid w:val="005539AA"/>
    <w:rsid w:val="0055547E"/>
    <w:rsid w:val="005567CC"/>
    <w:rsid w:val="00560F5E"/>
    <w:rsid w:val="00562633"/>
    <w:rsid w:val="00565094"/>
    <w:rsid w:val="0056584A"/>
    <w:rsid w:val="00566652"/>
    <w:rsid w:val="005711FB"/>
    <w:rsid w:val="00572D20"/>
    <w:rsid w:val="00582EAE"/>
    <w:rsid w:val="00585F6C"/>
    <w:rsid w:val="00586101"/>
    <w:rsid w:val="0058767B"/>
    <w:rsid w:val="005912C1"/>
    <w:rsid w:val="00591596"/>
    <w:rsid w:val="00595213"/>
    <w:rsid w:val="005976BB"/>
    <w:rsid w:val="005A4AAF"/>
    <w:rsid w:val="005B3B87"/>
    <w:rsid w:val="005B40C1"/>
    <w:rsid w:val="005B43D0"/>
    <w:rsid w:val="005B6419"/>
    <w:rsid w:val="005B659E"/>
    <w:rsid w:val="005C181A"/>
    <w:rsid w:val="005C4B3C"/>
    <w:rsid w:val="005C644C"/>
    <w:rsid w:val="005D10E6"/>
    <w:rsid w:val="005D3375"/>
    <w:rsid w:val="005D3D8E"/>
    <w:rsid w:val="005D7852"/>
    <w:rsid w:val="005E2301"/>
    <w:rsid w:val="005E695D"/>
    <w:rsid w:val="005F0FD1"/>
    <w:rsid w:val="005F1C5B"/>
    <w:rsid w:val="005F4DBD"/>
    <w:rsid w:val="005F6720"/>
    <w:rsid w:val="005F6E86"/>
    <w:rsid w:val="00604D00"/>
    <w:rsid w:val="00613FDC"/>
    <w:rsid w:val="00616D9E"/>
    <w:rsid w:val="00617187"/>
    <w:rsid w:val="00622091"/>
    <w:rsid w:val="00622903"/>
    <w:rsid w:val="006270AB"/>
    <w:rsid w:val="00630C0C"/>
    <w:rsid w:val="00632BF1"/>
    <w:rsid w:val="0063741B"/>
    <w:rsid w:val="00637840"/>
    <w:rsid w:val="00640524"/>
    <w:rsid w:val="006419DA"/>
    <w:rsid w:val="00641C13"/>
    <w:rsid w:val="00642685"/>
    <w:rsid w:val="00643924"/>
    <w:rsid w:val="006565E9"/>
    <w:rsid w:val="00663ED2"/>
    <w:rsid w:val="00671DB6"/>
    <w:rsid w:val="00672872"/>
    <w:rsid w:val="006756B8"/>
    <w:rsid w:val="0067582C"/>
    <w:rsid w:val="006808D9"/>
    <w:rsid w:val="006837CC"/>
    <w:rsid w:val="00683ACE"/>
    <w:rsid w:val="00684331"/>
    <w:rsid w:val="00686A50"/>
    <w:rsid w:val="00690200"/>
    <w:rsid w:val="00693DA1"/>
    <w:rsid w:val="00694F6B"/>
    <w:rsid w:val="0069734E"/>
    <w:rsid w:val="006A02DB"/>
    <w:rsid w:val="006A09F7"/>
    <w:rsid w:val="006A2233"/>
    <w:rsid w:val="006A6EDC"/>
    <w:rsid w:val="006B409C"/>
    <w:rsid w:val="006B44E7"/>
    <w:rsid w:val="006B5E3F"/>
    <w:rsid w:val="006C105A"/>
    <w:rsid w:val="006C25D7"/>
    <w:rsid w:val="006C30B1"/>
    <w:rsid w:val="006C41D2"/>
    <w:rsid w:val="006C5883"/>
    <w:rsid w:val="006C7A06"/>
    <w:rsid w:val="006D044B"/>
    <w:rsid w:val="006D42F9"/>
    <w:rsid w:val="006D5F77"/>
    <w:rsid w:val="006E7961"/>
    <w:rsid w:val="006F0A76"/>
    <w:rsid w:val="006F3752"/>
    <w:rsid w:val="006F41E9"/>
    <w:rsid w:val="006F743E"/>
    <w:rsid w:val="00702B11"/>
    <w:rsid w:val="00704BB5"/>
    <w:rsid w:val="00704E26"/>
    <w:rsid w:val="007107D4"/>
    <w:rsid w:val="00710B14"/>
    <w:rsid w:val="00711D92"/>
    <w:rsid w:val="007132D1"/>
    <w:rsid w:val="0071647B"/>
    <w:rsid w:val="00725257"/>
    <w:rsid w:val="00725F09"/>
    <w:rsid w:val="00730C76"/>
    <w:rsid w:val="0073585B"/>
    <w:rsid w:val="00745752"/>
    <w:rsid w:val="00751773"/>
    <w:rsid w:val="00754546"/>
    <w:rsid w:val="00762D53"/>
    <w:rsid w:val="00764B6E"/>
    <w:rsid w:val="00776E60"/>
    <w:rsid w:val="007874C9"/>
    <w:rsid w:val="00787E51"/>
    <w:rsid w:val="007916A5"/>
    <w:rsid w:val="00795702"/>
    <w:rsid w:val="00795F09"/>
    <w:rsid w:val="0079670E"/>
    <w:rsid w:val="00796A50"/>
    <w:rsid w:val="007A1CAC"/>
    <w:rsid w:val="007A3B7B"/>
    <w:rsid w:val="007B01D3"/>
    <w:rsid w:val="007B4797"/>
    <w:rsid w:val="007C1F04"/>
    <w:rsid w:val="007C5048"/>
    <w:rsid w:val="007D26CE"/>
    <w:rsid w:val="007D5B49"/>
    <w:rsid w:val="007D6841"/>
    <w:rsid w:val="007D6C31"/>
    <w:rsid w:val="007E1AD0"/>
    <w:rsid w:val="007E53C0"/>
    <w:rsid w:val="007E5718"/>
    <w:rsid w:val="007E5AFF"/>
    <w:rsid w:val="007F402D"/>
    <w:rsid w:val="007F64AE"/>
    <w:rsid w:val="007F674E"/>
    <w:rsid w:val="008007DE"/>
    <w:rsid w:val="008042DF"/>
    <w:rsid w:val="008046D2"/>
    <w:rsid w:val="0081027F"/>
    <w:rsid w:val="00811953"/>
    <w:rsid w:val="0081219A"/>
    <w:rsid w:val="008126AA"/>
    <w:rsid w:val="008151F1"/>
    <w:rsid w:val="00816A2A"/>
    <w:rsid w:val="008270AB"/>
    <w:rsid w:val="0083150B"/>
    <w:rsid w:val="008339A0"/>
    <w:rsid w:val="00854425"/>
    <w:rsid w:val="00861E4B"/>
    <w:rsid w:val="0086332B"/>
    <w:rsid w:val="00864210"/>
    <w:rsid w:val="0087263C"/>
    <w:rsid w:val="00872B5F"/>
    <w:rsid w:val="00884824"/>
    <w:rsid w:val="00890E77"/>
    <w:rsid w:val="008979F0"/>
    <w:rsid w:val="008A07D1"/>
    <w:rsid w:val="008A3508"/>
    <w:rsid w:val="008A4F28"/>
    <w:rsid w:val="008B3AF7"/>
    <w:rsid w:val="008B4BF4"/>
    <w:rsid w:val="008B7438"/>
    <w:rsid w:val="008B7F49"/>
    <w:rsid w:val="008C2EB8"/>
    <w:rsid w:val="008C4985"/>
    <w:rsid w:val="008C714E"/>
    <w:rsid w:val="008D2B04"/>
    <w:rsid w:val="008D63BE"/>
    <w:rsid w:val="008D6B3D"/>
    <w:rsid w:val="008E14C6"/>
    <w:rsid w:val="008F638B"/>
    <w:rsid w:val="00900850"/>
    <w:rsid w:val="00901685"/>
    <w:rsid w:val="0090184B"/>
    <w:rsid w:val="0090187F"/>
    <w:rsid w:val="00902889"/>
    <w:rsid w:val="00903C79"/>
    <w:rsid w:val="00907C71"/>
    <w:rsid w:val="00911EB3"/>
    <w:rsid w:val="00913E29"/>
    <w:rsid w:val="00914DF1"/>
    <w:rsid w:val="009201C4"/>
    <w:rsid w:val="00923EFE"/>
    <w:rsid w:val="009279BA"/>
    <w:rsid w:val="00927C16"/>
    <w:rsid w:val="0093722F"/>
    <w:rsid w:val="009373E9"/>
    <w:rsid w:val="009438C2"/>
    <w:rsid w:val="009446C0"/>
    <w:rsid w:val="00945EB0"/>
    <w:rsid w:val="00947A0C"/>
    <w:rsid w:val="009531E5"/>
    <w:rsid w:val="00956CF9"/>
    <w:rsid w:val="00964E9C"/>
    <w:rsid w:val="0096767F"/>
    <w:rsid w:val="00967772"/>
    <w:rsid w:val="00971E69"/>
    <w:rsid w:val="009779D4"/>
    <w:rsid w:val="00982BF4"/>
    <w:rsid w:val="009865FB"/>
    <w:rsid w:val="009B019E"/>
    <w:rsid w:val="009B1C3D"/>
    <w:rsid w:val="009B1E06"/>
    <w:rsid w:val="009B7FED"/>
    <w:rsid w:val="009C28B3"/>
    <w:rsid w:val="009C2D00"/>
    <w:rsid w:val="009C32A1"/>
    <w:rsid w:val="009C5301"/>
    <w:rsid w:val="009D0187"/>
    <w:rsid w:val="009D60E0"/>
    <w:rsid w:val="009D7157"/>
    <w:rsid w:val="009D753F"/>
    <w:rsid w:val="009E0A3C"/>
    <w:rsid w:val="009E1670"/>
    <w:rsid w:val="009E3367"/>
    <w:rsid w:val="009E3ED7"/>
    <w:rsid w:val="009E57FF"/>
    <w:rsid w:val="009E5887"/>
    <w:rsid w:val="009E65FC"/>
    <w:rsid w:val="009F75F7"/>
    <w:rsid w:val="00A10019"/>
    <w:rsid w:val="00A15744"/>
    <w:rsid w:val="00A161E0"/>
    <w:rsid w:val="00A17160"/>
    <w:rsid w:val="00A245C9"/>
    <w:rsid w:val="00A2639A"/>
    <w:rsid w:val="00A36A86"/>
    <w:rsid w:val="00A4266F"/>
    <w:rsid w:val="00A447DE"/>
    <w:rsid w:val="00A4697D"/>
    <w:rsid w:val="00A53877"/>
    <w:rsid w:val="00A65D9E"/>
    <w:rsid w:val="00A66D8B"/>
    <w:rsid w:val="00A6784A"/>
    <w:rsid w:val="00A67897"/>
    <w:rsid w:val="00A70954"/>
    <w:rsid w:val="00A70FA4"/>
    <w:rsid w:val="00A729CF"/>
    <w:rsid w:val="00A75F86"/>
    <w:rsid w:val="00A811E0"/>
    <w:rsid w:val="00A82654"/>
    <w:rsid w:val="00A87B72"/>
    <w:rsid w:val="00A9022D"/>
    <w:rsid w:val="00A93AA9"/>
    <w:rsid w:val="00AA24D3"/>
    <w:rsid w:val="00AA2A42"/>
    <w:rsid w:val="00AA4D07"/>
    <w:rsid w:val="00AA6434"/>
    <w:rsid w:val="00AA66AD"/>
    <w:rsid w:val="00AB1FCE"/>
    <w:rsid w:val="00AB30FE"/>
    <w:rsid w:val="00AB401D"/>
    <w:rsid w:val="00AB7973"/>
    <w:rsid w:val="00AC0895"/>
    <w:rsid w:val="00AC1838"/>
    <w:rsid w:val="00AC57CE"/>
    <w:rsid w:val="00AD3780"/>
    <w:rsid w:val="00AE49C4"/>
    <w:rsid w:val="00AF226B"/>
    <w:rsid w:val="00AF33FB"/>
    <w:rsid w:val="00B0073A"/>
    <w:rsid w:val="00B009E5"/>
    <w:rsid w:val="00B045D0"/>
    <w:rsid w:val="00B06C31"/>
    <w:rsid w:val="00B13851"/>
    <w:rsid w:val="00B154FB"/>
    <w:rsid w:val="00B20614"/>
    <w:rsid w:val="00B20E77"/>
    <w:rsid w:val="00B22059"/>
    <w:rsid w:val="00B24826"/>
    <w:rsid w:val="00B2792D"/>
    <w:rsid w:val="00B31F31"/>
    <w:rsid w:val="00B37AD8"/>
    <w:rsid w:val="00B401DE"/>
    <w:rsid w:val="00B43467"/>
    <w:rsid w:val="00B43EDA"/>
    <w:rsid w:val="00B447BB"/>
    <w:rsid w:val="00B466AF"/>
    <w:rsid w:val="00B50126"/>
    <w:rsid w:val="00B50B4C"/>
    <w:rsid w:val="00B51EC2"/>
    <w:rsid w:val="00B5779E"/>
    <w:rsid w:val="00B60EA9"/>
    <w:rsid w:val="00B61940"/>
    <w:rsid w:val="00B62150"/>
    <w:rsid w:val="00B622A8"/>
    <w:rsid w:val="00B62A77"/>
    <w:rsid w:val="00B653F1"/>
    <w:rsid w:val="00B6769B"/>
    <w:rsid w:val="00B72EDC"/>
    <w:rsid w:val="00B77DE0"/>
    <w:rsid w:val="00B804B2"/>
    <w:rsid w:val="00B830A0"/>
    <w:rsid w:val="00BA5926"/>
    <w:rsid w:val="00BA7740"/>
    <w:rsid w:val="00BB0E5A"/>
    <w:rsid w:val="00BB1617"/>
    <w:rsid w:val="00BB1C7F"/>
    <w:rsid w:val="00BB395D"/>
    <w:rsid w:val="00BB6658"/>
    <w:rsid w:val="00BB69CE"/>
    <w:rsid w:val="00BB6F23"/>
    <w:rsid w:val="00BB7EA3"/>
    <w:rsid w:val="00BC02DF"/>
    <w:rsid w:val="00BC15C2"/>
    <w:rsid w:val="00BC2740"/>
    <w:rsid w:val="00BC351B"/>
    <w:rsid w:val="00BC4F54"/>
    <w:rsid w:val="00BC556B"/>
    <w:rsid w:val="00BC5C8A"/>
    <w:rsid w:val="00BC6158"/>
    <w:rsid w:val="00BD13B1"/>
    <w:rsid w:val="00BD28F5"/>
    <w:rsid w:val="00BD5033"/>
    <w:rsid w:val="00BE0938"/>
    <w:rsid w:val="00BE46B5"/>
    <w:rsid w:val="00BF0DBD"/>
    <w:rsid w:val="00BF0F39"/>
    <w:rsid w:val="00BF1470"/>
    <w:rsid w:val="00BF163B"/>
    <w:rsid w:val="00BF19B3"/>
    <w:rsid w:val="00BF42CD"/>
    <w:rsid w:val="00BF6E68"/>
    <w:rsid w:val="00BF7B73"/>
    <w:rsid w:val="00C013B9"/>
    <w:rsid w:val="00C01944"/>
    <w:rsid w:val="00C0196B"/>
    <w:rsid w:val="00C026D2"/>
    <w:rsid w:val="00C047B1"/>
    <w:rsid w:val="00C047D4"/>
    <w:rsid w:val="00C05495"/>
    <w:rsid w:val="00C07FE4"/>
    <w:rsid w:val="00C143D3"/>
    <w:rsid w:val="00C164AE"/>
    <w:rsid w:val="00C24DBF"/>
    <w:rsid w:val="00C2568F"/>
    <w:rsid w:val="00C408EA"/>
    <w:rsid w:val="00C428FA"/>
    <w:rsid w:val="00C46FE3"/>
    <w:rsid w:val="00C51110"/>
    <w:rsid w:val="00C5353C"/>
    <w:rsid w:val="00C55FD9"/>
    <w:rsid w:val="00C63B8A"/>
    <w:rsid w:val="00C65528"/>
    <w:rsid w:val="00C674AB"/>
    <w:rsid w:val="00C67BBA"/>
    <w:rsid w:val="00C67E66"/>
    <w:rsid w:val="00C73A14"/>
    <w:rsid w:val="00C74F6F"/>
    <w:rsid w:val="00C762CC"/>
    <w:rsid w:val="00C80FC8"/>
    <w:rsid w:val="00C83C9A"/>
    <w:rsid w:val="00C848D6"/>
    <w:rsid w:val="00C8608F"/>
    <w:rsid w:val="00C92B01"/>
    <w:rsid w:val="00C9393E"/>
    <w:rsid w:val="00C96CAA"/>
    <w:rsid w:val="00C978AE"/>
    <w:rsid w:val="00CA09D2"/>
    <w:rsid w:val="00CA244C"/>
    <w:rsid w:val="00CB49D0"/>
    <w:rsid w:val="00CB4A56"/>
    <w:rsid w:val="00CB5794"/>
    <w:rsid w:val="00CB7515"/>
    <w:rsid w:val="00CB7C97"/>
    <w:rsid w:val="00CD0EEF"/>
    <w:rsid w:val="00CD624F"/>
    <w:rsid w:val="00CD6795"/>
    <w:rsid w:val="00CE1779"/>
    <w:rsid w:val="00CE4F25"/>
    <w:rsid w:val="00CF072C"/>
    <w:rsid w:val="00CF0C19"/>
    <w:rsid w:val="00CF45E6"/>
    <w:rsid w:val="00CF628D"/>
    <w:rsid w:val="00D00449"/>
    <w:rsid w:val="00D03055"/>
    <w:rsid w:val="00D03091"/>
    <w:rsid w:val="00D05108"/>
    <w:rsid w:val="00D05F84"/>
    <w:rsid w:val="00D061E0"/>
    <w:rsid w:val="00D06D0A"/>
    <w:rsid w:val="00D078F5"/>
    <w:rsid w:val="00D12803"/>
    <w:rsid w:val="00D12A6C"/>
    <w:rsid w:val="00D12CFF"/>
    <w:rsid w:val="00D13D51"/>
    <w:rsid w:val="00D227F7"/>
    <w:rsid w:val="00D24831"/>
    <w:rsid w:val="00D267C1"/>
    <w:rsid w:val="00D26C75"/>
    <w:rsid w:val="00D30DFF"/>
    <w:rsid w:val="00D34A52"/>
    <w:rsid w:val="00D4325C"/>
    <w:rsid w:val="00D43688"/>
    <w:rsid w:val="00D444D1"/>
    <w:rsid w:val="00D446BA"/>
    <w:rsid w:val="00D45115"/>
    <w:rsid w:val="00D458AE"/>
    <w:rsid w:val="00D460BC"/>
    <w:rsid w:val="00D52723"/>
    <w:rsid w:val="00D5278A"/>
    <w:rsid w:val="00D52A07"/>
    <w:rsid w:val="00D54BB0"/>
    <w:rsid w:val="00D566C6"/>
    <w:rsid w:val="00D56F98"/>
    <w:rsid w:val="00D57C25"/>
    <w:rsid w:val="00D6444F"/>
    <w:rsid w:val="00D66539"/>
    <w:rsid w:val="00D6715E"/>
    <w:rsid w:val="00D72AF8"/>
    <w:rsid w:val="00D825EF"/>
    <w:rsid w:val="00D82B81"/>
    <w:rsid w:val="00D87D76"/>
    <w:rsid w:val="00D906F6"/>
    <w:rsid w:val="00D90B91"/>
    <w:rsid w:val="00D9315E"/>
    <w:rsid w:val="00D93301"/>
    <w:rsid w:val="00D937FB"/>
    <w:rsid w:val="00D94A6F"/>
    <w:rsid w:val="00DA1DBF"/>
    <w:rsid w:val="00DA1DDD"/>
    <w:rsid w:val="00DA2C99"/>
    <w:rsid w:val="00DA30B8"/>
    <w:rsid w:val="00DA7836"/>
    <w:rsid w:val="00DB455B"/>
    <w:rsid w:val="00DB7605"/>
    <w:rsid w:val="00DB7D7D"/>
    <w:rsid w:val="00DC5849"/>
    <w:rsid w:val="00DD2649"/>
    <w:rsid w:val="00DD3173"/>
    <w:rsid w:val="00DD4B33"/>
    <w:rsid w:val="00DD785C"/>
    <w:rsid w:val="00DD7C44"/>
    <w:rsid w:val="00DE26E1"/>
    <w:rsid w:val="00DE29F8"/>
    <w:rsid w:val="00DE303E"/>
    <w:rsid w:val="00E054BE"/>
    <w:rsid w:val="00E06339"/>
    <w:rsid w:val="00E107BB"/>
    <w:rsid w:val="00E11951"/>
    <w:rsid w:val="00E13324"/>
    <w:rsid w:val="00E142E6"/>
    <w:rsid w:val="00E16BC6"/>
    <w:rsid w:val="00E17D00"/>
    <w:rsid w:val="00E20740"/>
    <w:rsid w:val="00E21F42"/>
    <w:rsid w:val="00E22102"/>
    <w:rsid w:val="00E25B6F"/>
    <w:rsid w:val="00E26B9D"/>
    <w:rsid w:val="00E3103F"/>
    <w:rsid w:val="00E3255F"/>
    <w:rsid w:val="00E40B35"/>
    <w:rsid w:val="00E4412E"/>
    <w:rsid w:val="00E46AB6"/>
    <w:rsid w:val="00E51196"/>
    <w:rsid w:val="00E51449"/>
    <w:rsid w:val="00E65B83"/>
    <w:rsid w:val="00E6632F"/>
    <w:rsid w:val="00E665FF"/>
    <w:rsid w:val="00E67B50"/>
    <w:rsid w:val="00E76E79"/>
    <w:rsid w:val="00E76EF4"/>
    <w:rsid w:val="00E7754E"/>
    <w:rsid w:val="00E81BE7"/>
    <w:rsid w:val="00E84EDA"/>
    <w:rsid w:val="00E85A8F"/>
    <w:rsid w:val="00E9560F"/>
    <w:rsid w:val="00EB0AFA"/>
    <w:rsid w:val="00EB3707"/>
    <w:rsid w:val="00EB631D"/>
    <w:rsid w:val="00EB6DD6"/>
    <w:rsid w:val="00EC05C0"/>
    <w:rsid w:val="00EC0F01"/>
    <w:rsid w:val="00EC19E6"/>
    <w:rsid w:val="00EC2C4A"/>
    <w:rsid w:val="00EC448F"/>
    <w:rsid w:val="00EC57AB"/>
    <w:rsid w:val="00ED0C17"/>
    <w:rsid w:val="00ED2CE4"/>
    <w:rsid w:val="00ED315A"/>
    <w:rsid w:val="00ED3BAB"/>
    <w:rsid w:val="00ED5951"/>
    <w:rsid w:val="00ED6AF9"/>
    <w:rsid w:val="00EE4825"/>
    <w:rsid w:val="00EE4A94"/>
    <w:rsid w:val="00EE4C2A"/>
    <w:rsid w:val="00EE5419"/>
    <w:rsid w:val="00EF1217"/>
    <w:rsid w:val="00EF18AC"/>
    <w:rsid w:val="00F0203E"/>
    <w:rsid w:val="00F043BA"/>
    <w:rsid w:val="00F0717D"/>
    <w:rsid w:val="00F125B3"/>
    <w:rsid w:val="00F12A33"/>
    <w:rsid w:val="00F1347E"/>
    <w:rsid w:val="00F13DE1"/>
    <w:rsid w:val="00F15781"/>
    <w:rsid w:val="00F168F4"/>
    <w:rsid w:val="00F16D57"/>
    <w:rsid w:val="00F17077"/>
    <w:rsid w:val="00F2165E"/>
    <w:rsid w:val="00F22320"/>
    <w:rsid w:val="00F24100"/>
    <w:rsid w:val="00F25B50"/>
    <w:rsid w:val="00F25CBC"/>
    <w:rsid w:val="00F30DB8"/>
    <w:rsid w:val="00F3151A"/>
    <w:rsid w:val="00F322B5"/>
    <w:rsid w:val="00F32B24"/>
    <w:rsid w:val="00F33B3B"/>
    <w:rsid w:val="00F457A9"/>
    <w:rsid w:val="00F5031D"/>
    <w:rsid w:val="00F50A8E"/>
    <w:rsid w:val="00F53F8F"/>
    <w:rsid w:val="00F56BAC"/>
    <w:rsid w:val="00F61B7F"/>
    <w:rsid w:val="00F61C24"/>
    <w:rsid w:val="00F62D44"/>
    <w:rsid w:val="00F700F2"/>
    <w:rsid w:val="00F7511A"/>
    <w:rsid w:val="00F758A4"/>
    <w:rsid w:val="00F8253E"/>
    <w:rsid w:val="00F85C7C"/>
    <w:rsid w:val="00F9065B"/>
    <w:rsid w:val="00F923D7"/>
    <w:rsid w:val="00F93D26"/>
    <w:rsid w:val="00F9442C"/>
    <w:rsid w:val="00F94F6A"/>
    <w:rsid w:val="00F960EE"/>
    <w:rsid w:val="00FA2520"/>
    <w:rsid w:val="00FA38EF"/>
    <w:rsid w:val="00FB52E8"/>
    <w:rsid w:val="00FC5F5C"/>
    <w:rsid w:val="00FC6BE8"/>
    <w:rsid w:val="00FD1B7F"/>
    <w:rsid w:val="00FD2851"/>
    <w:rsid w:val="00FE1801"/>
    <w:rsid w:val="00FE3292"/>
    <w:rsid w:val="00FE3346"/>
    <w:rsid w:val="00FF41AF"/>
    <w:rsid w:val="00FF56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6119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3F3"/>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paragraph" w:styleId="Heading5">
    <w:name w:val="heading 5"/>
    <w:basedOn w:val="Normal"/>
    <w:next w:val="Normal"/>
    <w:link w:val="Heading5Char"/>
    <w:qFormat/>
    <w:rsid w:val="000A3735"/>
    <w:pPr>
      <w:keepNext/>
      <w:ind w:right="72"/>
      <w:outlineLvl w:val="4"/>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67"/>
    <w:rsid w:val="000424B8"/>
    <w:pPr>
      <w:ind w:left="720"/>
      <w:contextualSpacing/>
    </w:pPr>
    <w:rPr>
      <w:rFonts w:eastAsia="SimSun"/>
      <w:lang w:eastAsia="zh-CN"/>
    </w:rPr>
  </w:style>
  <w:style w:type="character" w:customStyle="1" w:styleId="itemname">
    <w:name w:val="item_name"/>
    <w:basedOn w:val="DefaultParagraphFont"/>
    <w:rsid w:val="00595213"/>
  </w:style>
  <w:style w:type="paragraph" w:styleId="Revision">
    <w:name w:val="Revision"/>
    <w:hidden/>
    <w:uiPriority w:val="66"/>
    <w:semiHidden/>
    <w:rsid w:val="0048402E"/>
    <w:rPr>
      <w:sz w:val="24"/>
      <w:szCs w:val="24"/>
      <w:lang w:eastAsia="zh-CN"/>
    </w:rPr>
  </w:style>
  <w:style w:type="character" w:styleId="HTMLCite">
    <w:name w:val="HTML Cite"/>
    <w:uiPriority w:val="99"/>
    <w:unhideWhenUsed/>
    <w:rsid w:val="00013253"/>
    <w:rPr>
      <w:i/>
      <w:iCs/>
    </w:rPr>
  </w:style>
  <w:style w:type="character" w:customStyle="1" w:styleId="Heading5Char">
    <w:name w:val="Heading 5 Char"/>
    <w:basedOn w:val="DefaultParagraphFont"/>
    <w:link w:val="Heading5"/>
    <w:rsid w:val="000A3735"/>
    <w:rPr>
      <w:rFonts w:eastAsia="Times New Roman"/>
      <w:i/>
      <w:iCs/>
    </w:rPr>
  </w:style>
  <w:style w:type="character" w:styleId="UnresolvedMention">
    <w:name w:val="Unresolved Mention"/>
    <w:basedOn w:val="DefaultParagraphFont"/>
    <w:rsid w:val="00D0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807865">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68798269">
      <w:bodyDiv w:val="1"/>
      <w:marLeft w:val="0"/>
      <w:marRight w:val="0"/>
      <w:marTop w:val="0"/>
      <w:marBottom w:val="0"/>
      <w:divBdr>
        <w:top w:val="none" w:sz="0" w:space="0" w:color="auto"/>
        <w:left w:val="none" w:sz="0" w:space="0" w:color="auto"/>
        <w:bottom w:val="none" w:sz="0" w:space="0" w:color="auto"/>
        <w:right w:val="none" w:sz="0" w:space="0" w:color="auto"/>
      </w:divBdr>
    </w:div>
    <w:div w:id="375154992">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5208639">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97460314">
      <w:bodyDiv w:val="1"/>
      <w:marLeft w:val="0"/>
      <w:marRight w:val="0"/>
      <w:marTop w:val="0"/>
      <w:marBottom w:val="0"/>
      <w:divBdr>
        <w:top w:val="none" w:sz="0" w:space="0" w:color="auto"/>
        <w:left w:val="none" w:sz="0" w:space="0" w:color="auto"/>
        <w:bottom w:val="none" w:sz="0" w:space="0" w:color="auto"/>
        <w:right w:val="none" w:sz="0" w:space="0" w:color="auto"/>
      </w:divBdr>
    </w:div>
    <w:div w:id="1031996298">
      <w:bodyDiv w:val="1"/>
      <w:marLeft w:val="0"/>
      <w:marRight w:val="0"/>
      <w:marTop w:val="0"/>
      <w:marBottom w:val="0"/>
      <w:divBdr>
        <w:top w:val="none" w:sz="0" w:space="0" w:color="auto"/>
        <w:left w:val="none" w:sz="0" w:space="0" w:color="auto"/>
        <w:bottom w:val="none" w:sz="0" w:space="0" w:color="auto"/>
        <w:right w:val="none" w:sz="0" w:space="0" w:color="auto"/>
      </w:divBdr>
    </w:div>
    <w:div w:id="1101100029">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412580052">
      <w:bodyDiv w:val="1"/>
      <w:marLeft w:val="0"/>
      <w:marRight w:val="0"/>
      <w:marTop w:val="0"/>
      <w:marBottom w:val="0"/>
      <w:divBdr>
        <w:top w:val="none" w:sz="0" w:space="0" w:color="auto"/>
        <w:left w:val="none" w:sz="0" w:space="0" w:color="auto"/>
        <w:bottom w:val="none" w:sz="0" w:space="0" w:color="auto"/>
        <w:right w:val="none" w:sz="0" w:space="0" w:color="auto"/>
      </w:divBdr>
    </w:div>
    <w:div w:id="143721439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840258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5438799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548842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jsu.edu/senate/docs/S12-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sjsu.primo.exlibrisgroup.com/discovery/fulldisplay?docid=alma991013829517302919&amp;context=L&amp;vid=01CALS_SJO:01CALS_SJO&amp;lang=en&amp;search_scope=MyInst_and_CI&amp;adaptor=Local%20Search%20Engine&amp;tab=everything&amp;query=any,contains,Ishmael&amp;offset=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central-proquest-com.libaccess.sjlibrary.org/lib/sjsu/detail.action?docID=45484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jsu.zoom.us/j/86752256094?pwd=TDRZaksvcTg3Y2dkUk5xRjF2MFVVUT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russell@sjsu.edu" TargetMode="External"/><Relationship Id="rId14" Type="http://schemas.openxmlformats.org/officeDocument/2006/relationships/hyperlink" Target="http://www.sjsu.edu/senate/docs/F69-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E716-BEA8-3E42-8973-A8A3B3DD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12396</CharactersWithSpaces>
  <SharedDoc>false</SharedDoc>
  <HLinks>
    <vt:vector size="168" baseType="variant">
      <vt:variant>
        <vt:i4>2359352</vt:i4>
      </vt:variant>
      <vt:variant>
        <vt:i4>81</vt:i4>
      </vt:variant>
      <vt:variant>
        <vt:i4>0</vt:i4>
      </vt:variant>
      <vt:variant>
        <vt:i4>5</vt:i4>
      </vt:variant>
      <vt:variant>
        <vt:lpwstr>http://www.sjsu.edu/counseling</vt:lpwstr>
      </vt:variant>
      <vt:variant>
        <vt:lpwstr/>
      </vt:variant>
      <vt:variant>
        <vt:i4>5111852</vt:i4>
      </vt:variant>
      <vt:variant>
        <vt:i4>78</vt:i4>
      </vt:variant>
      <vt:variant>
        <vt:i4>0</vt:i4>
      </vt:variant>
      <vt:variant>
        <vt:i4>5</vt:i4>
      </vt:variant>
      <vt:variant>
        <vt:lpwstr>http://www.sjsu.edu/writingcenter</vt:lpwstr>
      </vt:variant>
      <vt:variant>
        <vt:lpwstr/>
      </vt:variant>
      <vt:variant>
        <vt:i4>7602266</vt:i4>
      </vt:variant>
      <vt:variant>
        <vt:i4>75</vt:i4>
      </vt:variant>
      <vt:variant>
        <vt:i4>0</vt:i4>
      </vt:variant>
      <vt:variant>
        <vt:i4>5</vt:i4>
      </vt:variant>
      <vt:variant>
        <vt:lpwstr>http://peerconnections.sjsu.edu</vt:lpwstr>
      </vt:variant>
      <vt:variant>
        <vt:lpwstr/>
      </vt:variant>
      <vt:variant>
        <vt:i4>3670093</vt:i4>
      </vt:variant>
      <vt:variant>
        <vt:i4>72</vt:i4>
      </vt:variant>
      <vt:variant>
        <vt:i4>0</vt:i4>
      </vt:variant>
      <vt:variant>
        <vt:i4>5</vt:i4>
      </vt:variant>
      <vt:variant>
        <vt:lpwstr>http://www.sjsu.edu/at/asc/</vt:lpwstr>
      </vt:variant>
      <vt:variant>
        <vt:lpwstr/>
      </vt:variant>
      <vt:variant>
        <vt:i4>5308515</vt:i4>
      </vt:variant>
      <vt:variant>
        <vt:i4>69</vt:i4>
      </vt:variant>
      <vt:variant>
        <vt:i4>0</vt:i4>
      </vt:variant>
      <vt:variant>
        <vt:i4>5</vt:i4>
      </vt:variant>
      <vt:variant>
        <vt:lpwstr>http://www.sjsu.edu/senate/docs/S14-7.pdf</vt:lpwstr>
      </vt:variant>
      <vt:variant>
        <vt:lpwstr/>
      </vt:variant>
      <vt:variant>
        <vt:i4>2818141</vt:i4>
      </vt:variant>
      <vt:variant>
        <vt:i4>66</vt:i4>
      </vt:variant>
      <vt:variant>
        <vt:i4>0</vt:i4>
      </vt:variant>
      <vt:variant>
        <vt:i4>5</vt:i4>
      </vt:variant>
      <vt:variant>
        <vt:lpwstr>http://www.sjsu.edu/aec</vt:lpwstr>
      </vt:variant>
      <vt:variant>
        <vt:lpwstr/>
      </vt:variant>
      <vt:variant>
        <vt:i4>4456508</vt:i4>
      </vt:variant>
      <vt:variant>
        <vt:i4>63</vt:i4>
      </vt:variant>
      <vt:variant>
        <vt:i4>0</vt:i4>
      </vt:variant>
      <vt:variant>
        <vt:i4>5</vt:i4>
      </vt:variant>
      <vt:variant>
        <vt:lpwstr>http://www.sjsu.edu/president/docs/directives/PD_1997-03.pdf</vt:lpwstr>
      </vt:variant>
      <vt:variant>
        <vt:lpwstr/>
      </vt:variant>
      <vt:variant>
        <vt:i4>3932175</vt:i4>
      </vt:variant>
      <vt:variant>
        <vt:i4>60</vt:i4>
      </vt:variant>
      <vt:variant>
        <vt:i4>0</vt:i4>
      </vt:variant>
      <vt:variant>
        <vt:i4>5</vt:i4>
      </vt:variant>
      <vt:variant>
        <vt:lpwstr>http://www.sjsu.edu/studentconduct/</vt:lpwstr>
      </vt:variant>
      <vt:variant>
        <vt:lpwstr/>
      </vt:variant>
      <vt:variant>
        <vt:i4>5242981</vt:i4>
      </vt:variant>
      <vt:variant>
        <vt:i4>57</vt:i4>
      </vt:variant>
      <vt:variant>
        <vt:i4>0</vt:i4>
      </vt:variant>
      <vt:variant>
        <vt:i4>5</vt:i4>
      </vt:variant>
      <vt:variant>
        <vt:lpwstr>http://www.sjsu.edu/senate/docs/S07-2.pdf</vt:lpwstr>
      </vt:variant>
      <vt:variant>
        <vt:lpwstr/>
      </vt:variant>
      <vt:variant>
        <vt:i4>5308517</vt:i4>
      </vt:variant>
      <vt:variant>
        <vt:i4>54</vt:i4>
      </vt:variant>
      <vt:variant>
        <vt:i4>0</vt:i4>
      </vt:variant>
      <vt:variant>
        <vt:i4>5</vt:i4>
      </vt:variant>
      <vt:variant>
        <vt:lpwstr>http://www.sjsu.edu/senate/docs/S12-7.pdf</vt:lpwstr>
      </vt:variant>
      <vt:variant>
        <vt:lpwstr/>
      </vt:variant>
      <vt:variant>
        <vt:i4>5046394</vt:i4>
      </vt:variant>
      <vt:variant>
        <vt:i4>51</vt:i4>
      </vt:variant>
      <vt:variant>
        <vt:i4>0</vt:i4>
      </vt:variant>
      <vt:variant>
        <vt:i4>5</vt:i4>
      </vt:variant>
      <vt:variant>
        <vt:lpwstr>http://www.sjsu.edu/advising/</vt:lpwstr>
      </vt:variant>
      <vt:variant>
        <vt:lpwstr/>
      </vt:variant>
      <vt:variant>
        <vt:i4>4128847</vt:i4>
      </vt:variant>
      <vt:variant>
        <vt:i4>48</vt:i4>
      </vt:variant>
      <vt:variant>
        <vt:i4>0</vt:i4>
      </vt:variant>
      <vt:variant>
        <vt:i4>5</vt:i4>
      </vt:variant>
      <vt:variant>
        <vt:lpwstr>http://www.sjsu.edu/aars/policies/latedrops/policy/</vt:lpwstr>
      </vt:variant>
      <vt:variant>
        <vt:lpwstr/>
      </vt:variant>
      <vt:variant>
        <vt:i4>8060931</vt:i4>
      </vt:variant>
      <vt:variant>
        <vt:i4>45</vt:i4>
      </vt:variant>
      <vt:variant>
        <vt:i4>0</vt:i4>
      </vt:variant>
      <vt:variant>
        <vt:i4>5</vt:i4>
      </vt:variant>
      <vt:variant>
        <vt:lpwstr>http://www.sjsu.edu/provost/services/academic_calendars/</vt:lpwstr>
      </vt:variant>
      <vt:variant>
        <vt:lpwstr/>
      </vt:variant>
      <vt:variant>
        <vt:i4>524350</vt:i4>
      </vt:variant>
      <vt:variant>
        <vt:i4>42</vt:i4>
      </vt:variant>
      <vt:variant>
        <vt:i4>0</vt:i4>
      </vt:variant>
      <vt:variant>
        <vt:i4>5</vt:i4>
      </vt:variant>
      <vt:variant>
        <vt:lpwstr>http://info.sjsu.edu/static/catalog/policies.html</vt:lpwstr>
      </vt:variant>
      <vt:variant>
        <vt:lpwstr/>
      </vt:variant>
      <vt:variant>
        <vt:i4>6094867</vt:i4>
      </vt:variant>
      <vt:variant>
        <vt:i4>39</vt:i4>
      </vt:variant>
      <vt:variant>
        <vt:i4>0</vt:i4>
      </vt:variant>
      <vt:variant>
        <vt:i4>5</vt:i4>
      </vt:variant>
      <vt:variant>
        <vt:lpwstr>http://info.sjsu.edu/web-dbgen/narr/catalog/rec-12234.12506.html</vt:lpwstr>
      </vt:variant>
      <vt:variant>
        <vt:lpwstr/>
      </vt:variant>
      <vt:variant>
        <vt:i4>5832805</vt:i4>
      </vt:variant>
      <vt:variant>
        <vt:i4>36</vt:i4>
      </vt:variant>
      <vt:variant>
        <vt:i4>0</vt:i4>
      </vt:variant>
      <vt:variant>
        <vt:i4>5</vt:i4>
      </vt:variant>
      <vt:variant>
        <vt:lpwstr>http://www.sjsu.edu/senate/docs/S90-5.pdf</vt:lpwstr>
      </vt:variant>
      <vt:variant>
        <vt:lpwstr/>
      </vt:variant>
      <vt:variant>
        <vt:i4>5308535</vt:i4>
      </vt:variant>
      <vt:variant>
        <vt:i4>33</vt:i4>
      </vt:variant>
      <vt:variant>
        <vt:i4>0</vt:i4>
      </vt:variant>
      <vt:variant>
        <vt:i4>5</vt:i4>
      </vt:variant>
      <vt:variant>
        <vt:lpwstr>http://www.sjsu.edu/senate/docs/F13-1.pdf</vt:lpwstr>
      </vt:variant>
      <vt:variant>
        <vt:lpwstr/>
      </vt:variant>
      <vt:variant>
        <vt:i4>5308513</vt:i4>
      </vt:variant>
      <vt:variant>
        <vt:i4>30</vt:i4>
      </vt:variant>
      <vt:variant>
        <vt:i4>0</vt:i4>
      </vt:variant>
      <vt:variant>
        <vt:i4>5</vt:i4>
      </vt:variant>
      <vt:variant>
        <vt:lpwstr>http://www.sjsu.edu/senate/docs/S14-5.pdf</vt:lpwstr>
      </vt:variant>
      <vt:variant>
        <vt:lpwstr/>
      </vt:variant>
      <vt:variant>
        <vt:i4>4063266</vt:i4>
      </vt:variant>
      <vt:variant>
        <vt:i4>27</vt:i4>
      </vt:variant>
      <vt:variant>
        <vt:i4>0</vt:i4>
      </vt:variant>
      <vt:variant>
        <vt:i4>5</vt:i4>
      </vt:variant>
      <vt:variant>
        <vt:lpwstr>http://www.sjsu.edu/senate/docs/F69-24.pdf</vt:lpwstr>
      </vt:variant>
      <vt:variant>
        <vt:lpwstr/>
      </vt:variant>
      <vt:variant>
        <vt:i4>5242993</vt:i4>
      </vt:variant>
      <vt:variant>
        <vt:i4>24</vt:i4>
      </vt:variant>
      <vt:variant>
        <vt:i4>0</vt:i4>
      </vt:variant>
      <vt:variant>
        <vt:i4>5</vt:i4>
      </vt:variant>
      <vt:variant>
        <vt:lpwstr>http://www.sjsu.edu/senate/docs/F06-2.pdf</vt:lpwstr>
      </vt:variant>
      <vt:variant>
        <vt:lpwstr/>
      </vt:variant>
      <vt:variant>
        <vt:i4>4063266</vt:i4>
      </vt:variant>
      <vt:variant>
        <vt:i4>21</vt:i4>
      </vt:variant>
      <vt:variant>
        <vt:i4>0</vt:i4>
      </vt:variant>
      <vt:variant>
        <vt:i4>5</vt:i4>
      </vt:variant>
      <vt:variant>
        <vt:lpwstr>http://www.sjsu.edu/senate/docs/F69-24.pdf</vt:lpwstr>
      </vt:variant>
      <vt:variant>
        <vt:lpwstr/>
      </vt:variant>
      <vt:variant>
        <vt:i4>5242993</vt:i4>
      </vt:variant>
      <vt:variant>
        <vt:i4>18</vt:i4>
      </vt:variant>
      <vt:variant>
        <vt:i4>0</vt:i4>
      </vt:variant>
      <vt:variant>
        <vt:i4>5</vt:i4>
      </vt:variant>
      <vt:variant>
        <vt:lpwstr>http://www.sjsu.edu/senate/docs/F06-2.pdf</vt:lpwstr>
      </vt:variant>
      <vt:variant>
        <vt:lpwstr/>
      </vt:variant>
      <vt:variant>
        <vt:i4>5308513</vt:i4>
      </vt:variant>
      <vt:variant>
        <vt:i4>15</vt:i4>
      </vt:variant>
      <vt:variant>
        <vt:i4>0</vt:i4>
      </vt:variant>
      <vt:variant>
        <vt:i4>5</vt:i4>
      </vt:variant>
      <vt:variant>
        <vt:lpwstr>http://www.sjsu.edu/senate/docs/S12-3.pdf</vt:lpwstr>
      </vt:variant>
      <vt:variant>
        <vt:lpwstr/>
      </vt:variant>
      <vt:variant>
        <vt:i4>1704055</vt:i4>
      </vt:variant>
      <vt:variant>
        <vt:i4>12</vt:i4>
      </vt:variant>
      <vt:variant>
        <vt:i4>0</vt:i4>
      </vt:variant>
      <vt:variant>
        <vt:i4>5</vt:i4>
      </vt:variant>
      <vt:variant>
        <vt:lpwstr>http://www.sjsu.edu/senate/docs/S02-3</vt:lpwstr>
      </vt:variant>
      <vt:variant>
        <vt:lpwstr/>
      </vt:variant>
      <vt:variant>
        <vt:i4>5308513</vt:i4>
      </vt:variant>
      <vt:variant>
        <vt:i4>9</vt:i4>
      </vt:variant>
      <vt:variant>
        <vt:i4>0</vt:i4>
      </vt:variant>
      <vt:variant>
        <vt:i4>5</vt:i4>
      </vt:variant>
      <vt:variant>
        <vt:lpwstr>http://www.sjsu.edu/senate/docs/S14-5.pdf</vt:lpwstr>
      </vt:variant>
      <vt:variant>
        <vt:lpwstr/>
      </vt:variant>
      <vt:variant>
        <vt:i4>5242977</vt:i4>
      </vt:variant>
      <vt:variant>
        <vt:i4>6</vt:i4>
      </vt:variant>
      <vt:variant>
        <vt:i4>0</vt:i4>
      </vt:variant>
      <vt:variant>
        <vt:i4>5</vt:i4>
      </vt:variant>
      <vt:variant>
        <vt:lpwstr>http://www.sjsu.edu/senate/docs/S02-3.pdf</vt:lpwstr>
      </vt:variant>
      <vt:variant>
        <vt:lpwstr/>
      </vt:variant>
      <vt:variant>
        <vt:i4>5308532</vt:i4>
      </vt:variant>
      <vt:variant>
        <vt:i4>3</vt:i4>
      </vt:variant>
      <vt:variant>
        <vt:i4>0</vt:i4>
      </vt:variant>
      <vt:variant>
        <vt:i4>5</vt:i4>
      </vt:variant>
      <vt:variant>
        <vt:lpwstr>http://www.sjsu.edu/senate/docs/F13-2.pdf</vt:lpwstr>
      </vt:variant>
      <vt:variant>
        <vt:lpwstr/>
      </vt:variant>
      <vt:variant>
        <vt:i4>5308515</vt:i4>
      </vt:variant>
      <vt:variant>
        <vt:i4>0</vt:i4>
      </vt:variant>
      <vt:variant>
        <vt:i4>0</vt:i4>
      </vt:variant>
      <vt:variant>
        <vt:i4>5</vt:i4>
      </vt:variant>
      <vt:variant>
        <vt:lpwstr>http://www.sjsu.edu/senate/docs/S12-1.pdf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40</cp:revision>
  <cp:lastPrinted>2017-08-23T18:27:00Z</cp:lastPrinted>
  <dcterms:created xsi:type="dcterms:W3CDTF">2021-05-18T19:17:00Z</dcterms:created>
  <dcterms:modified xsi:type="dcterms:W3CDTF">2021-08-08T21:06:00Z</dcterms:modified>
</cp:coreProperties>
</file>