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BF" w:rsidRDefault="001C0E98" w:rsidP="00970CBF">
      <w:pPr>
        <w:widowControl w:val="0"/>
        <w:autoSpaceDE w:val="0"/>
        <w:autoSpaceDN w:val="0"/>
        <w:adjustRightInd w:val="0"/>
        <w:jc w:val="center"/>
        <w:rPr>
          <w:b/>
          <w:sz w:val="32"/>
        </w:rPr>
      </w:pPr>
      <w:bookmarkStart w:id="0" w:name="_GoBack"/>
      <w:bookmarkEnd w:id="0"/>
      <w:r w:rsidRPr="00970CBF">
        <w:rPr>
          <w:b/>
        </w:rPr>
        <w:t>San José State University</w:t>
      </w:r>
      <w:r w:rsidRPr="00970CBF">
        <w:rPr>
          <w:b/>
        </w:rPr>
        <w:br/>
        <w:t>English and Comparative Literature</w:t>
      </w:r>
      <w:r w:rsidRPr="00970CBF">
        <w:rPr>
          <w:b/>
        </w:rPr>
        <w:br/>
      </w:r>
      <w:r w:rsidRPr="00970CBF">
        <w:rPr>
          <w:b/>
          <w:sz w:val="32"/>
        </w:rPr>
        <w:t xml:space="preserve">English </w:t>
      </w:r>
      <w:r w:rsidR="002F66D0" w:rsidRPr="00970CBF">
        <w:rPr>
          <w:b/>
          <w:sz w:val="32"/>
        </w:rPr>
        <w:t>255:</w:t>
      </w:r>
      <w:r w:rsidR="00EC52E5" w:rsidRPr="00970CBF">
        <w:rPr>
          <w:b/>
          <w:sz w:val="32"/>
        </w:rPr>
        <w:t xml:space="preserve"> </w:t>
      </w:r>
    </w:p>
    <w:p w:rsidR="001C0E98" w:rsidRPr="00970CBF" w:rsidRDefault="00970CBF" w:rsidP="00970CBF">
      <w:pPr>
        <w:widowControl w:val="0"/>
        <w:autoSpaceDE w:val="0"/>
        <w:autoSpaceDN w:val="0"/>
        <w:adjustRightInd w:val="0"/>
        <w:jc w:val="center"/>
        <w:rPr>
          <w:rFonts w:ascii="TimesNewRomanPS-BoldMT" w:hAnsi="TimesNewRomanPS-BoldMT" w:cs="TimesNewRomanPS-BoldMT"/>
          <w:b/>
          <w:lang w:eastAsia="en-US"/>
        </w:rPr>
      </w:pPr>
      <w:r w:rsidRPr="00970CBF">
        <w:rPr>
          <w:rFonts w:ascii="TimesNewRomanPS-BoldMT" w:hAnsi="TimesNewRomanPS-BoldMT" w:cs="TimesNewRomanPS-BoldMT"/>
          <w:b/>
          <w:sz w:val="32"/>
          <w:lang w:eastAsia="en-US"/>
        </w:rPr>
        <w:t>Race, Ethnicity, and Historiography in American Literature</w:t>
      </w:r>
    </w:p>
    <w:p w:rsidR="001C0E98" w:rsidRPr="0051318C" w:rsidRDefault="0090258A" w:rsidP="001C0E98">
      <w:pPr>
        <w:pStyle w:val="Heading1"/>
        <w:spacing w:after="100" w:afterAutospacing="1"/>
        <w:rPr>
          <w:rFonts w:ascii="Times New Roman" w:hAnsi="Times New Roman"/>
          <w:sz w:val="24"/>
        </w:rPr>
      </w:pPr>
      <w:r>
        <w:rPr>
          <w:rFonts w:ascii="Times New Roman" w:hAnsi="Times New Roman"/>
          <w:sz w:val="24"/>
        </w:rPr>
        <w:t>Spring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7620"/>
      </w:tblGrid>
      <w:tr w:rsidR="001C0E98" w:rsidRPr="004477BB">
        <w:trPr>
          <w:trHeight w:val="423"/>
        </w:trPr>
        <w:tc>
          <w:tcPr>
            <w:tcW w:w="0" w:type="auto"/>
          </w:tcPr>
          <w:p w:rsidR="001C0E98" w:rsidRPr="004477BB" w:rsidRDefault="001C0E98" w:rsidP="001C0E98">
            <w:pPr>
              <w:pStyle w:val="contactheading"/>
              <w:spacing w:before="0" w:after="0"/>
            </w:pPr>
            <w:r w:rsidRPr="004477BB">
              <w:t>Instructor:</w:t>
            </w:r>
          </w:p>
        </w:tc>
        <w:tc>
          <w:tcPr>
            <w:tcW w:w="0" w:type="auto"/>
            <w:shd w:val="clear" w:color="auto" w:fill="auto"/>
          </w:tcPr>
          <w:p w:rsidR="001C0E98" w:rsidRPr="001D1390" w:rsidRDefault="001C0E98" w:rsidP="000010E0">
            <w:pPr>
              <w:rPr>
                <w:b/>
              </w:rPr>
            </w:pPr>
            <w:r w:rsidRPr="001D1390">
              <w:rPr>
                <w:b/>
              </w:rPr>
              <w:t xml:space="preserve">Dr. Noelle </w:t>
            </w:r>
            <w:proofErr w:type="spellStart"/>
            <w:r w:rsidRPr="001D1390">
              <w:rPr>
                <w:b/>
              </w:rPr>
              <w:t>Brada</w:t>
            </w:r>
            <w:proofErr w:type="spellEnd"/>
            <w:r w:rsidRPr="001D1390">
              <w:rPr>
                <w:b/>
              </w:rPr>
              <w:t>-Williams</w:t>
            </w:r>
          </w:p>
        </w:tc>
      </w:tr>
      <w:tr w:rsidR="001C0E98" w:rsidRPr="004477BB">
        <w:tc>
          <w:tcPr>
            <w:tcW w:w="0" w:type="auto"/>
          </w:tcPr>
          <w:p w:rsidR="001C0E98" w:rsidRPr="004477BB" w:rsidRDefault="001C0E98" w:rsidP="001C0E98">
            <w:pPr>
              <w:pStyle w:val="contactheading"/>
              <w:spacing w:before="0" w:after="0"/>
            </w:pPr>
            <w:r w:rsidRPr="004477BB">
              <w:t>Website:</w:t>
            </w:r>
          </w:p>
        </w:tc>
        <w:tc>
          <w:tcPr>
            <w:tcW w:w="0" w:type="auto"/>
            <w:shd w:val="clear" w:color="auto" w:fill="auto"/>
          </w:tcPr>
          <w:p w:rsidR="001C0E98" w:rsidRPr="001D1390" w:rsidRDefault="001C0E98" w:rsidP="001C0E98">
            <w:pPr>
              <w:rPr>
                <w:sz w:val="22"/>
              </w:rPr>
            </w:pPr>
            <w:r w:rsidRPr="001D1390">
              <w:rPr>
                <w:color w:val="000000"/>
                <w:sz w:val="22"/>
              </w:rPr>
              <w:t>http://www2.sjsu.edu/faculty/awilliams/index.html</w:t>
            </w:r>
          </w:p>
        </w:tc>
      </w:tr>
      <w:tr w:rsidR="001C0E98" w:rsidRPr="004477BB">
        <w:trPr>
          <w:trHeight w:val="387"/>
        </w:trPr>
        <w:tc>
          <w:tcPr>
            <w:tcW w:w="0" w:type="auto"/>
          </w:tcPr>
          <w:p w:rsidR="001C0E98" w:rsidRPr="00CB08CD" w:rsidRDefault="001C0E98" w:rsidP="001C0E98">
            <w:pPr>
              <w:pStyle w:val="contactheading"/>
              <w:spacing w:before="0" w:after="0"/>
            </w:pPr>
            <w:r w:rsidRPr="00CB08CD">
              <w:t>Office Hours:</w:t>
            </w:r>
          </w:p>
        </w:tc>
        <w:tc>
          <w:tcPr>
            <w:tcW w:w="0" w:type="auto"/>
            <w:shd w:val="clear" w:color="auto" w:fill="auto"/>
          </w:tcPr>
          <w:p w:rsidR="001C0E98" w:rsidRPr="001D1390" w:rsidRDefault="001D1390" w:rsidP="009507CE">
            <w:pPr>
              <w:rPr>
                <w:color w:val="4F81BD"/>
                <w:sz w:val="22"/>
              </w:rPr>
            </w:pPr>
            <w:r w:rsidRPr="001D1390">
              <w:rPr>
                <w:sz w:val="22"/>
              </w:rPr>
              <w:t>Mondays 1:30 PM to 4:30 PM.  Additional times by appointment in Faculty Office Building (FOB) 110.</w:t>
            </w:r>
          </w:p>
        </w:tc>
      </w:tr>
      <w:tr w:rsidR="001C0E98" w:rsidRPr="004477BB">
        <w:trPr>
          <w:trHeight w:val="405"/>
        </w:trPr>
        <w:tc>
          <w:tcPr>
            <w:tcW w:w="0" w:type="auto"/>
          </w:tcPr>
          <w:p w:rsidR="001C0E98" w:rsidRPr="004477BB" w:rsidRDefault="001C0E98" w:rsidP="001C0E98">
            <w:pPr>
              <w:pStyle w:val="contactheading"/>
              <w:spacing w:before="0" w:after="0"/>
            </w:pPr>
            <w:r w:rsidRPr="004477BB">
              <w:t>Email:</w:t>
            </w:r>
          </w:p>
        </w:tc>
        <w:tc>
          <w:tcPr>
            <w:tcW w:w="0" w:type="auto"/>
            <w:shd w:val="clear" w:color="auto" w:fill="auto"/>
          </w:tcPr>
          <w:p w:rsidR="001C0E98" w:rsidRPr="001D1390" w:rsidRDefault="001C0E98" w:rsidP="001C0E98">
            <w:r w:rsidRPr="001D1390">
              <w:t>Noelle.Brada-Williams@sjsu.edu</w:t>
            </w:r>
          </w:p>
        </w:tc>
      </w:tr>
      <w:tr w:rsidR="001C0E98" w:rsidRPr="004477BB">
        <w:tc>
          <w:tcPr>
            <w:tcW w:w="0" w:type="auto"/>
          </w:tcPr>
          <w:p w:rsidR="001C0E98" w:rsidRPr="004477BB" w:rsidRDefault="001C0E98" w:rsidP="001C0E98">
            <w:pPr>
              <w:pStyle w:val="contactheading"/>
              <w:spacing w:before="0" w:after="0"/>
            </w:pPr>
            <w:r w:rsidRPr="004477BB">
              <w:t>Telephone:</w:t>
            </w:r>
          </w:p>
        </w:tc>
        <w:tc>
          <w:tcPr>
            <w:tcW w:w="0" w:type="auto"/>
            <w:shd w:val="clear" w:color="auto" w:fill="auto"/>
          </w:tcPr>
          <w:p w:rsidR="001C0E98" w:rsidRPr="001D1390" w:rsidRDefault="001C0E98" w:rsidP="001C0E98">
            <w:r w:rsidRPr="001D1390">
              <w:t>(408) 924-4439</w:t>
            </w:r>
          </w:p>
        </w:tc>
      </w:tr>
      <w:tr w:rsidR="001C0E98" w:rsidRPr="004477BB">
        <w:trPr>
          <w:trHeight w:val="423"/>
        </w:trPr>
        <w:tc>
          <w:tcPr>
            <w:tcW w:w="0" w:type="auto"/>
          </w:tcPr>
          <w:p w:rsidR="001C0E98" w:rsidRPr="004477BB" w:rsidRDefault="001C0E98" w:rsidP="001C0E98">
            <w:pPr>
              <w:pStyle w:val="contactheading"/>
              <w:spacing w:before="0" w:after="0"/>
            </w:pPr>
            <w:r w:rsidRPr="004477BB">
              <w:t>Class</w:t>
            </w:r>
            <w:r>
              <w:t>:</w:t>
            </w:r>
          </w:p>
        </w:tc>
        <w:tc>
          <w:tcPr>
            <w:tcW w:w="0" w:type="auto"/>
            <w:shd w:val="clear" w:color="auto" w:fill="auto"/>
          </w:tcPr>
          <w:p w:rsidR="001C0E98" w:rsidRPr="001D1390" w:rsidRDefault="00F5548C" w:rsidP="00610562">
            <w:r w:rsidRPr="001D1390">
              <w:t>Mondays 7 to 9:45 PM, Clark</w:t>
            </w:r>
            <w:r w:rsidR="001D1390">
              <w:t xml:space="preserve"> </w:t>
            </w:r>
          </w:p>
        </w:tc>
      </w:tr>
    </w:tbl>
    <w:p w:rsidR="000C00A5" w:rsidRDefault="000C00A5" w:rsidP="00970CBF">
      <w:pPr>
        <w:widowControl w:val="0"/>
        <w:autoSpaceDE w:val="0"/>
        <w:autoSpaceDN w:val="0"/>
        <w:adjustRightInd w:val="0"/>
        <w:rPr>
          <w:rFonts w:ascii="TimesNewRomanPS-BoldMT" w:hAnsi="TimesNewRomanPS-BoldMT" w:cs="TimesNewRomanPS-BoldMT"/>
          <w:b/>
          <w:bCs/>
          <w:lang w:eastAsia="en-US"/>
        </w:rPr>
      </w:pPr>
    </w:p>
    <w:p w:rsidR="00EC52E5" w:rsidRDefault="00EC52E5" w:rsidP="00970CBF">
      <w:pPr>
        <w:widowControl w:val="0"/>
        <w:autoSpaceDE w:val="0"/>
        <w:autoSpaceDN w:val="0"/>
        <w:adjustRightInd w:val="0"/>
        <w:rPr>
          <w:rFonts w:ascii="TimesNewRomanPS-BoldMT" w:hAnsi="TimesNewRomanPS-BoldMT" w:cs="TimesNewRomanPS-BoldMT"/>
          <w:lang w:eastAsia="en-US"/>
        </w:rPr>
      </w:pPr>
      <w:r>
        <w:rPr>
          <w:rFonts w:ascii="TimesNewRomanPS-BoldMT" w:hAnsi="TimesNewRomanPS-BoldMT" w:cs="TimesNewRomanPS-BoldMT"/>
          <w:lang w:eastAsia="en-US"/>
        </w:rPr>
        <w:t>Ethnic minorities have frequently struggled to determine how their own experiences are recorded in</w:t>
      </w:r>
      <w:r w:rsidR="00970CBF">
        <w:rPr>
          <w:rFonts w:ascii="TimesNewRomanPS-BoldMT" w:hAnsi="TimesNewRomanPS-BoldMT" w:cs="TimesNewRomanPS-BoldMT"/>
          <w:lang w:eastAsia="en-US"/>
        </w:rPr>
        <w:t xml:space="preserve"> </w:t>
      </w:r>
      <w:r>
        <w:rPr>
          <w:rFonts w:ascii="TimesNewRomanPS-BoldMT" w:hAnsi="TimesNewRomanPS-BoldMT" w:cs="TimesNewRomanPS-BoldMT"/>
          <w:lang w:eastAsia="en-US"/>
        </w:rPr>
        <w:t>official histories. Often literary artists have served to fill in the gaps left by historians. This class</w:t>
      </w:r>
      <w:r w:rsidR="00970CBF">
        <w:rPr>
          <w:rFonts w:ascii="TimesNewRomanPS-BoldMT" w:hAnsi="TimesNewRomanPS-BoldMT" w:cs="TimesNewRomanPS-BoldMT"/>
          <w:lang w:eastAsia="en-US"/>
        </w:rPr>
        <w:t xml:space="preserve"> </w:t>
      </w:r>
      <w:r>
        <w:rPr>
          <w:rFonts w:ascii="TimesNewRomanPS-BoldMT" w:hAnsi="TimesNewRomanPS-BoldMT" w:cs="TimesNewRomanPS-BoldMT"/>
          <w:lang w:eastAsia="en-US"/>
        </w:rPr>
        <w:t>will particularly examine the representation of race and ethnicity in American literature through the</w:t>
      </w:r>
      <w:r w:rsidR="00970CBF">
        <w:rPr>
          <w:rFonts w:ascii="TimesNewRomanPS-BoldMT" w:hAnsi="TimesNewRomanPS-BoldMT" w:cs="TimesNewRomanPS-BoldMT"/>
          <w:lang w:eastAsia="en-US"/>
        </w:rPr>
        <w:t xml:space="preserve"> </w:t>
      </w:r>
      <w:r>
        <w:rPr>
          <w:rFonts w:ascii="TimesNewRomanPS-BoldMT" w:hAnsi="TimesNewRomanPS-BoldMT" w:cs="TimesNewRomanPS-BoldMT"/>
          <w:lang w:eastAsia="en-US"/>
        </w:rPr>
        <w:t xml:space="preserve">practice of </w:t>
      </w:r>
      <w:proofErr w:type="spellStart"/>
      <w:r>
        <w:rPr>
          <w:rFonts w:ascii="TimesNewRomanPS-BoldMT" w:hAnsi="TimesNewRomanPS-BoldMT" w:cs="TimesNewRomanPS-BoldMT"/>
          <w:lang w:eastAsia="en-US"/>
        </w:rPr>
        <w:t>historiographic</w:t>
      </w:r>
      <w:proofErr w:type="spellEnd"/>
      <w:r>
        <w:rPr>
          <w:rFonts w:ascii="TimesNewRomanPS-BoldMT" w:hAnsi="TimesNewRomanPS-BoldMT" w:cs="TimesNewRomanPS-BoldMT"/>
          <w:lang w:eastAsia="en-US"/>
        </w:rPr>
        <w:t xml:space="preserve"> </w:t>
      </w:r>
      <w:proofErr w:type="spellStart"/>
      <w:r>
        <w:rPr>
          <w:rFonts w:ascii="TimesNewRomanPS-BoldMT" w:hAnsi="TimesNewRomanPS-BoldMT" w:cs="TimesNewRomanPS-BoldMT"/>
          <w:lang w:eastAsia="en-US"/>
        </w:rPr>
        <w:t>metafiction</w:t>
      </w:r>
      <w:proofErr w:type="spellEnd"/>
      <w:r>
        <w:rPr>
          <w:rFonts w:ascii="TimesNewRomanPS-BoldMT" w:hAnsi="TimesNewRomanPS-BoldMT" w:cs="TimesNewRomanPS-BoldMT"/>
          <w:lang w:eastAsia="en-US"/>
        </w:rPr>
        <w:t>, a practice which breaks down the barriers between literature</w:t>
      </w:r>
      <w:r w:rsidR="00970CBF">
        <w:rPr>
          <w:rFonts w:ascii="TimesNewRomanPS-BoldMT" w:hAnsi="TimesNewRomanPS-BoldMT" w:cs="TimesNewRomanPS-BoldMT"/>
          <w:lang w:eastAsia="en-US"/>
        </w:rPr>
        <w:t xml:space="preserve"> </w:t>
      </w:r>
      <w:r>
        <w:rPr>
          <w:rFonts w:ascii="TimesNewRomanPS-BoldMT" w:hAnsi="TimesNewRomanPS-BoldMT" w:cs="TimesNewRomanPS-BoldMT"/>
          <w:lang w:eastAsia="en-US"/>
        </w:rPr>
        <w:t xml:space="preserve">and history by making readers </w:t>
      </w:r>
      <w:proofErr w:type="gramStart"/>
      <w:r>
        <w:rPr>
          <w:rFonts w:ascii="TimesNewRomanPS-BoldMT" w:hAnsi="TimesNewRomanPS-BoldMT" w:cs="TimesNewRomanPS-BoldMT"/>
          <w:lang w:eastAsia="en-US"/>
        </w:rPr>
        <w:t>interrogate</w:t>
      </w:r>
      <w:proofErr w:type="gramEnd"/>
      <w:r>
        <w:rPr>
          <w:rFonts w:ascii="TimesNewRomanPS-BoldMT" w:hAnsi="TimesNewRomanPS-BoldMT" w:cs="TimesNewRomanPS-BoldMT"/>
          <w:lang w:eastAsia="en-US"/>
        </w:rPr>
        <w:t xml:space="preserve"> their ability to understand history except through highly</w:t>
      </w:r>
      <w:r w:rsidR="00970CBF">
        <w:rPr>
          <w:rFonts w:ascii="TimesNewRomanPS-BoldMT" w:hAnsi="TimesNewRomanPS-BoldMT" w:cs="TimesNewRomanPS-BoldMT"/>
          <w:lang w:eastAsia="en-US"/>
        </w:rPr>
        <w:t xml:space="preserve"> </w:t>
      </w:r>
      <w:r>
        <w:rPr>
          <w:rFonts w:ascii="TimesNewRomanPS-BoldMT" w:hAnsi="TimesNewRomanPS-BoldMT" w:cs="TimesNewRomanPS-BoldMT"/>
          <w:lang w:eastAsia="en-US"/>
        </w:rPr>
        <w:t>selective, mediated narrative constructions. One of its foremost practitioners, E.L. Doctorow, will</w:t>
      </w:r>
      <w:r w:rsidR="00970CBF">
        <w:rPr>
          <w:rFonts w:ascii="TimesNewRomanPS-BoldMT" w:hAnsi="TimesNewRomanPS-BoldMT" w:cs="TimesNewRomanPS-BoldMT"/>
          <w:lang w:eastAsia="en-US"/>
        </w:rPr>
        <w:t xml:space="preserve"> </w:t>
      </w:r>
      <w:r>
        <w:rPr>
          <w:rFonts w:ascii="TimesNewRomanPS-BoldMT" w:hAnsi="TimesNewRomanPS-BoldMT" w:cs="TimesNewRomanPS-BoldMT"/>
          <w:lang w:eastAsia="en-US"/>
        </w:rPr>
        <w:t xml:space="preserve">be visiting our campus </w:t>
      </w:r>
      <w:r w:rsidR="00965D9A">
        <w:rPr>
          <w:rFonts w:ascii="TimesNewRomanPS-BoldMT" w:hAnsi="TimesNewRomanPS-BoldMT" w:cs="TimesNewRomanPS-BoldMT"/>
          <w:lang w:eastAsia="en-US"/>
        </w:rPr>
        <w:t>near the end of the semester.</w:t>
      </w:r>
      <w:r w:rsidR="00970CBF">
        <w:rPr>
          <w:rFonts w:ascii="TimesNewRomanPS-BoldMT" w:hAnsi="TimesNewRomanPS-BoldMT" w:cs="TimesNewRomanPS-BoldMT"/>
          <w:lang w:eastAsia="en-US"/>
        </w:rPr>
        <w:t xml:space="preserve">  </w:t>
      </w:r>
    </w:p>
    <w:p w:rsidR="001346BD" w:rsidRDefault="001346BD" w:rsidP="001C0E98">
      <w:pPr>
        <w:jc w:val="both"/>
      </w:pPr>
    </w:p>
    <w:p w:rsidR="00B235CF" w:rsidRPr="00B235CF" w:rsidRDefault="00B235CF" w:rsidP="001C0E98">
      <w:pPr>
        <w:jc w:val="both"/>
        <w:rPr>
          <w:b/>
        </w:rPr>
      </w:pPr>
      <w:r w:rsidRPr="0002509F">
        <w:rPr>
          <w:b/>
        </w:rPr>
        <w:t>Departmental Learning O</w:t>
      </w:r>
      <w:r w:rsidR="001346BD" w:rsidRPr="0002509F">
        <w:rPr>
          <w:b/>
        </w:rPr>
        <w:t>bjectives</w:t>
      </w:r>
    </w:p>
    <w:p w:rsidR="002F66D0" w:rsidRPr="000010E0" w:rsidRDefault="002F66D0" w:rsidP="00B34E1E">
      <w:pPr>
        <w:spacing w:beforeLines="1" w:before="2" w:afterLines="1" w:after="2"/>
        <w:rPr>
          <w:rFonts w:ascii="Times" w:hAnsi="Times"/>
          <w:szCs w:val="20"/>
          <w:lang w:eastAsia="en-US"/>
        </w:rPr>
      </w:pPr>
      <w:r w:rsidRPr="000010E0">
        <w:rPr>
          <w:rFonts w:ascii="Times" w:hAnsi="Times"/>
          <w:szCs w:val="20"/>
          <w:lang w:eastAsia="en-US"/>
        </w:rPr>
        <w:t>In the Department of English and Comparative Literature, students will demonstrate the ability to</w:t>
      </w:r>
    </w:p>
    <w:p w:rsidR="002F66D0" w:rsidRPr="000010E0" w:rsidRDefault="002F66D0" w:rsidP="00B34E1E">
      <w:pPr>
        <w:spacing w:beforeLines="1" w:before="2" w:afterLines="1" w:after="2"/>
        <w:ind w:left="540" w:hanging="540"/>
        <w:rPr>
          <w:rFonts w:ascii="Times" w:hAnsi="Times"/>
          <w:szCs w:val="20"/>
          <w:lang w:eastAsia="en-US"/>
        </w:rPr>
      </w:pPr>
      <w:r w:rsidRPr="000010E0">
        <w:rPr>
          <w:rFonts w:ascii="Times" w:hAnsi="Times"/>
          <w:szCs w:val="20"/>
          <w:lang w:eastAsia="en-US"/>
        </w:rPr>
        <w:t>1.</w:t>
      </w:r>
      <w:r w:rsidRPr="000010E0">
        <w:rPr>
          <w:szCs w:val="14"/>
          <w:lang w:eastAsia="en-US"/>
        </w:rPr>
        <w:t xml:space="preserve">      </w:t>
      </w:r>
      <w:proofErr w:type="gramStart"/>
      <w:r w:rsidRPr="000010E0">
        <w:rPr>
          <w:rFonts w:ascii="Times" w:hAnsi="Times"/>
          <w:szCs w:val="20"/>
          <w:lang w:eastAsia="en-US"/>
        </w:rPr>
        <w:t>read</w:t>
      </w:r>
      <w:proofErr w:type="gramEnd"/>
      <w:r w:rsidRPr="000010E0">
        <w:rPr>
          <w:rFonts w:ascii="Times" w:hAnsi="Times"/>
          <w:szCs w:val="20"/>
          <w:lang w:eastAsia="en-US"/>
        </w:rPr>
        <w:t xml:space="preserve"> closely in a variety of forms, styles, structures, and modes, and articulate the value of close reading in the study of literature, creative writing, and/or rhetoric;</w:t>
      </w:r>
    </w:p>
    <w:p w:rsidR="002F66D0" w:rsidRPr="000010E0" w:rsidRDefault="002F66D0" w:rsidP="00B34E1E">
      <w:pPr>
        <w:spacing w:beforeLines="1" w:before="2" w:afterLines="1" w:after="2"/>
        <w:ind w:left="540" w:hanging="540"/>
        <w:rPr>
          <w:rFonts w:ascii="Times" w:hAnsi="Times"/>
          <w:szCs w:val="20"/>
          <w:lang w:eastAsia="en-US"/>
        </w:rPr>
      </w:pPr>
      <w:r w:rsidRPr="000010E0">
        <w:rPr>
          <w:rFonts w:ascii="Times" w:hAnsi="Times"/>
          <w:szCs w:val="20"/>
          <w:lang w:eastAsia="en-US"/>
        </w:rPr>
        <w:t>2.</w:t>
      </w:r>
      <w:r w:rsidRPr="000010E0">
        <w:rPr>
          <w:szCs w:val="14"/>
          <w:lang w:eastAsia="en-US"/>
        </w:rPr>
        <w:t xml:space="preserve">      </w:t>
      </w:r>
      <w:proofErr w:type="gramStart"/>
      <w:r w:rsidRPr="000010E0">
        <w:rPr>
          <w:rFonts w:ascii="Times" w:hAnsi="Times"/>
          <w:szCs w:val="20"/>
          <w:lang w:eastAsia="en-US"/>
        </w:rPr>
        <w:t>show</w:t>
      </w:r>
      <w:proofErr w:type="gramEnd"/>
      <w:r w:rsidRPr="000010E0">
        <w:rPr>
          <w:rFonts w:ascii="Times" w:hAnsi="Times"/>
          <w:szCs w:val="20"/>
          <w:lang w:eastAsia="en-US"/>
        </w:rPr>
        <w:t xml:space="preserve"> familiarity with major literary works, genres, periods, and critical approaches to British, American and World Literature;</w:t>
      </w:r>
      <w:r w:rsidR="005E7C1C">
        <w:rPr>
          <w:rFonts w:ascii="Times" w:hAnsi="Times"/>
          <w:szCs w:val="20"/>
          <w:lang w:eastAsia="en-US"/>
        </w:rPr>
        <w:t xml:space="preserve"> </w:t>
      </w:r>
    </w:p>
    <w:p w:rsidR="002F66D0" w:rsidRPr="000010E0" w:rsidRDefault="002F66D0" w:rsidP="00B34E1E">
      <w:pPr>
        <w:spacing w:beforeLines="1" w:before="2" w:afterLines="1" w:after="2"/>
        <w:ind w:left="540" w:hanging="540"/>
        <w:rPr>
          <w:rFonts w:ascii="Times" w:hAnsi="Times"/>
          <w:szCs w:val="20"/>
          <w:lang w:eastAsia="en-US"/>
        </w:rPr>
      </w:pPr>
      <w:r w:rsidRPr="000010E0">
        <w:rPr>
          <w:rFonts w:ascii="Times" w:hAnsi="Times"/>
          <w:szCs w:val="20"/>
          <w:lang w:eastAsia="en-US"/>
        </w:rPr>
        <w:t>3.</w:t>
      </w:r>
      <w:r w:rsidRPr="000010E0">
        <w:rPr>
          <w:szCs w:val="14"/>
          <w:lang w:eastAsia="en-US"/>
        </w:rPr>
        <w:t xml:space="preserve">      </w:t>
      </w:r>
      <w:proofErr w:type="gramStart"/>
      <w:r w:rsidRPr="000010E0">
        <w:rPr>
          <w:rFonts w:ascii="Times" w:hAnsi="Times"/>
          <w:szCs w:val="20"/>
          <w:lang w:eastAsia="en-US"/>
        </w:rPr>
        <w:t>write</w:t>
      </w:r>
      <w:proofErr w:type="gramEnd"/>
      <w:r w:rsidRPr="000010E0">
        <w:rPr>
          <w:rFonts w:ascii="Times" w:hAnsi="Times"/>
          <w:szCs w:val="20"/>
          <w:lang w:eastAsia="en-US"/>
        </w:rPr>
        <w:t xml:space="preserve"> clearly, effectively, and creatively, and adjust writing style appropriately to the content, the context, and the nature of the subject;</w:t>
      </w:r>
    </w:p>
    <w:p w:rsidR="002F66D0" w:rsidRPr="000010E0" w:rsidRDefault="002F66D0" w:rsidP="00B34E1E">
      <w:pPr>
        <w:spacing w:beforeLines="1" w:before="2" w:afterLines="1" w:after="2"/>
        <w:ind w:left="540" w:hanging="540"/>
        <w:rPr>
          <w:rFonts w:ascii="Times" w:hAnsi="Times"/>
          <w:szCs w:val="20"/>
          <w:lang w:eastAsia="en-US"/>
        </w:rPr>
      </w:pPr>
      <w:r w:rsidRPr="000010E0">
        <w:rPr>
          <w:rFonts w:ascii="Times" w:hAnsi="Times"/>
          <w:szCs w:val="20"/>
          <w:lang w:eastAsia="en-US"/>
        </w:rPr>
        <w:t>4.</w:t>
      </w:r>
      <w:r w:rsidRPr="000010E0">
        <w:rPr>
          <w:szCs w:val="14"/>
          <w:lang w:eastAsia="en-US"/>
        </w:rPr>
        <w:t xml:space="preserve">      </w:t>
      </w:r>
      <w:proofErr w:type="gramStart"/>
      <w:r w:rsidRPr="000010E0">
        <w:rPr>
          <w:rFonts w:ascii="Times" w:hAnsi="Times"/>
          <w:szCs w:val="20"/>
          <w:lang w:eastAsia="en-US"/>
        </w:rPr>
        <w:t>develop</w:t>
      </w:r>
      <w:proofErr w:type="gramEnd"/>
      <w:r w:rsidRPr="000010E0">
        <w:rPr>
          <w:rFonts w:ascii="Times" w:hAnsi="Times"/>
          <w:szCs w:val="20"/>
          <w:lang w:eastAsia="en-US"/>
        </w:rPr>
        <w:t xml:space="preserve"> and carry out research projects, and locate, evaluate, organize, and incorporate information effectively;</w:t>
      </w:r>
    </w:p>
    <w:p w:rsidR="007A2C1B" w:rsidRDefault="002F66D0" w:rsidP="00B34E1E">
      <w:pPr>
        <w:spacing w:beforeLines="1" w:before="2" w:afterLines="1" w:after="2"/>
        <w:ind w:left="540" w:hanging="540"/>
        <w:rPr>
          <w:rFonts w:ascii="Times" w:hAnsi="Times"/>
          <w:szCs w:val="20"/>
          <w:lang w:eastAsia="en-US"/>
        </w:rPr>
      </w:pPr>
      <w:r w:rsidRPr="000010E0">
        <w:rPr>
          <w:rFonts w:ascii="Times" w:hAnsi="Times"/>
          <w:szCs w:val="20"/>
          <w:lang w:eastAsia="en-US"/>
        </w:rPr>
        <w:t>5.</w:t>
      </w:r>
      <w:r w:rsidRPr="000010E0">
        <w:rPr>
          <w:szCs w:val="14"/>
          <w:lang w:eastAsia="en-US"/>
        </w:rPr>
        <w:t xml:space="preserve">      </w:t>
      </w:r>
      <w:proofErr w:type="gramStart"/>
      <w:r w:rsidRPr="000010E0">
        <w:rPr>
          <w:rFonts w:ascii="Times" w:hAnsi="Times"/>
          <w:szCs w:val="20"/>
          <w:lang w:eastAsia="en-US"/>
        </w:rPr>
        <w:t>articulate</w:t>
      </w:r>
      <w:proofErr w:type="gramEnd"/>
      <w:r w:rsidRPr="000010E0">
        <w:rPr>
          <w:rFonts w:ascii="Times" w:hAnsi="Times"/>
          <w:szCs w:val="20"/>
          <w:lang w:eastAsia="en-US"/>
        </w:rPr>
        <w:t xml:space="preserve"> the relations among culture, history, and texts.</w:t>
      </w:r>
    </w:p>
    <w:p w:rsidR="002F66D0" w:rsidRPr="000010E0" w:rsidRDefault="007A2C1B" w:rsidP="00B34E1E">
      <w:pPr>
        <w:spacing w:beforeLines="1" w:before="2" w:afterLines="1" w:after="2"/>
        <w:rPr>
          <w:rFonts w:ascii="Times" w:hAnsi="Times"/>
          <w:szCs w:val="20"/>
          <w:lang w:eastAsia="en-US"/>
        </w:rPr>
      </w:pPr>
      <w:r>
        <w:rPr>
          <w:rFonts w:ascii="Times" w:hAnsi="Times"/>
          <w:szCs w:val="20"/>
          <w:lang w:eastAsia="en-US"/>
        </w:rPr>
        <w:t>Our weekly readings and class discussions will emphasis the practice of objectives 1, 2, and 5, while the written assignments and presentations will emphasize objectives 3 and 4 while continuing to draw on students’ skills in objectives 1, 2, and 5.</w:t>
      </w:r>
    </w:p>
    <w:p w:rsidR="001C0E98" w:rsidRPr="00687E37" w:rsidRDefault="001C0E98" w:rsidP="001C0E98">
      <w:pPr>
        <w:pStyle w:val="BodyTextIndent2"/>
        <w:spacing w:line="240" w:lineRule="auto"/>
        <w:ind w:left="0"/>
        <w:rPr>
          <w:sz w:val="22"/>
        </w:rPr>
      </w:pPr>
    </w:p>
    <w:p w:rsidR="009F4021" w:rsidRDefault="007A2C1B" w:rsidP="007A2C1B">
      <w:pPr>
        <w:rPr>
          <w:rFonts w:ascii="Times" w:hAnsi="Times"/>
          <w:b/>
        </w:rPr>
      </w:pPr>
      <w:r w:rsidRPr="002D2E1C">
        <w:rPr>
          <w:rFonts w:ascii="Times" w:hAnsi="Times"/>
          <w:b/>
        </w:rPr>
        <w:t>Grading:</w:t>
      </w:r>
    </w:p>
    <w:p w:rsidR="009F4021" w:rsidRPr="009F4021" w:rsidRDefault="009F4021" w:rsidP="009F4021">
      <w:r w:rsidRPr="009F4021">
        <w:t xml:space="preserve">Note that </w:t>
      </w:r>
      <w:r w:rsidRPr="009F4021">
        <w:rPr>
          <w:i/>
        </w:rPr>
        <w:t>doing the reading and being able and willing to respond</w:t>
      </w:r>
      <w:r w:rsidRPr="009F4021">
        <w:t xml:space="preserve"> to the comments and questions of both the professor a</w:t>
      </w:r>
      <w:r>
        <w:t>nd your fellow students on a week</w:t>
      </w:r>
      <w:r w:rsidRPr="009F4021">
        <w:t>ly basis is a requirement of the course. The following statement has been adopted by the Department of English for inclusion in all syllabi:</w:t>
      </w:r>
    </w:p>
    <w:p w:rsidR="009F4021" w:rsidRPr="00716546" w:rsidRDefault="009F4021" w:rsidP="009F4021">
      <w:pPr>
        <w:widowControl w:val="0"/>
        <w:rPr>
          <w:sz w:val="22"/>
        </w:rPr>
      </w:pPr>
    </w:p>
    <w:p w:rsidR="009F4021" w:rsidRPr="00716546" w:rsidRDefault="009F4021" w:rsidP="009F4021">
      <w:pPr>
        <w:pStyle w:val="BodyTextIndent"/>
        <w:rPr>
          <w:sz w:val="22"/>
        </w:rPr>
      </w:pPr>
      <w:r w:rsidRPr="00716546">
        <w:rPr>
          <w:sz w:val="22"/>
        </w:rPr>
        <w:t xml:space="preserve">In English Department Courses, instructors will comment on and grade the quality of student writing as well as the quality of ideas being conveyed. All student writing should be </w:t>
      </w:r>
      <w:proofErr w:type="gramStart"/>
      <w:r w:rsidRPr="00716546">
        <w:rPr>
          <w:sz w:val="22"/>
        </w:rPr>
        <w:lastRenderedPageBreak/>
        <w:t>distinguished</w:t>
      </w:r>
      <w:proofErr w:type="gramEnd"/>
      <w:r w:rsidRPr="00716546">
        <w:rPr>
          <w:sz w:val="22"/>
        </w:rPr>
        <w:t xml:space="preserve"> by correct grammar and punctuation, appropriate diction and syntax, and well-organized paragraphs.</w:t>
      </w:r>
    </w:p>
    <w:p w:rsidR="009F4021" w:rsidRPr="00716546" w:rsidRDefault="009F4021" w:rsidP="009F4021">
      <w:pPr>
        <w:widowControl w:val="0"/>
        <w:ind w:left="720"/>
        <w:rPr>
          <w:sz w:val="22"/>
        </w:rPr>
      </w:pPr>
      <w:r w:rsidRPr="00716546">
        <w:rPr>
          <w:sz w:val="22"/>
        </w:rPr>
        <w:t xml:space="preserve">The Department of English reaffirms its commitment to the differential grading scale as defined in the SJSU Catalog ("The Grading System").  Grades issued must represent a full range of student performance: A = </w:t>
      </w:r>
      <w:r w:rsidRPr="00716546">
        <w:rPr>
          <w:sz w:val="22"/>
          <w:u w:val="single"/>
        </w:rPr>
        <w:t>excellent</w:t>
      </w:r>
      <w:r w:rsidRPr="00716546">
        <w:rPr>
          <w:sz w:val="22"/>
        </w:rPr>
        <w:t xml:space="preserve">; B = </w:t>
      </w:r>
      <w:r w:rsidRPr="00716546">
        <w:rPr>
          <w:sz w:val="22"/>
          <w:u w:val="single"/>
        </w:rPr>
        <w:t>above average</w:t>
      </w:r>
      <w:r w:rsidRPr="00716546">
        <w:rPr>
          <w:sz w:val="22"/>
        </w:rPr>
        <w:t xml:space="preserve">; C = </w:t>
      </w:r>
      <w:r w:rsidRPr="00716546">
        <w:rPr>
          <w:sz w:val="22"/>
          <w:u w:val="single"/>
        </w:rPr>
        <w:t>average</w:t>
      </w:r>
      <w:r w:rsidRPr="00716546">
        <w:rPr>
          <w:sz w:val="22"/>
        </w:rPr>
        <w:t xml:space="preserve">; D = </w:t>
      </w:r>
      <w:r w:rsidRPr="00716546">
        <w:rPr>
          <w:sz w:val="22"/>
          <w:u w:val="single"/>
        </w:rPr>
        <w:t>below average</w:t>
      </w:r>
      <w:r w:rsidRPr="00716546">
        <w:rPr>
          <w:sz w:val="22"/>
        </w:rPr>
        <w:t xml:space="preserve">; F = </w:t>
      </w:r>
      <w:r w:rsidRPr="00716546">
        <w:rPr>
          <w:sz w:val="22"/>
          <w:u w:val="single"/>
        </w:rPr>
        <w:t>failure</w:t>
      </w:r>
      <w:r w:rsidRPr="00716546">
        <w:rPr>
          <w:sz w:val="22"/>
        </w:rPr>
        <w:t>.</w:t>
      </w:r>
    </w:p>
    <w:p w:rsidR="007A2C1B" w:rsidRPr="002D2E1C" w:rsidRDefault="007A2C1B" w:rsidP="007A2C1B">
      <w:pPr>
        <w:rPr>
          <w:rFonts w:ascii="Times" w:hAnsi="Times"/>
        </w:rPr>
      </w:pPr>
    </w:p>
    <w:p w:rsidR="007A2C1B" w:rsidRPr="002D2E1C" w:rsidRDefault="007A2C1B" w:rsidP="007A2C1B">
      <w:pPr>
        <w:rPr>
          <w:rFonts w:ascii="Times" w:hAnsi="Tim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880"/>
        <w:gridCol w:w="2880"/>
        <w:gridCol w:w="2880"/>
      </w:tblGrid>
      <w:tr w:rsidR="007A2C1B" w:rsidRPr="002D2E1C">
        <w:tc>
          <w:tcPr>
            <w:tcW w:w="2880" w:type="dxa"/>
          </w:tcPr>
          <w:p w:rsidR="007A2C1B" w:rsidRPr="002D2E1C" w:rsidRDefault="009F4021" w:rsidP="009F4021">
            <w:r>
              <w:rPr>
                <w:rFonts w:ascii="Times" w:hAnsi="Times"/>
              </w:rPr>
              <w:t xml:space="preserve">Class </w:t>
            </w:r>
            <w:r w:rsidR="007A2C1B" w:rsidRPr="002D2E1C">
              <w:rPr>
                <w:rFonts w:ascii="Times" w:hAnsi="Times"/>
              </w:rPr>
              <w:t>Presentation</w:t>
            </w:r>
            <w:r>
              <w:rPr>
                <w:rFonts w:ascii="Times" w:hAnsi="Times"/>
              </w:rPr>
              <w:t xml:space="preserve"> with handout and questions</w:t>
            </w:r>
          </w:p>
        </w:tc>
        <w:tc>
          <w:tcPr>
            <w:tcW w:w="2880" w:type="dxa"/>
          </w:tcPr>
          <w:p w:rsidR="007A2C1B" w:rsidRPr="002D2E1C" w:rsidRDefault="009F4021">
            <w:r>
              <w:rPr>
                <w:rFonts w:ascii="Times" w:hAnsi="Times"/>
              </w:rPr>
              <w:t xml:space="preserve">Lead </w:t>
            </w:r>
            <w:proofErr w:type="gramStart"/>
            <w:r>
              <w:rPr>
                <w:rFonts w:ascii="Times" w:hAnsi="Times"/>
              </w:rPr>
              <w:t xml:space="preserve">discussion on one of the assigned readings pus </w:t>
            </w:r>
            <w:r w:rsidRPr="009F4021">
              <w:rPr>
                <w:rFonts w:ascii="Times" w:hAnsi="Times"/>
                <w:i/>
              </w:rPr>
              <w:t xml:space="preserve">briefly </w:t>
            </w:r>
            <w:r>
              <w:rPr>
                <w:rFonts w:ascii="Times" w:hAnsi="Times"/>
              </w:rPr>
              <w:t>summarize</w:t>
            </w:r>
            <w:proofErr w:type="gramEnd"/>
            <w:r>
              <w:rPr>
                <w:rFonts w:ascii="Times" w:hAnsi="Times"/>
              </w:rPr>
              <w:t xml:space="preserve"> two other articles or chapters of relevance to the week’s reading.  Provide a handout.</w:t>
            </w:r>
          </w:p>
        </w:tc>
        <w:tc>
          <w:tcPr>
            <w:tcW w:w="2880" w:type="dxa"/>
          </w:tcPr>
          <w:p w:rsidR="007A2C1B" w:rsidRPr="002D2E1C" w:rsidRDefault="007A2C1B">
            <w:r w:rsidRPr="002D2E1C">
              <w:rPr>
                <w:rFonts w:ascii="Times" w:hAnsi="Times"/>
              </w:rPr>
              <w:t>15%</w:t>
            </w:r>
          </w:p>
        </w:tc>
      </w:tr>
      <w:tr w:rsidR="007A2C1B" w:rsidRPr="002D2E1C">
        <w:tc>
          <w:tcPr>
            <w:tcW w:w="2880" w:type="dxa"/>
          </w:tcPr>
          <w:p w:rsidR="007A2C1B" w:rsidRPr="002D2E1C" w:rsidRDefault="007A2C1B">
            <w:r w:rsidRPr="002D2E1C">
              <w:rPr>
                <w:rFonts w:ascii="Times" w:hAnsi="Times"/>
              </w:rPr>
              <w:t>Proposal and Annotated Bibliography</w:t>
            </w:r>
          </w:p>
        </w:tc>
        <w:tc>
          <w:tcPr>
            <w:tcW w:w="2880" w:type="dxa"/>
          </w:tcPr>
          <w:p w:rsidR="007A2C1B" w:rsidRPr="002D2E1C" w:rsidRDefault="007A2C1B">
            <w:r w:rsidRPr="002D2E1C">
              <w:rPr>
                <w:rFonts w:ascii="Times" w:hAnsi="Times"/>
              </w:rPr>
              <w:t>One-page proposal (for long research paper) plus min. of 10 annotated bibliographic entries</w:t>
            </w:r>
          </w:p>
        </w:tc>
        <w:tc>
          <w:tcPr>
            <w:tcW w:w="2880" w:type="dxa"/>
          </w:tcPr>
          <w:p w:rsidR="007A2C1B" w:rsidRPr="002D2E1C" w:rsidRDefault="007A2C1B">
            <w:r w:rsidRPr="002D2E1C">
              <w:rPr>
                <w:rFonts w:ascii="Times" w:hAnsi="Times"/>
              </w:rPr>
              <w:t>20%</w:t>
            </w:r>
          </w:p>
        </w:tc>
      </w:tr>
      <w:tr w:rsidR="007A2C1B" w:rsidRPr="002D2E1C">
        <w:tc>
          <w:tcPr>
            <w:tcW w:w="2880" w:type="dxa"/>
          </w:tcPr>
          <w:p w:rsidR="007A2C1B" w:rsidRPr="002D2E1C" w:rsidRDefault="007A2C1B">
            <w:r w:rsidRPr="002D2E1C">
              <w:rPr>
                <w:rFonts w:ascii="Times" w:hAnsi="Times"/>
              </w:rPr>
              <w:t>Research Paper</w:t>
            </w:r>
          </w:p>
        </w:tc>
        <w:tc>
          <w:tcPr>
            <w:tcW w:w="2880" w:type="dxa"/>
          </w:tcPr>
          <w:p w:rsidR="007A2C1B" w:rsidRPr="002D2E1C" w:rsidRDefault="009F4021">
            <w:r>
              <w:rPr>
                <w:rFonts w:ascii="Times" w:hAnsi="Times"/>
              </w:rPr>
              <w:t>15</w:t>
            </w:r>
            <w:r w:rsidR="007A2C1B" w:rsidRPr="002D2E1C">
              <w:rPr>
                <w:rFonts w:ascii="Times" w:hAnsi="Times"/>
              </w:rPr>
              <w:t xml:space="preserve">-20 page essay </w:t>
            </w:r>
          </w:p>
        </w:tc>
        <w:tc>
          <w:tcPr>
            <w:tcW w:w="2880" w:type="dxa"/>
          </w:tcPr>
          <w:p w:rsidR="007A2C1B" w:rsidRPr="002D2E1C" w:rsidRDefault="007A2C1B">
            <w:r w:rsidRPr="002D2E1C">
              <w:rPr>
                <w:rFonts w:ascii="Times" w:hAnsi="Times"/>
              </w:rPr>
              <w:t>40%</w:t>
            </w:r>
          </w:p>
        </w:tc>
      </w:tr>
      <w:tr w:rsidR="007A2C1B" w:rsidRPr="002D2E1C">
        <w:tc>
          <w:tcPr>
            <w:tcW w:w="2880" w:type="dxa"/>
          </w:tcPr>
          <w:p w:rsidR="007A2C1B" w:rsidRPr="002D2E1C" w:rsidRDefault="007A2C1B">
            <w:r w:rsidRPr="002D2E1C">
              <w:rPr>
                <w:rFonts w:ascii="Times" w:hAnsi="Times"/>
              </w:rPr>
              <w:t>Paper presentation</w:t>
            </w:r>
          </w:p>
        </w:tc>
        <w:tc>
          <w:tcPr>
            <w:tcW w:w="2880" w:type="dxa"/>
          </w:tcPr>
          <w:p w:rsidR="007A2C1B" w:rsidRPr="002D2E1C" w:rsidRDefault="007A2C1B">
            <w:r w:rsidRPr="002D2E1C">
              <w:rPr>
                <w:rFonts w:ascii="Times" w:hAnsi="Times"/>
              </w:rPr>
              <w:t>10-minute presentation on a condensed/edited version of your research paper</w:t>
            </w:r>
          </w:p>
        </w:tc>
        <w:tc>
          <w:tcPr>
            <w:tcW w:w="2880" w:type="dxa"/>
          </w:tcPr>
          <w:p w:rsidR="007A2C1B" w:rsidRPr="002D2E1C" w:rsidRDefault="007A2C1B">
            <w:r w:rsidRPr="002D2E1C">
              <w:rPr>
                <w:rFonts w:ascii="Times" w:hAnsi="Times"/>
              </w:rPr>
              <w:t>10%</w:t>
            </w:r>
          </w:p>
        </w:tc>
      </w:tr>
      <w:tr w:rsidR="007A2C1B" w:rsidRPr="002D2E1C">
        <w:tc>
          <w:tcPr>
            <w:tcW w:w="2880" w:type="dxa"/>
          </w:tcPr>
          <w:p w:rsidR="007A2C1B" w:rsidRPr="002D2E1C" w:rsidRDefault="007A2C1B">
            <w:r w:rsidRPr="002D2E1C">
              <w:rPr>
                <w:rFonts w:ascii="Times" w:hAnsi="Times"/>
              </w:rPr>
              <w:t>Participation</w:t>
            </w:r>
          </w:p>
        </w:tc>
        <w:tc>
          <w:tcPr>
            <w:tcW w:w="2880" w:type="dxa"/>
          </w:tcPr>
          <w:p w:rsidR="007A2C1B" w:rsidRPr="002D2E1C" w:rsidRDefault="007A2C1B">
            <w:r w:rsidRPr="002D2E1C">
              <w:rPr>
                <w:rFonts w:ascii="Times" w:hAnsi="Times"/>
              </w:rPr>
              <w:t>Participation in 15 classes, including prepared questions and comments on each week’s readings</w:t>
            </w:r>
          </w:p>
        </w:tc>
        <w:tc>
          <w:tcPr>
            <w:tcW w:w="2880" w:type="dxa"/>
          </w:tcPr>
          <w:p w:rsidR="007A2C1B" w:rsidRPr="002D2E1C" w:rsidRDefault="007A2C1B">
            <w:r w:rsidRPr="002D2E1C">
              <w:rPr>
                <w:rFonts w:ascii="Times" w:hAnsi="Times"/>
              </w:rPr>
              <w:t>15%</w:t>
            </w:r>
          </w:p>
        </w:tc>
      </w:tr>
    </w:tbl>
    <w:p w:rsidR="001C0E98" w:rsidRPr="00CF326A" w:rsidRDefault="001C0E98" w:rsidP="001C0E98">
      <w:pPr>
        <w:pStyle w:val="Heading2"/>
        <w:spacing w:before="100" w:beforeAutospacing="1"/>
        <w:rPr>
          <w:rFonts w:ascii="Times New Roman" w:hAnsi="Times New Roman"/>
        </w:rPr>
      </w:pPr>
      <w:r w:rsidRPr="00CF326A">
        <w:rPr>
          <w:rFonts w:ascii="Times New Roman" w:hAnsi="Times New Roman"/>
        </w:rPr>
        <w:t>Classroom Protocol</w:t>
      </w:r>
    </w:p>
    <w:p w:rsidR="001C0E98" w:rsidRPr="00E110B0" w:rsidRDefault="001C0E98" w:rsidP="001C0E98">
      <w:pPr>
        <w:spacing w:after="100" w:afterAutospacing="1"/>
        <w:rPr>
          <w:b/>
          <w:sz w:val="22"/>
        </w:rPr>
      </w:pPr>
      <w:r w:rsidRPr="0070503B">
        <w:rPr>
          <w:sz w:val="22"/>
        </w:rPr>
        <w:t xml:space="preserve">You are required to be courteous and professional to both classmates and the professor.  Most people take this as a requirement in their daily lives and this statement does not need to be reiterated here.  However, people sometimes forget that the classroom is a professional setting and rules that govern a business meeting apply here.  For example, devices such as cell phones need to be turned off; coming to class late is unacceptable.  </w:t>
      </w:r>
      <w:r>
        <w:rPr>
          <w:sz w:val="22"/>
        </w:rPr>
        <w:t xml:space="preserve">While you may use a laptop to take notes in class, you may not waste class time by texting or performing non-course related activities on a phone or computer.  If an emergency arises that requires your absence from class, please contact the professor.  Simply prioritizing your education behind other time commitments does not constitute such an emergency.  Participating in class discussions and listening to and taking notes on class lectures are absolutely necessary for the successful completion of this course. </w:t>
      </w:r>
      <w:r w:rsidRPr="0070503B">
        <w:rPr>
          <w:sz w:val="22"/>
        </w:rPr>
        <w:t>Protocol for written work requires that all quotations must be enclosed in quotation marks or, when more than three lines, put in an indented block. Full citation of the original author and source must also be incl</w:t>
      </w:r>
      <w:r w:rsidR="009F4021">
        <w:rPr>
          <w:sz w:val="22"/>
        </w:rPr>
        <w:t xml:space="preserve">uded.  For all papers, review a recent (post 2009) </w:t>
      </w:r>
      <w:r w:rsidR="009F4021" w:rsidRPr="009F4021">
        <w:rPr>
          <w:i/>
          <w:sz w:val="22"/>
        </w:rPr>
        <w:t>MLA H</w:t>
      </w:r>
      <w:r w:rsidRPr="009F4021">
        <w:rPr>
          <w:i/>
          <w:sz w:val="22"/>
        </w:rPr>
        <w:t>andbook</w:t>
      </w:r>
      <w:r w:rsidRPr="0070503B">
        <w:rPr>
          <w:sz w:val="22"/>
        </w:rPr>
        <w:t xml:space="preserve"> for help with quote integratio</w:t>
      </w:r>
      <w:r w:rsidR="009F4021">
        <w:rPr>
          <w:sz w:val="22"/>
        </w:rPr>
        <w:t xml:space="preserve">n, formatting &amp; proper citation. </w:t>
      </w:r>
      <w:r>
        <w:rPr>
          <w:sz w:val="22"/>
        </w:rPr>
        <w:t>Also see the University policy on “Academic Integrity” below for help defining and avoiding plagiarism of all kinds.</w:t>
      </w:r>
    </w:p>
    <w:p w:rsidR="008114D0" w:rsidRDefault="008114D0">
      <w:pPr>
        <w:rPr>
          <w:rFonts w:eastAsia="Times New Roman" w:cs="Arial"/>
          <w:b/>
          <w:bCs/>
          <w:iCs/>
          <w:szCs w:val="28"/>
          <w:lang w:eastAsia="en-US"/>
        </w:rPr>
      </w:pPr>
      <w:r>
        <w:br w:type="page"/>
      </w:r>
    </w:p>
    <w:p w:rsidR="001C0E98" w:rsidRPr="00436ECD" w:rsidRDefault="001C0E98" w:rsidP="001C0E98">
      <w:pPr>
        <w:pStyle w:val="Heading2"/>
        <w:rPr>
          <w:rFonts w:ascii="Times New Roman" w:hAnsi="Times New Roman"/>
        </w:rPr>
      </w:pPr>
      <w:r w:rsidRPr="00436ECD">
        <w:rPr>
          <w:rFonts w:ascii="Times New Roman" w:hAnsi="Times New Roman"/>
        </w:rPr>
        <w:lastRenderedPageBreak/>
        <w:t xml:space="preserve">University Policy on Academic </w:t>
      </w:r>
      <w:r>
        <w:rPr>
          <w:rFonts w:ascii="Times New Roman" w:hAnsi="Times New Roman"/>
        </w:rPr>
        <w:t>I</w:t>
      </w:r>
      <w:r w:rsidRPr="00436ECD">
        <w:rPr>
          <w:rFonts w:ascii="Times New Roman" w:hAnsi="Times New Roman"/>
        </w:rPr>
        <w:t>ntegrity</w:t>
      </w:r>
    </w:p>
    <w:p w:rsidR="001C0E98" w:rsidRPr="00FD74B7" w:rsidRDefault="001C0E98" w:rsidP="001C0E98">
      <w:pPr>
        <w:pStyle w:val="BodyText"/>
        <w:rPr>
          <w:bCs/>
          <w:sz w:val="22"/>
        </w:rPr>
      </w:pPr>
      <w:r w:rsidRPr="00FD74B7">
        <w:rPr>
          <w:sz w:val="22"/>
        </w:rPr>
        <w:t xml:space="preserve">Students should know that the University’s </w:t>
      </w:r>
      <w:hyperlink r:id="rId8" w:history="1">
        <w:r w:rsidRPr="00FD74B7">
          <w:rPr>
            <w:rStyle w:val="Hyperlink"/>
            <w:sz w:val="22"/>
          </w:rPr>
          <w:t>Academic Integrity Policy is availabe at http://www.sa.sjsu.edu/download/judicial_affairs/Academic_Integrity_Policy_S07-2.pdf</w:t>
        </w:r>
      </w:hyperlink>
      <w:r w:rsidRPr="00FD74B7">
        <w:rPr>
          <w:sz w:val="22"/>
        </w:rPr>
        <w:t xml:space="preserve">. </w:t>
      </w:r>
      <w:r w:rsidRPr="00FD74B7">
        <w:rPr>
          <w:bCs/>
          <w:sz w:val="22"/>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9" w:history="1">
        <w:r w:rsidRPr="00FD74B7">
          <w:rPr>
            <w:rStyle w:val="Hyperlink"/>
            <w:bCs/>
            <w:sz w:val="22"/>
          </w:rPr>
          <w:t>Student Conduct and Ethical Development is available at http://www.sa.sjsu.edu/judicial_affairs/index.html</w:t>
        </w:r>
      </w:hyperlink>
      <w:r w:rsidRPr="00FD74B7">
        <w:rPr>
          <w:bCs/>
          <w:sz w:val="22"/>
        </w:rPr>
        <w:t xml:space="preserve">. </w:t>
      </w:r>
    </w:p>
    <w:p w:rsidR="001C0E98" w:rsidRPr="00FD74B7" w:rsidRDefault="001C0E98" w:rsidP="001C0E98">
      <w:pPr>
        <w:pStyle w:val="BodyText"/>
        <w:rPr>
          <w:bCs/>
          <w:sz w:val="22"/>
        </w:rPr>
      </w:pPr>
      <w:r w:rsidRPr="00FD74B7">
        <w:rPr>
          <w:bCs/>
          <w:sz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8114D0" w:rsidRDefault="008114D0" w:rsidP="001C0E98">
      <w:pPr>
        <w:pStyle w:val="Heading3"/>
      </w:pPr>
    </w:p>
    <w:p w:rsidR="001C0E98" w:rsidRPr="00687E37" w:rsidRDefault="001C0E98" w:rsidP="001C0E98">
      <w:pPr>
        <w:pStyle w:val="Heading3"/>
      </w:pPr>
      <w:r w:rsidRPr="00687E37">
        <w:t>Campus Policy in Compliance with the American Disabilities Act</w:t>
      </w:r>
    </w:p>
    <w:p w:rsidR="001C0E98" w:rsidRPr="00FD74B7" w:rsidRDefault="001C0E98" w:rsidP="001C0E98">
      <w:pPr>
        <w:pStyle w:val="BodyText"/>
        <w:rPr>
          <w:sz w:val="22"/>
        </w:rPr>
      </w:pPr>
      <w:r w:rsidRPr="00FD74B7">
        <w:rPr>
          <w:sz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1C0E98" w:rsidRDefault="001C0E98" w:rsidP="001C0E98">
      <w:pPr>
        <w:pStyle w:val="Heading2"/>
        <w:spacing w:before="100" w:beforeAutospacing="1" w:after="0"/>
        <w:rPr>
          <w:rFonts w:ascii="Times New Roman" w:hAnsi="Times New Roman"/>
          <w:color w:val="000000"/>
        </w:rPr>
      </w:pPr>
      <w:r w:rsidRPr="007E0BD8">
        <w:rPr>
          <w:rFonts w:ascii="Times New Roman" w:hAnsi="Times New Roman"/>
        </w:rPr>
        <w:t>Library Liaison for</w:t>
      </w:r>
      <w:r w:rsidRPr="00CF326A">
        <w:rPr>
          <w:rFonts w:ascii="Times New Roman" w:hAnsi="Times New Roman"/>
        </w:rPr>
        <w:t xml:space="preserve"> </w:t>
      </w:r>
      <w:r w:rsidRPr="00CF326A">
        <w:rPr>
          <w:rFonts w:ascii="Times New Roman" w:hAnsi="Times New Roman"/>
          <w:color w:val="000000"/>
        </w:rPr>
        <w:t>English &amp; Comparative Literature:</w:t>
      </w:r>
    </w:p>
    <w:p w:rsidR="001C0E98" w:rsidRPr="00954170" w:rsidRDefault="001C0E98" w:rsidP="001C0E98">
      <w:pPr>
        <w:pStyle w:val="Heading2"/>
        <w:spacing w:before="120" w:after="0"/>
        <w:rPr>
          <w:rFonts w:ascii="Times New Roman" w:hAnsi="Times New Roman"/>
          <w:color w:val="000000"/>
        </w:rPr>
      </w:pPr>
      <w:r w:rsidRPr="00CF326A">
        <w:rPr>
          <w:rFonts w:ascii="Times New Roman" w:hAnsi="Times New Roman"/>
          <w:b w:val="0"/>
          <w:color w:val="000000"/>
          <w:sz w:val="22"/>
        </w:rPr>
        <w:t xml:space="preserve">Contact Toby </w:t>
      </w:r>
      <w:proofErr w:type="spellStart"/>
      <w:r w:rsidRPr="00CF326A">
        <w:rPr>
          <w:rFonts w:ascii="Times New Roman" w:hAnsi="Times New Roman"/>
          <w:b w:val="0"/>
          <w:color w:val="000000"/>
          <w:sz w:val="22"/>
        </w:rPr>
        <w:t>Matoush</w:t>
      </w:r>
      <w:proofErr w:type="spellEnd"/>
      <w:r w:rsidRPr="00CF326A">
        <w:rPr>
          <w:rFonts w:ascii="Times New Roman" w:hAnsi="Times New Roman"/>
          <w:b w:val="0"/>
          <w:color w:val="000000"/>
          <w:sz w:val="22"/>
        </w:rPr>
        <w:t xml:space="preserve"> via email: Toby.Matoush@sjsu.edu, or phone: (408) 808-2096 </w:t>
      </w:r>
      <w:r w:rsidRPr="00CF326A">
        <w:rPr>
          <w:rFonts w:ascii="Times New Roman" w:hAnsi="Times New Roman"/>
          <w:b w:val="0"/>
          <w:sz w:val="22"/>
        </w:rPr>
        <w:t xml:space="preserve">if you have library research questions that have not been answered in class.  </w:t>
      </w:r>
    </w:p>
    <w:p w:rsidR="001C0E98" w:rsidRPr="00687E37" w:rsidRDefault="0026170B" w:rsidP="001C0E98">
      <w:pPr>
        <w:pStyle w:val="Heading2"/>
        <w:spacing w:before="100" w:beforeAutospacing="1"/>
        <w:rPr>
          <w:rFonts w:ascii="Times New Roman" w:hAnsi="Times New Roman"/>
        </w:rPr>
      </w:pPr>
      <w:r>
        <w:rPr>
          <w:rFonts w:ascii="Times New Roman" w:hAnsi="Times New Roman"/>
        </w:rPr>
        <w:t>Nine</w:t>
      </w:r>
      <w:r w:rsidR="001C0E98" w:rsidRPr="00687E37">
        <w:rPr>
          <w:rFonts w:ascii="Times New Roman" w:hAnsi="Times New Roman"/>
        </w:rPr>
        <w:t xml:space="preserve"> Required Texts:</w:t>
      </w:r>
    </w:p>
    <w:p w:rsidR="00E5421E" w:rsidRPr="008C20B3" w:rsidRDefault="009D2882" w:rsidP="009D2882">
      <w:pPr>
        <w:numPr>
          <w:ilvl w:val="0"/>
          <w:numId w:val="5"/>
        </w:numPr>
      </w:pPr>
      <w:r w:rsidRPr="008C20B3">
        <w:t>A reader available at Maple Press (located on West San Carlos between 10</w:t>
      </w:r>
      <w:r w:rsidRPr="008C20B3">
        <w:rPr>
          <w:vertAlign w:val="superscript"/>
        </w:rPr>
        <w:t>th</w:t>
      </w:r>
      <w:r w:rsidRPr="008C20B3">
        <w:t xml:space="preserve"> and 11 streets)</w:t>
      </w:r>
    </w:p>
    <w:p w:rsidR="009D2882" w:rsidRPr="008C20B3" w:rsidRDefault="00E5421E" w:rsidP="00E5421E">
      <w:pPr>
        <w:pStyle w:val="ListParagraph"/>
        <w:widowControl w:val="0"/>
        <w:numPr>
          <w:ilvl w:val="0"/>
          <w:numId w:val="5"/>
        </w:numPr>
        <w:autoSpaceDE w:val="0"/>
        <w:autoSpaceDN w:val="0"/>
        <w:adjustRightInd w:val="0"/>
        <w:rPr>
          <w:rFonts w:cs="TimesNewRomanPS-BoldMT"/>
          <w:lang w:eastAsia="en-US"/>
        </w:rPr>
      </w:pPr>
      <w:r w:rsidRPr="008C20B3">
        <w:rPr>
          <w:rFonts w:cs="TimesNewRomanPS-BoldMT"/>
          <w:lang w:eastAsia="en-US"/>
        </w:rPr>
        <w:t xml:space="preserve">E.L. Doctorow’s </w:t>
      </w:r>
      <w:r w:rsidRPr="008C20B3">
        <w:rPr>
          <w:rFonts w:cs="TimesNewRomanPS-BoldMT"/>
          <w:i/>
          <w:iCs/>
          <w:lang w:eastAsia="en-US"/>
        </w:rPr>
        <w:t>The Book of Daniel</w:t>
      </w:r>
      <w:r w:rsidRPr="008C20B3">
        <w:rPr>
          <w:rFonts w:cs="TimesNewRomanPS-BoldMT"/>
          <w:lang w:eastAsia="en-US"/>
        </w:rPr>
        <w:t xml:space="preserve">, 1969/1971. (ISBN: </w:t>
      </w:r>
      <w:r w:rsidRPr="008C20B3">
        <w:t>978-0812978179</w:t>
      </w:r>
      <w:r w:rsidRPr="008C20B3">
        <w:rPr>
          <w:rFonts w:cs="TimesNewRomanPS-BoldMT"/>
          <w:lang w:eastAsia="en-US"/>
        </w:rPr>
        <w:t>)</w:t>
      </w:r>
    </w:p>
    <w:p w:rsidR="00961514" w:rsidRPr="008C20B3" w:rsidRDefault="009D2882" w:rsidP="009D2882">
      <w:pPr>
        <w:pStyle w:val="ListParagraph"/>
        <w:widowControl w:val="0"/>
        <w:numPr>
          <w:ilvl w:val="0"/>
          <w:numId w:val="5"/>
        </w:numPr>
        <w:autoSpaceDE w:val="0"/>
        <w:autoSpaceDN w:val="0"/>
        <w:adjustRightInd w:val="0"/>
        <w:rPr>
          <w:rFonts w:cs="TimesNewRomanPS-BoldMT"/>
          <w:lang w:eastAsia="en-US"/>
        </w:rPr>
      </w:pPr>
      <w:r w:rsidRPr="008C20B3">
        <w:rPr>
          <w:rFonts w:cs="TimesNewRomanPS-BoldMT"/>
          <w:lang w:eastAsia="en-US"/>
        </w:rPr>
        <w:t xml:space="preserve">E.L. Doctorow’s </w:t>
      </w:r>
      <w:r w:rsidRPr="008C20B3">
        <w:rPr>
          <w:rFonts w:cs="TimesNewRomanPS-BoldMT"/>
          <w:i/>
          <w:iCs/>
          <w:lang w:eastAsia="en-US"/>
        </w:rPr>
        <w:t>Ragtime</w:t>
      </w:r>
      <w:r w:rsidR="00F15310" w:rsidRPr="008C20B3">
        <w:rPr>
          <w:rFonts w:cs="TimesNewRomanPS-BoldMT"/>
          <w:i/>
          <w:iCs/>
          <w:lang w:eastAsia="en-US"/>
        </w:rPr>
        <w:t xml:space="preserve">, </w:t>
      </w:r>
      <w:r w:rsidR="00F15310" w:rsidRPr="00C6651A">
        <w:rPr>
          <w:rFonts w:cs="TimesNewRomanPS-BoldMT"/>
          <w:iCs/>
          <w:lang w:eastAsia="en-US"/>
        </w:rPr>
        <w:t>1975</w:t>
      </w:r>
      <w:r w:rsidR="00F15310" w:rsidRPr="008C20B3">
        <w:rPr>
          <w:rFonts w:cs="TimesNewRomanPS-BoldMT"/>
          <w:i/>
          <w:iCs/>
          <w:lang w:eastAsia="en-US"/>
        </w:rPr>
        <w:t>.</w:t>
      </w:r>
      <w:r w:rsidRPr="008C20B3">
        <w:rPr>
          <w:rFonts w:cs="TimesNewRomanPS-BoldMT"/>
          <w:lang w:eastAsia="en-US"/>
        </w:rPr>
        <w:t xml:space="preserve"> </w:t>
      </w:r>
      <w:r w:rsidR="00B23B00" w:rsidRPr="008C20B3">
        <w:rPr>
          <w:rFonts w:cs="TimesNewRomanPS-BoldMT"/>
          <w:lang w:eastAsia="en-US"/>
        </w:rPr>
        <w:t xml:space="preserve">(ISBN: </w:t>
      </w:r>
      <w:r w:rsidR="00B23B00" w:rsidRPr="008C20B3">
        <w:t>978-0812978186</w:t>
      </w:r>
      <w:r w:rsidR="00B23B00" w:rsidRPr="008C20B3">
        <w:rPr>
          <w:rFonts w:cs="TimesNewRomanPS-BoldMT"/>
          <w:lang w:eastAsia="en-US"/>
        </w:rPr>
        <w:t>)</w:t>
      </w:r>
    </w:p>
    <w:p w:rsidR="009D2882" w:rsidRPr="008C20B3" w:rsidRDefault="009D2882" w:rsidP="00961514">
      <w:pPr>
        <w:pStyle w:val="ListParagraph"/>
        <w:widowControl w:val="0"/>
        <w:numPr>
          <w:ilvl w:val="0"/>
          <w:numId w:val="5"/>
        </w:numPr>
        <w:autoSpaceDE w:val="0"/>
        <w:autoSpaceDN w:val="0"/>
        <w:adjustRightInd w:val="0"/>
        <w:rPr>
          <w:rFonts w:cs="TimesNewRomanPS-BoldMT"/>
          <w:lang w:eastAsia="en-US"/>
        </w:rPr>
      </w:pPr>
      <w:r w:rsidRPr="008C20B3">
        <w:rPr>
          <w:rFonts w:cs="TimesNewRomanPS-BoldMT"/>
          <w:lang w:eastAsia="en-US"/>
        </w:rPr>
        <w:t xml:space="preserve">Louise </w:t>
      </w:r>
      <w:proofErr w:type="spellStart"/>
      <w:r w:rsidRPr="008C20B3">
        <w:rPr>
          <w:rFonts w:cs="TimesNewRomanPS-BoldMT"/>
          <w:lang w:eastAsia="en-US"/>
        </w:rPr>
        <w:t>Erdrich’s</w:t>
      </w:r>
      <w:proofErr w:type="spellEnd"/>
      <w:r w:rsidRPr="008C20B3">
        <w:rPr>
          <w:rFonts w:cs="TimesNewRomanPS-BoldMT"/>
          <w:lang w:eastAsia="en-US"/>
        </w:rPr>
        <w:t xml:space="preserve"> </w:t>
      </w:r>
      <w:r w:rsidRPr="008C20B3">
        <w:rPr>
          <w:rFonts w:cs="TimesNewRomanPS-BoldMT"/>
          <w:i/>
          <w:iCs/>
          <w:lang w:eastAsia="en-US"/>
        </w:rPr>
        <w:t>Tracks</w:t>
      </w:r>
      <w:r w:rsidRPr="008C20B3">
        <w:rPr>
          <w:rFonts w:cs="TimesNewRomanPS-BoldMT"/>
          <w:lang w:eastAsia="en-US"/>
        </w:rPr>
        <w:t>,</w:t>
      </w:r>
      <w:r w:rsidR="00F15310" w:rsidRPr="008C20B3">
        <w:rPr>
          <w:rFonts w:cs="TimesNewRomanPS-BoldMT"/>
          <w:lang w:eastAsia="en-US"/>
        </w:rPr>
        <w:t xml:space="preserve"> 1988.</w:t>
      </w:r>
      <w:r w:rsidRPr="008C20B3">
        <w:rPr>
          <w:rFonts w:cs="TimesNewRomanPS-BoldMT"/>
          <w:lang w:eastAsia="en-US"/>
        </w:rPr>
        <w:t xml:space="preserve"> </w:t>
      </w:r>
      <w:r w:rsidR="00B23B00" w:rsidRPr="008C20B3">
        <w:rPr>
          <w:rFonts w:cs="TimesNewRomanPS-BoldMT"/>
          <w:lang w:eastAsia="en-US"/>
        </w:rPr>
        <w:t xml:space="preserve">(ISBN: </w:t>
      </w:r>
      <w:r w:rsidR="00B23B00" w:rsidRPr="008C20B3">
        <w:rPr>
          <w:szCs w:val="20"/>
        </w:rPr>
        <w:t>0-06-097245-9</w:t>
      </w:r>
      <w:r w:rsidR="00B23B00" w:rsidRPr="008C20B3">
        <w:rPr>
          <w:rFonts w:cs="TimesNewRomanPS-BoldMT"/>
          <w:lang w:eastAsia="en-US"/>
        </w:rPr>
        <w:t>)</w:t>
      </w:r>
    </w:p>
    <w:p w:rsidR="00D46D66" w:rsidRPr="008C20B3" w:rsidRDefault="009D2882" w:rsidP="00D46D66">
      <w:pPr>
        <w:pStyle w:val="ListParagraph"/>
        <w:widowControl w:val="0"/>
        <w:numPr>
          <w:ilvl w:val="0"/>
          <w:numId w:val="5"/>
        </w:numPr>
        <w:autoSpaceDE w:val="0"/>
        <w:autoSpaceDN w:val="0"/>
        <w:adjustRightInd w:val="0"/>
        <w:rPr>
          <w:rFonts w:cs="TimesNewRomanPS-BoldMT"/>
          <w:i/>
          <w:iCs/>
          <w:lang w:eastAsia="en-US"/>
        </w:rPr>
      </w:pPr>
      <w:r w:rsidRPr="008C20B3">
        <w:rPr>
          <w:rFonts w:cs="TimesNewRomanPS-BoldMT"/>
          <w:lang w:eastAsia="en-US"/>
        </w:rPr>
        <w:t xml:space="preserve">Maxine Hong Kingston’s </w:t>
      </w:r>
      <w:r w:rsidRPr="008C20B3">
        <w:rPr>
          <w:rFonts w:cs="TimesNewRomanPS-BoldMT"/>
          <w:i/>
          <w:iCs/>
          <w:lang w:eastAsia="en-US"/>
        </w:rPr>
        <w:t>China Men</w:t>
      </w:r>
      <w:r w:rsidRPr="008C20B3">
        <w:rPr>
          <w:rFonts w:cs="TimesNewRomanPS-BoldMT"/>
          <w:lang w:eastAsia="en-US"/>
        </w:rPr>
        <w:t>,</w:t>
      </w:r>
      <w:r w:rsidR="00E5421E" w:rsidRPr="008C20B3">
        <w:rPr>
          <w:rFonts w:cs="TimesNewRomanPS-BoldMT"/>
          <w:lang w:eastAsia="en-US"/>
        </w:rPr>
        <w:t xml:space="preserve"> 1980.</w:t>
      </w:r>
      <w:r w:rsidR="00D46D66" w:rsidRPr="008C20B3">
        <w:rPr>
          <w:rFonts w:cs="TimesNewRomanPS-BoldMT"/>
          <w:i/>
          <w:iCs/>
          <w:lang w:eastAsia="en-US"/>
        </w:rPr>
        <w:t xml:space="preserve"> </w:t>
      </w:r>
      <w:r w:rsidR="00B23B00" w:rsidRPr="008C20B3">
        <w:rPr>
          <w:rFonts w:cs="TimesNewRomanPS-BoldMT"/>
          <w:lang w:eastAsia="en-US"/>
        </w:rPr>
        <w:t xml:space="preserve">(ISBN: </w:t>
      </w:r>
      <w:r w:rsidR="00C852F0" w:rsidRPr="008C20B3">
        <w:t>978-0679723288</w:t>
      </w:r>
      <w:r w:rsidR="00B23B00" w:rsidRPr="008C20B3">
        <w:rPr>
          <w:rFonts w:cs="TimesNewRomanPS-BoldMT"/>
          <w:lang w:eastAsia="en-US"/>
        </w:rPr>
        <w:t>)</w:t>
      </w:r>
    </w:p>
    <w:p w:rsidR="00D46D66" w:rsidRPr="008C20B3" w:rsidRDefault="009D2882" w:rsidP="009D2882">
      <w:pPr>
        <w:pStyle w:val="ListParagraph"/>
        <w:widowControl w:val="0"/>
        <w:numPr>
          <w:ilvl w:val="0"/>
          <w:numId w:val="5"/>
        </w:numPr>
        <w:autoSpaceDE w:val="0"/>
        <w:autoSpaceDN w:val="0"/>
        <w:adjustRightInd w:val="0"/>
        <w:rPr>
          <w:rFonts w:cs="TimesNewRomanPS-BoldMT"/>
          <w:i/>
          <w:iCs/>
          <w:lang w:eastAsia="en-US"/>
        </w:rPr>
      </w:pPr>
      <w:r w:rsidRPr="008C20B3">
        <w:rPr>
          <w:rFonts w:cs="TimesNewRomanPS-BoldMT"/>
          <w:lang w:eastAsia="en-US"/>
        </w:rPr>
        <w:t xml:space="preserve">Toni Morrison’s </w:t>
      </w:r>
      <w:proofErr w:type="gramStart"/>
      <w:r w:rsidRPr="008C20B3">
        <w:rPr>
          <w:rFonts w:cs="TimesNewRomanPS-BoldMT"/>
          <w:i/>
          <w:iCs/>
          <w:lang w:eastAsia="en-US"/>
        </w:rPr>
        <w:t>Beloved</w:t>
      </w:r>
      <w:proofErr w:type="gramEnd"/>
      <w:r w:rsidRPr="008C20B3">
        <w:rPr>
          <w:rFonts w:cs="TimesNewRomanPS-BoldMT"/>
          <w:lang w:eastAsia="en-US"/>
        </w:rPr>
        <w:t xml:space="preserve">, </w:t>
      </w:r>
      <w:r w:rsidR="008E1E7B" w:rsidRPr="008C20B3">
        <w:rPr>
          <w:rFonts w:cs="TimesNewRomanPS-BoldMT"/>
          <w:lang w:eastAsia="en-US"/>
        </w:rPr>
        <w:t xml:space="preserve">1987. </w:t>
      </w:r>
      <w:r w:rsidR="00B23B00" w:rsidRPr="008C20B3">
        <w:rPr>
          <w:rFonts w:cs="TimesNewRomanPS-BoldMT"/>
          <w:lang w:eastAsia="en-US"/>
        </w:rPr>
        <w:t xml:space="preserve">(ISBN: </w:t>
      </w:r>
      <w:r w:rsidR="00C852F0" w:rsidRPr="008C20B3">
        <w:t>978-1400033416</w:t>
      </w:r>
      <w:r w:rsidR="00B23B00" w:rsidRPr="008C20B3">
        <w:rPr>
          <w:rFonts w:cs="TimesNewRomanPS-BoldMT"/>
          <w:lang w:eastAsia="en-US"/>
        </w:rPr>
        <w:t xml:space="preserve"> )</w:t>
      </w:r>
    </w:p>
    <w:p w:rsidR="00D46D66" w:rsidRPr="008C20B3" w:rsidRDefault="009D2882" w:rsidP="009D2882">
      <w:pPr>
        <w:pStyle w:val="ListParagraph"/>
        <w:widowControl w:val="0"/>
        <w:numPr>
          <w:ilvl w:val="0"/>
          <w:numId w:val="5"/>
        </w:numPr>
        <w:autoSpaceDE w:val="0"/>
        <w:autoSpaceDN w:val="0"/>
        <w:adjustRightInd w:val="0"/>
        <w:rPr>
          <w:rFonts w:cs="TimesNewRomanPS-BoldMT"/>
          <w:i/>
          <w:iCs/>
          <w:lang w:eastAsia="en-US"/>
        </w:rPr>
      </w:pPr>
      <w:r w:rsidRPr="008C20B3">
        <w:rPr>
          <w:rFonts w:cs="TimesNewRomanPS-BoldMT"/>
          <w:lang w:eastAsia="en-US"/>
        </w:rPr>
        <w:t xml:space="preserve">John Steinbeck’s </w:t>
      </w:r>
      <w:r w:rsidRPr="008C20B3">
        <w:rPr>
          <w:rFonts w:cs="TimesNewRomanPS-BoldMT"/>
          <w:i/>
          <w:iCs/>
          <w:lang w:eastAsia="en-US"/>
        </w:rPr>
        <w:t>East of Eden,</w:t>
      </w:r>
      <w:r w:rsidR="00CD5545" w:rsidRPr="008C20B3">
        <w:rPr>
          <w:rFonts w:cs="TimesNewRomanPS-BoldMT"/>
          <w:i/>
          <w:iCs/>
          <w:lang w:eastAsia="en-US"/>
        </w:rPr>
        <w:t xml:space="preserve"> </w:t>
      </w:r>
      <w:r w:rsidR="00CD5545" w:rsidRPr="008C20B3">
        <w:rPr>
          <w:rFonts w:cs="TimesNewRomanPS-BoldMT"/>
          <w:iCs/>
          <w:lang w:eastAsia="en-US"/>
        </w:rPr>
        <w:t>1952.</w:t>
      </w:r>
      <w:r w:rsidR="00CD5545" w:rsidRPr="008C20B3">
        <w:rPr>
          <w:rFonts w:cs="TimesNewRomanPS-BoldMT"/>
          <w:i/>
          <w:iCs/>
          <w:lang w:eastAsia="en-US"/>
        </w:rPr>
        <w:t xml:space="preserve"> </w:t>
      </w:r>
      <w:r w:rsidRPr="008C20B3">
        <w:rPr>
          <w:rFonts w:cs="TimesNewRomanPS-BoldMT"/>
          <w:i/>
          <w:iCs/>
          <w:lang w:eastAsia="en-US"/>
        </w:rPr>
        <w:t xml:space="preserve"> </w:t>
      </w:r>
      <w:r w:rsidR="00B23B00" w:rsidRPr="008C20B3">
        <w:rPr>
          <w:rFonts w:cs="TimesNewRomanPS-BoldMT"/>
          <w:lang w:eastAsia="en-US"/>
        </w:rPr>
        <w:t xml:space="preserve">(ISBN: </w:t>
      </w:r>
      <w:r w:rsidR="00B23B00" w:rsidRPr="008C20B3">
        <w:rPr>
          <w:szCs w:val="20"/>
        </w:rPr>
        <w:t>978-0-14-200423-4</w:t>
      </w:r>
      <w:r w:rsidR="00B23B00" w:rsidRPr="008C20B3">
        <w:rPr>
          <w:rFonts w:cs="TimesNewRomanPS-BoldMT"/>
          <w:lang w:eastAsia="en-US"/>
        </w:rPr>
        <w:t>)</w:t>
      </w:r>
    </w:p>
    <w:p w:rsidR="009D2882" w:rsidRPr="008C20B3" w:rsidRDefault="009D2882" w:rsidP="009D2882">
      <w:pPr>
        <w:pStyle w:val="ListParagraph"/>
        <w:widowControl w:val="0"/>
        <w:numPr>
          <w:ilvl w:val="0"/>
          <w:numId w:val="5"/>
        </w:numPr>
        <w:autoSpaceDE w:val="0"/>
        <w:autoSpaceDN w:val="0"/>
        <w:adjustRightInd w:val="0"/>
        <w:rPr>
          <w:rFonts w:cs="TimesNewRomanPS-BoldMT"/>
          <w:i/>
          <w:iCs/>
          <w:lang w:eastAsia="en-US"/>
        </w:rPr>
      </w:pPr>
      <w:r w:rsidRPr="008C20B3">
        <w:rPr>
          <w:rFonts w:cs="TimesNewRomanPS-BoldMT"/>
          <w:lang w:eastAsia="en-US"/>
        </w:rPr>
        <w:t xml:space="preserve">Luis Valdez’s </w:t>
      </w:r>
      <w:r w:rsidR="00D46D66" w:rsidRPr="008C20B3">
        <w:rPr>
          <w:rFonts w:cs="TimesNewRomanPS-BoldMT"/>
          <w:i/>
          <w:iCs/>
          <w:lang w:eastAsia="en-US"/>
        </w:rPr>
        <w:t>Zoot Suit</w:t>
      </w:r>
      <w:r w:rsidR="00CD5545" w:rsidRPr="008C20B3">
        <w:rPr>
          <w:rFonts w:cs="TimesNewRomanPS-BoldMT"/>
          <w:iCs/>
          <w:lang w:eastAsia="en-US"/>
        </w:rPr>
        <w:t>, 1979.</w:t>
      </w:r>
      <w:r w:rsidR="00B23B00" w:rsidRPr="008C20B3">
        <w:rPr>
          <w:rFonts w:cs="TimesNewRomanPS-BoldMT"/>
          <w:i/>
          <w:iCs/>
          <w:lang w:eastAsia="en-US"/>
        </w:rPr>
        <w:t xml:space="preserve"> </w:t>
      </w:r>
      <w:r w:rsidR="00B23B00" w:rsidRPr="008C20B3">
        <w:rPr>
          <w:rFonts w:cs="TimesNewRomanPS-BoldMT"/>
          <w:lang w:eastAsia="en-US"/>
        </w:rPr>
        <w:t xml:space="preserve">(ISBN: </w:t>
      </w:r>
      <w:r w:rsidR="00C852F0" w:rsidRPr="008C20B3">
        <w:t>978-1558850484</w:t>
      </w:r>
      <w:r w:rsidR="00B23B00" w:rsidRPr="008C20B3">
        <w:rPr>
          <w:rFonts w:cs="TimesNewRomanPS-BoldMT"/>
          <w:lang w:eastAsia="en-US"/>
        </w:rPr>
        <w:t>)</w:t>
      </w:r>
    </w:p>
    <w:p w:rsidR="009D2882" w:rsidRPr="008C20B3" w:rsidRDefault="009D2882" w:rsidP="009D2882">
      <w:pPr>
        <w:pStyle w:val="ListParagraph"/>
        <w:widowControl w:val="0"/>
        <w:numPr>
          <w:ilvl w:val="0"/>
          <w:numId w:val="5"/>
        </w:numPr>
        <w:autoSpaceDE w:val="0"/>
        <w:autoSpaceDN w:val="0"/>
        <w:adjustRightInd w:val="0"/>
        <w:rPr>
          <w:rFonts w:cs="TimesNewRomanPS-BoldMT"/>
          <w:lang w:eastAsia="en-US"/>
        </w:rPr>
      </w:pPr>
      <w:r w:rsidRPr="008C20B3">
        <w:rPr>
          <w:rFonts w:cs="TimesNewRomanPS-BoldMT"/>
          <w:lang w:eastAsia="en-US"/>
        </w:rPr>
        <w:t xml:space="preserve">Karen </w:t>
      </w:r>
      <w:proofErr w:type="spellStart"/>
      <w:r w:rsidRPr="008C20B3">
        <w:rPr>
          <w:rFonts w:cs="TimesNewRomanPS-BoldMT"/>
          <w:lang w:eastAsia="en-US"/>
        </w:rPr>
        <w:t>Tei</w:t>
      </w:r>
      <w:proofErr w:type="spellEnd"/>
      <w:r w:rsidRPr="008C20B3">
        <w:rPr>
          <w:rFonts w:cs="TimesNewRomanPS-BoldMT"/>
          <w:lang w:eastAsia="en-US"/>
        </w:rPr>
        <w:t xml:space="preserve"> Yamashita’s </w:t>
      </w:r>
      <w:r w:rsidRPr="008C20B3">
        <w:rPr>
          <w:rFonts w:cs="TimesNewRomanPS-BoldMT"/>
          <w:i/>
          <w:iCs/>
          <w:lang w:eastAsia="en-US"/>
        </w:rPr>
        <w:t>I Hotel</w:t>
      </w:r>
      <w:r w:rsidR="00C852F0" w:rsidRPr="008C20B3">
        <w:rPr>
          <w:rFonts w:cs="TimesNewRomanPS-BoldMT"/>
          <w:i/>
          <w:iCs/>
          <w:lang w:eastAsia="en-US"/>
        </w:rPr>
        <w:t xml:space="preserve">. </w:t>
      </w:r>
      <w:r w:rsidR="00C852F0" w:rsidRPr="008C20B3">
        <w:rPr>
          <w:rFonts w:cs="TimesNewRomanPS-BoldMT"/>
          <w:iCs/>
          <w:lang w:eastAsia="en-US"/>
        </w:rPr>
        <w:t xml:space="preserve">Coffee House Books, 2010. </w:t>
      </w:r>
      <w:r w:rsidR="00B23B00" w:rsidRPr="008C20B3">
        <w:rPr>
          <w:rFonts w:cs="TimesNewRomanPS-BoldMT"/>
          <w:lang w:eastAsia="en-US"/>
        </w:rPr>
        <w:t xml:space="preserve">(ISBN: </w:t>
      </w:r>
      <w:r w:rsidR="00C852F0" w:rsidRPr="008C20B3">
        <w:rPr>
          <w:szCs w:val="20"/>
        </w:rPr>
        <w:t>978-1-56689-239-1</w:t>
      </w:r>
      <w:r w:rsidR="00B23B00" w:rsidRPr="008C20B3">
        <w:rPr>
          <w:rFonts w:cs="TimesNewRomanPS-BoldMT"/>
          <w:lang w:eastAsia="en-US"/>
        </w:rPr>
        <w:t>)</w:t>
      </w:r>
    </w:p>
    <w:p w:rsidR="00395EDB" w:rsidRPr="008C20B3" w:rsidRDefault="001C0E98" w:rsidP="001C0E98">
      <w:pPr>
        <w:numPr>
          <w:ilvl w:val="0"/>
          <w:numId w:val="5"/>
        </w:numPr>
        <w:rPr>
          <w:color w:val="000000"/>
        </w:rPr>
      </w:pPr>
      <w:r w:rsidRPr="008C20B3">
        <w:t xml:space="preserve">You also need to make sure that your </w:t>
      </w:r>
      <w:proofErr w:type="spellStart"/>
      <w:r w:rsidRPr="008C20B3">
        <w:t>MySJSU</w:t>
      </w:r>
      <w:proofErr w:type="spellEnd"/>
      <w:r w:rsidRPr="008C20B3">
        <w:t xml:space="preserve"> account has your most accessible and current email address.  Since we only meet once a week, expect to occasionally get questions or information emailed to you. </w:t>
      </w:r>
    </w:p>
    <w:p w:rsidR="001C0E98" w:rsidRPr="00395EDB" w:rsidRDefault="001C0E98" w:rsidP="00395EDB">
      <w:pPr>
        <w:ind w:left="360"/>
        <w:rPr>
          <w:color w:val="000000"/>
        </w:rPr>
      </w:pPr>
      <w:r>
        <w:t xml:space="preserve">The </w:t>
      </w:r>
      <w:r w:rsidRPr="00687E37">
        <w:t>texts</w:t>
      </w:r>
      <w:r>
        <w:t xml:space="preserve"> (not including the reader)</w:t>
      </w:r>
      <w:r w:rsidRPr="00687E37">
        <w:t xml:space="preserve"> can be purchased </w:t>
      </w:r>
      <w:r w:rsidRPr="00687E37">
        <w:rPr>
          <w:color w:val="000000"/>
        </w:rPr>
        <w:t>a</w:t>
      </w:r>
      <w:r w:rsidRPr="00395EDB">
        <w:rPr>
          <w:color w:val="000000"/>
        </w:rPr>
        <w:t xml:space="preserve">t Spartan Books and Roberts Bookstore </w:t>
      </w:r>
      <w:r w:rsidRPr="00687E37">
        <w:t>as well a</w:t>
      </w:r>
      <w:r>
        <w:t>s via internet sellers via</w:t>
      </w:r>
      <w:r w:rsidRPr="00687E37">
        <w:t xml:space="preserve"> </w:t>
      </w:r>
      <w:hyperlink r:id="rId10" w:history="1">
        <w:r w:rsidRPr="00395EDB">
          <w:rPr>
            <w:rStyle w:val="Hyperlink"/>
            <w:color w:val="000000"/>
          </w:rPr>
          <w:t>h</w:t>
        </w:r>
        <w:r w:rsidRPr="00687E37">
          <w:rPr>
            <w:rStyle w:val="Hyperlink"/>
          </w:rPr>
          <w:t>ttp://www.sjsu.edu/english/donations/</w:t>
        </w:r>
      </w:hyperlink>
      <w:r w:rsidRPr="00395EDB">
        <w:rPr>
          <w:color w:val="000000"/>
        </w:rPr>
        <w:t>.</w:t>
      </w:r>
    </w:p>
    <w:p w:rsidR="001C0E98" w:rsidRPr="00687E37" w:rsidRDefault="001C0E98" w:rsidP="001C0E98">
      <w:pPr>
        <w:sectPr w:rsidR="001C0E98" w:rsidRPr="00687E37">
          <w:footerReference w:type="even" r:id="rId11"/>
          <w:footerReference w:type="default" r:id="rId12"/>
          <w:pgSz w:w="12240" w:h="15840"/>
          <w:pgMar w:top="810" w:right="1584" w:bottom="1008" w:left="1728" w:header="720" w:footer="720" w:gutter="0"/>
          <w:cols w:space="720"/>
          <w:docGrid w:linePitch="360"/>
        </w:sectPr>
      </w:pPr>
    </w:p>
    <w:p w:rsidR="00637091" w:rsidRPr="009A21FB" w:rsidRDefault="00F33005" w:rsidP="00E320BF">
      <w:pPr>
        <w:pStyle w:val="Heading1"/>
        <w:spacing w:before="100" w:beforeAutospacing="1" w:after="100" w:afterAutospacing="1"/>
        <w:rPr>
          <w:rFonts w:ascii="Times New Roman" w:hAnsi="Times New Roman"/>
          <w:sz w:val="28"/>
        </w:rPr>
      </w:pPr>
      <w:r>
        <w:rPr>
          <w:rFonts w:ascii="Times New Roman" w:hAnsi="Times New Roman"/>
          <w:sz w:val="28"/>
        </w:rPr>
        <w:lastRenderedPageBreak/>
        <w:t>English 255</w:t>
      </w:r>
    </w:p>
    <w:p w:rsidR="00F33005" w:rsidRPr="00970CBF" w:rsidRDefault="00F33005" w:rsidP="00F33005">
      <w:pPr>
        <w:widowControl w:val="0"/>
        <w:autoSpaceDE w:val="0"/>
        <w:autoSpaceDN w:val="0"/>
        <w:adjustRightInd w:val="0"/>
        <w:jc w:val="center"/>
        <w:rPr>
          <w:rFonts w:ascii="TimesNewRomanPS-BoldMT" w:hAnsi="TimesNewRomanPS-BoldMT" w:cs="TimesNewRomanPS-BoldMT"/>
          <w:b/>
          <w:lang w:eastAsia="en-US"/>
        </w:rPr>
      </w:pPr>
      <w:r w:rsidRPr="00970CBF">
        <w:rPr>
          <w:rFonts w:ascii="TimesNewRomanPS-BoldMT" w:hAnsi="TimesNewRomanPS-BoldMT" w:cs="TimesNewRomanPS-BoldMT"/>
          <w:b/>
          <w:sz w:val="32"/>
          <w:lang w:eastAsia="en-US"/>
        </w:rPr>
        <w:t>Race, Ethnicity, and Historiography in American Literature</w:t>
      </w:r>
    </w:p>
    <w:p w:rsidR="001C0E98" w:rsidRPr="009A21FB" w:rsidRDefault="00F33005" w:rsidP="009A21FB">
      <w:pPr>
        <w:pStyle w:val="Heading1"/>
        <w:spacing w:before="100" w:beforeAutospacing="1" w:after="100" w:afterAutospacing="1"/>
        <w:rPr>
          <w:rFonts w:ascii="Times New Roman" w:hAnsi="Times New Roman"/>
          <w:sz w:val="28"/>
        </w:rPr>
      </w:pPr>
      <w:r>
        <w:rPr>
          <w:rFonts w:ascii="Times New Roman" w:hAnsi="Times New Roman"/>
          <w:sz w:val="28"/>
        </w:rPr>
        <w:t>Spring 2011</w:t>
      </w:r>
      <w:r w:rsidR="001C0E98" w:rsidRPr="009A21FB">
        <w:rPr>
          <w:rFonts w:ascii="Times New Roman" w:hAnsi="Times New Roman"/>
          <w:sz w:val="28"/>
        </w:rPr>
        <w:t xml:space="preserve"> Course Schedule</w:t>
      </w:r>
    </w:p>
    <w:p w:rsidR="001C0E98" w:rsidRPr="004477BB" w:rsidRDefault="001C0E98" w:rsidP="001C0E98">
      <w:pPr>
        <w:spacing w:before="100" w:beforeAutospacing="1" w:after="100" w:afterAutospacing="1"/>
        <w:rPr>
          <w:i/>
        </w:rPr>
      </w:pPr>
      <w:r>
        <w:rPr>
          <w:i/>
        </w:rPr>
        <w:t>T</w:t>
      </w:r>
      <w:r w:rsidRPr="004477BB">
        <w:rPr>
          <w:i/>
        </w:rPr>
        <w:t xml:space="preserve">he schedule </w:t>
      </w:r>
      <w:r>
        <w:rPr>
          <w:i/>
        </w:rPr>
        <w:t xml:space="preserve">may vary depending on the needs of the class or scheduling issues.  Any changes will be reported in class and via the email you have registered with </w:t>
      </w:r>
      <w:proofErr w:type="spellStart"/>
      <w:r>
        <w:rPr>
          <w:i/>
        </w:rPr>
        <w:t>MySJSU</w:t>
      </w:r>
      <w:proofErr w:type="spellEnd"/>
      <w:r>
        <w:rPr>
          <w:i/>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BF" w:firstRow="1" w:lastRow="0" w:firstColumn="1" w:lastColumn="0" w:noHBand="0" w:noVBand="0"/>
      </w:tblPr>
      <w:tblGrid>
        <w:gridCol w:w="2088"/>
        <w:gridCol w:w="6768"/>
      </w:tblGrid>
      <w:tr w:rsidR="001C0E98" w:rsidRPr="008E6E71">
        <w:trPr>
          <w:trHeight w:val="626"/>
          <w:tblHeader/>
        </w:trPr>
        <w:tc>
          <w:tcPr>
            <w:tcW w:w="2088" w:type="dxa"/>
            <w:shd w:val="clear" w:color="auto" w:fill="auto"/>
          </w:tcPr>
          <w:p w:rsidR="001C0E98" w:rsidRPr="00BD7CDA" w:rsidRDefault="001C0E98" w:rsidP="00BD7CDA">
            <w:pPr>
              <w:pStyle w:val="contactheading"/>
              <w:spacing w:before="100" w:beforeAutospacing="1" w:after="0"/>
              <w:rPr>
                <w:bCs w:val="0"/>
                <w:iCs w:val="0"/>
              </w:rPr>
            </w:pPr>
            <w:r w:rsidRPr="00BD7CDA">
              <w:rPr>
                <w:bCs w:val="0"/>
                <w:iCs w:val="0"/>
              </w:rPr>
              <w:t>Week</w:t>
            </w:r>
          </w:p>
        </w:tc>
        <w:tc>
          <w:tcPr>
            <w:tcW w:w="6768" w:type="dxa"/>
            <w:shd w:val="clear" w:color="auto" w:fill="auto"/>
          </w:tcPr>
          <w:p w:rsidR="001C0E98" w:rsidRPr="00BD7CDA" w:rsidRDefault="001C0E98" w:rsidP="00BD7CDA">
            <w:pPr>
              <w:pStyle w:val="contactheading"/>
              <w:spacing w:before="100" w:beforeAutospacing="1" w:after="0"/>
              <w:rPr>
                <w:bCs w:val="0"/>
                <w:iCs w:val="0"/>
              </w:rPr>
            </w:pPr>
            <w:r w:rsidRPr="00BD7CDA">
              <w:rPr>
                <w:bCs w:val="0"/>
                <w:iCs w:val="0"/>
              </w:rPr>
              <w:t xml:space="preserve"> Readings &amp; Assignments</w:t>
            </w:r>
          </w:p>
        </w:tc>
      </w:tr>
      <w:tr w:rsidR="001C0E98" w:rsidRPr="008E6E71">
        <w:trPr>
          <w:trHeight w:val="336"/>
        </w:trPr>
        <w:tc>
          <w:tcPr>
            <w:tcW w:w="2088" w:type="dxa"/>
            <w:shd w:val="clear" w:color="auto" w:fill="auto"/>
          </w:tcPr>
          <w:p w:rsidR="001C0E98" w:rsidRPr="001779DF" w:rsidRDefault="001C0E98" w:rsidP="000D1AEB">
            <w:pPr>
              <w:pStyle w:val="Tabletext"/>
              <w:spacing w:before="100" w:beforeAutospacing="1" w:after="0"/>
            </w:pPr>
            <w:r w:rsidRPr="001779DF">
              <w:t>1</w:t>
            </w:r>
            <w:r>
              <w:t>:</w:t>
            </w:r>
            <w:r w:rsidR="00637091">
              <w:rPr>
                <w:b/>
              </w:rPr>
              <w:t xml:space="preserve"> </w:t>
            </w:r>
            <w:r w:rsidR="000D1AEB">
              <w:rPr>
                <w:b/>
              </w:rPr>
              <w:t>January</w:t>
            </w:r>
            <w:r w:rsidR="00E2537F">
              <w:rPr>
                <w:b/>
              </w:rPr>
              <w:t xml:space="preserve"> </w:t>
            </w:r>
            <w:r w:rsidR="00BD7CDA">
              <w:rPr>
                <w:b/>
              </w:rPr>
              <w:t>31</w:t>
            </w:r>
          </w:p>
        </w:tc>
        <w:tc>
          <w:tcPr>
            <w:tcW w:w="6768" w:type="dxa"/>
            <w:shd w:val="clear" w:color="auto" w:fill="auto"/>
          </w:tcPr>
          <w:p w:rsidR="001C0E98" w:rsidRPr="001779DF" w:rsidRDefault="001C0E98" w:rsidP="00684D18">
            <w:pPr>
              <w:pStyle w:val="Tabletext"/>
              <w:spacing w:before="100" w:beforeAutospacing="1" w:after="0"/>
            </w:pPr>
            <w:r w:rsidRPr="001779DF">
              <w:t>Introduction</w:t>
            </w:r>
            <w:r>
              <w:t xml:space="preserve"> to course and film, </w:t>
            </w:r>
            <w:r w:rsidR="00684D18">
              <w:rPr>
                <w:i/>
              </w:rPr>
              <w:t>Zoot Suit</w:t>
            </w:r>
            <w:r w:rsidR="00741ECC">
              <w:rPr>
                <w:i/>
              </w:rPr>
              <w:t>,</w:t>
            </w:r>
            <w:r>
              <w:rPr>
                <w:i/>
              </w:rPr>
              <w:t xml:space="preserve"> </w:t>
            </w:r>
            <w:r>
              <w:t>in class</w:t>
            </w:r>
            <w:r w:rsidR="00F54511">
              <w:t>.</w:t>
            </w:r>
          </w:p>
        </w:tc>
      </w:tr>
      <w:tr w:rsidR="001C0E98" w:rsidRPr="008E6E71">
        <w:trPr>
          <w:trHeight w:val="576"/>
        </w:trPr>
        <w:tc>
          <w:tcPr>
            <w:tcW w:w="2088" w:type="dxa"/>
            <w:shd w:val="clear" w:color="auto" w:fill="auto"/>
          </w:tcPr>
          <w:p w:rsidR="001C0E98" w:rsidRPr="001779DF" w:rsidRDefault="001C0E98" w:rsidP="00E2537F">
            <w:pPr>
              <w:pStyle w:val="Tabletext"/>
              <w:spacing w:before="100" w:beforeAutospacing="1" w:after="0"/>
            </w:pPr>
            <w:r w:rsidRPr="001779DF">
              <w:t>2</w:t>
            </w:r>
            <w:r>
              <w:t xml:space="preserve">: </w:t>
            </w:r>
            <w:r w:rsidR="00E2537F">
              <w:rPr>
                <w:b/>
              </w:rPr>
              <w:t xml:space="preserve">February </w:t>
            </w:r>
            <w:r w:rsidR="00AE1763">
              <w:rPr>
                <w:b/>
              </w:rPr>
              <w:t>7</w:t>
            </w:r>
          </w:p>
        </w:tc>
        <w:tc>
          <w:tcPr>
            <w:tcW w:w="6768" w:type="dxa"/>
            <w:shd w:val="clear" w:color="auto" w:fill="auto"/>
          </w:tcPr>
          <w:p w:rsidR="001C0E98" w:rsidRPr="001779DF" w:rsidRDefault="00741ECC" w:rsidP="00BD7CDA">
            <w:r w:rsidRPr="0018007B">
              <w:t xml:space="preserve">Read </w:t>
            </w:r>
            <w:r w:rsidR="00BD7CDA" w:rsidRPr="00566A97">
              <w:rPr>
                <w:i/>
              </w:rPr>
              <w:t>East of Eden</w:t>
            </w:r>
            <w:r w:rsidR="00BD7CDA">
              <w:t xml:space="preserve"> parts one and two (to page 270, through chapter 22</w:t>
            </w:r>
            <w:proofErr w:type="gramStart"/>
            <w:r w:rsidR="00BD7CDA">
              <w:t xml:space="preserve">) </w:t>
            </w:r>
            <w:r w:rsidR="003C58E3">
              <w:t xml:space="preserve"> and</w:t>
            </w:r>
            <w:proofErr w:type="gramEnd"/>
            <w:r w:rsidR="003C58E3">
              <w:t xml:space="preserve"> </w:t>
            </w:r>
            <w:proofErr w:type="spellStart"/>
            <w:r w:rsidR="003C58E3">
              <w:t>Engler</w:t>
            </w:r>
            <w:proofErr w:type="spellEnd"/>
            <w:r w:rsidR="003C58E3">
              <w:t xml:space="preserve"> and Muller essays in reader.</w:t>
            </w:r>
          </w:p>
        </w:tc>
      </w:tr>
      <w:tr w:rsidR="001C0E98" w:rsidRPr="008E6E71">
        <w:trPr>
          <w:trHeight w:val="334"/>
        </w:trPr>
        <w:tc>
          <w:tcPr>
            <w:tcW w:w="2088" w:type="dxa"/>
            <w:shd w:val="clear" w:color="auto" w:fill="auto"/>
          </w:tcPr>
          <w:p w:rsidR="001C0E98" w:rsidRPr="001779DF" w:rsidRDefault="001C0E98" w:rsidP="001C0E98">
            <w:pPr>
              <w:pStyle w:val="Tabletext"/>
              <w:spacing w:before="100" w:beforeAutospacing="1" w:after="100" w:afterAutospacing="1"/>
            </w:pPr>
            <w:r w:rsidRPr="001779DF">
              <w:t>3</w:t>
            </w:r>
            <w:r>
              <w:t xml:space="preserve">: </w:t>
            </w:r>
            <w:r w:rsidR="00E2537F">
              <w:rPr>
                <w:b/>
              </w:rPr>
              <w:t>February</w:t>
            </w:r>
            <w:r w:rsidRPr="00F40407">
              <w:rPr>
                <w:b/>
              </w:rPr>
              <w:t xml:space="preserve"> </w:t>
            </w:r>
            <w:r w:rsidR="00E2537F">
              <w:rPr>
                <w:b/>
              </w:rPr>
              <w:t>1</w:t>
            </w:r>
            <w:r w:rsidR="00AE1763">
              <w:rPr>
                <w:b/>
              </w:rPr>
              <w:t>4</w:t>
            </w:r>
          </w:p>
        </w:tc>
        <w:tc>
          <w:tcPr>
            <w:tcW w:w="6768" w:type="dxa"/>
            <w:shd w:val="clear" w:color="auto" w:fill="auto"/>
          </w:tcPr>
          <w:p w:rsidR="001C0E98" w:rsidRPr="00566A97" w:rsidRDefault="00741ECC" w:rsidP="00566A97">
            <w:pPr>
              <w:spacing w:before="100" w:beforeAutospacing="1" w:after="100" w:afterAutospacing="1"/>
            </w:pPr>
            <w:r w:rsidRPr="00C8592D">
              <w:t xml:space="preserve">Finish </w:t>
            </w:r>
            <w:r w:rsidR="00566A97">
              <w:rPr>
                <w:i/>
              </w:rPr>
              <w:t xml:space="preserve">East of </w:t>
            </w:r>
            <w:proofErr w:type="gramStart"/>
            <w:r w:rsidR="00566A97">
              <w:rPr>
                <w:i/>
              </w:rPr>
              <w:t xml:space="preserve">Eden </w:t>
            </w:r>
            <w:r w:rsidR="00566A97">
              <w:t xml:space="preserve"> (</w:t>
            </w:r>
            <w:proofErr w:type="gramEnd"/>
            <w:r w:rsidR="00566A97">
              <w:t>to page 601).</w:t>
            </w:r>
            <w:r w:rsidR="005E7C1C">
              <w:t xml:space="preserve"> </w:t>
            </w:r>
            <w:r w:rsidR="003C58E3">
              <w:t xml:space="preserve"> Busch and </w:t>
            </w:r>
            <w:proofErr w:type="spellStart"/>
            <w:r w:rsidR="003C58E3">
              <w:t>Tagoya</w:t>
            </w:r>
            <w:proofErr w:type="spellEnd"/>
            <w:r w:rsidR="003C58E3">
              <w:t xml:space="preserve"> recommended</w:t>
            </w:r>
            <w:r w:rsidR="006F3F5D">
              <w:t xml:space="preserve"> (in reader)</w:t>
            </w:r>
            <w:r w:rsidR="003C58E3">
              <w:t>.</w:t>
            </w:r>
          </w:p>
        </w:tc>
      </w:tr>
      <w:tr w:rsidR="001C0E98" w:rsidRPr="008E6E71">
        <w:trPr>
          <w:trHeight w:val="334"/>
        </w:trPr>
        <w:tc>
          <w:tcPr>
            <w:tcW w:w="2088" w:type="dxa"/>
            <w:shd w:val="clear" w:color="auto" w:fill="auto"/>
          </w:tcPr>
          <w:p w:rsidR="001C0E98" w:rsidRPr="00DB57CC" w:rsidRDefault="001C0E98" w:rsidP="001C0E98">
            <w:pPr>
              <w:pStyle w:val="Tabletext"/>
              <w:spacing w:before="100" w:beforeAutospacing="1" w:after="100" w:afterAutospacing="1"/>
            </w:pPr>
            <w:r w:rsidRPr="00DB57CC">
              <w:t xml:space="preserve">4: </w:t>
            </w:r>
            <w:r w:rsidR="00AE1763">
              <w:rPr>
                <w:b/>
              </w:rPr>
              <w:t>February 21</w:t>
            </w:r>
          </w:p>
        </w:tc>
        <w:tc>
          <w:tcPr>
            <w:tcW w:w="6768" w:type="dxa"/>
            <w:shd w:val="clear" w:color="auto" w:fill="auto"/>
          </w:tcPr>
          <w:p w:rsidR="001C0E98" w:rsidRPr="00DB57CC" w:rsidRDefault="00544A4A" w:rsidP="00DB57CC">
            <w:r>
              <w:t xml:space="preserve">Read Doctorow’s </w:t>
            </w:r>
            <w:r w:rsidRPr="00B23B00">
              <w:rPr>
                <w:i/>
              </w:rPr>
              <w:t>The Book of Daniel</w:t>
            </w:r>
            <w:r w:rsidR="003C58E3">
              <w:rPr>
                <w:i/>
              </w:rPr>
              <w:t xml:space="preserve"> </w:t>
            </w:r>
            <w:r w:rsidR="003C58E3" w:rsidRPr="003C58E3">
              <w:t>and “False Documents” in reader.</w:t>
            </w:r>
          </w:p>
        </w:tc>
      </w:tr>
      <w:tr w:rsidR="001C0E98" w:rsidRPr="008E6E71">
        <w:trPr>
          <w:trHeight w:val="334"/>
        </w:trPr>
        <w:tc>
          <w:tcPr>
            <w:tcW w:w="2088" w:type="dxa"/>
            <w:shd w:val="clear" w:color="auto" w:fill="auto"/>
          </w:tcPr>
          <w:p w:rsidR="001C0E98" w:rsidRPr="001779DF" w:rsidRDefault="001C0E98" w:rsidP="001C0E98">
            <w:pPr>
              <w:pStyle w:val="Tabletext"/>
              <w:spacing w:before="100" w:beforeAutospacing="1" w:after="100" w:afterAutospacing="1"/>
            </w:pPr>
            <w:r w:rsidRPr="001779DF">
              <w:t>5</w:t>
            </w:r>
            <w:r>
              <w:t xml:space="preserve">: </w:t>
            </w:r>
            <w:r w:rsidR="00E2537F">
              <w:rPr>
                <w:b/>
              </w:rPr>
              <w:t>February 2</w:t>
            </w:r>
            <w:r w:rsidR="00AE1763">
              <w:rPr>
                <w:b/>
              </w:rPr>
              <w:t>8</w:t>
            </w:r>
          </w:p>
        </w:tc>
        <w:tc>
          <w:tcPr>
            <w:tcW w:w="6768" w:type="dxa"/>
            <w:shd w:val="clear" w:color="auto" w:fill="auto"/>
          </w:tcPr>
          <w:p w:rsidR="001C0E98" w:rsidRPr="000D2B49" w:rsidRDefault="000D2B49" w:rsidP="00B34E1E">
            <w:pPr>
              <w:spacing w:beforeLines="1" w:before="2" w:afterLines="1" w:after="2"/>
              <w:rPr>
                <w:rFonts w:ascii="Times" w:hAnsi="Times"/>
                <w:sz w:val="20"/>
                <w:szCs w:val="20"/>
                <w:lang w:eastAsia="en-US"/>
              </w:rPr>
            </w:pPr>
            <w:r>
              <w:t>Finish</w:t>
            </w:r>
            <w:r w:rsidR="00FF284B">
              <w:t xml:space="preserve"> Doctorow’s </w:t>
            </w:r>
            <w:r w:rsidR="00FF284B" w:rsidRPr="00B23B00">
              <w:rPr>
                <w:i/>
              </w:rPr>
              <w:t>The Book of Daniel</w:t>
            </w:r>
            <w:r>
              <w:rPr>
                <w:i/>
              </w:rPr>
              <w:t xml:space="preserve"> </w:t>
            </w:r>
            <w:r>
              <w:t xml:space="preserve">and begin reading of Doctorow’s </w:t>
            </w:r>
            <w:r w:rsidRPr="00B23B00">
              <w:rPr>
                <w:i/>
              </w:rPr>
              <w:t>Ragtime.</w:t>
            </w:r>
            <w:r w:rsidR="003C58E3">
              <w:rPr>
                <w:i/>
              </w:rPr>
              <w:t xml:space="preserve"> </w:t>
            </w:r>
            <w:r w:rsidR="003C58E3">
              <w:t>Also read</w:t>
            </w:r>
            <w:r w:rsidR="003C58E3" w:rsidRPr="003C58E3">
              <w:t xml:space="preserve"> </w:t>
            </w:r>
            <w:r w:rsidR="003C58E3">
              <w:t xml:space="preserve">Linda </w:t>
            </w:r>
            <w:proofErr w:type="spellStart"/>
            <w:r w:rsidR="003C58E3">
              <w:t>Hu</w:t>
            </w:r>
            <w:r w:rsidR="003C58E3" w:rsidRPr="003C58E3">
              <w:t>tcheon</w:t>
            </w:r>
            <w:proofErr w:type="spellEnd"/>
            <w:r w:rsidR="003C58E3" w:rsidRPr="003C58E3">
              <w:t xml:space="preserve"> essay in reader.</w:t>
            </w:r>
          </w:p>
        </w:tc>
      </w:tr>
      <w:tr w:rsidR="001C0E98" w:rsidRPr="008E6E71">
        <w:trPr>
          <w:trHeight w:val="334"/>
        </w:trPr>
        <w:tc>
          <w:tcPr>
            <w:tcW w:w="2088" w:type="dxa"/>
            <w:shd w:val="clear" w:color="auto" w:fill="auto"/>
          </w:tcPr>
          <w:p w:rsidR="001C0E98" w:rsidRPr="001779DF" w:rsidRDefault="001C0E98" w:rsidP="00AE1763">
            <w:pPr>
              <w:pStyle w:val="Tabletext"/>
              <w:spacing w:before="100" w:beforeAutospacing="1" w:after="100" w:afterAutospacing="1"/>
            </w:pPr>
            <w:r w:rsidRPr="001779DF">
              <w:t>6</w:t>
            </w:r>
            <w:r>
              <w:t xml:space="preserve">: </w:t>
            </w:r>
            <w:r w:rsidR="00E2537F">
              <w:rPr>
                <w:b/>
              </w:rPr>
              <w:t xml:space="preserve">March </w:t>
            </w:r>
            <w:r w:rsidR="00AE1763">
              <w:rPr>
                <w:b/>
              </w:rPr>
              <w:t>7</w:t>
            </w:r>
          </w:p>
        </w:tc>
        <w:tc>
          <w:tcPr>
            <w:tcW w:w="6768" w:type="dxa"/>
            <w:shd w:val="clear" w:color="auto" w:fill="auto"/>
          </w:tcPr>
          <w:p w:rsidR="001C0E98" w:rsidRPr="003C58E3" w:rsidRDefault="000D2B49" w:rsidP="001C0E98">
            <w:pPr>
              <w:rPr>
                <w:highlight w:val="magenta"/>
              </w:rPr>
            </w:pPr>
            <w:r>
              <w:t xml:space="preserve">Finish Doctorow’s </w:t>
            </w:r>
            <w:r w:rsidRPr="00B23B00">
              <w:rPr>
                <w:i/>
              </w:rPr>
              <w:t>Ragtime.</w:t>
            </w:r>
            <w:r w:rsidR="003C58E3">
              <w:t xml:space="preserve"> Read Brian McHale chapter in reader.</w:t>
            </w:r>
          </w:p>
        </w:tc>
      </w:tr>
      <w:tr w:rsidR="001C0E98" w:rsidRPr="008E6E71">
        <w:trPr>
          <w:trHeight w:val="334"/>
        </w:trPr>
        <w:tc>
          <w:tcPr>
            <w:tcW w:w="2088" w:type="dxa"/>
            <w:shd w:val="clear" w:color="auto" w:fill="auto"/>
          </w:tcPr>
          <w:p w:rsidR="001C0E98" w:rsidRPr="001779DF" w:rsidRDefault="001C0E98" w:rsidP="001C0E98">
            <w:pPr>
              <w:pStyle w:val="Tabletext"/>
              <w:spacing w:before="100" w:beforeAutospacing="1" w:after="100" w:afterAutospacing="1"/>
            </w:pPr>
            <w:r w:rsidRPr="001779DF">
              <w:t>7</w:t>
            </w:r>
            <w:r>
              <w:t xml:space="preserve">: </w:t>
            </w:r>
            <w:r w:rsidR="00E2537F">
              <w:rPr>
                <w:b/>
              </w:rPr>
              <w:t>March 1</w:t>
            </w:r>
            <w:r w:rsidR="00AE1763">
              <w:rPr>
                <w:b/>
              </w:rPr>
              <w:t>4</w:t>
            </w:r>
          </w:p>
        </w:tc>
        <w:tc>
          <w:tcPr>
            <w:tcW w:w="6768" w:type="dxa"/>
            <w:shd w:val="clear" w:color="auto" w:fill="auto"/>
          </w:tcPr>
          <w:p w:rsidR="001C0E98" w:rsidRPr="001779DF" w:rsidRDefault="000D2B49" w:rsidP="00FF2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Read</w:t>
            </w:r>
            <w:r w:rsidRPr="00762DF1">
              <w:rPr>
                <w:i/>
              </w:rPr>
              <w:t xml:space="preserve"> Zoot Suit</w:t>
            </w:r>
            <w:r>
              <w:t xml:space="preserve"> plus related readings in reader</w:t>
            </w:r>
            <w:r w:rsidR="00575252">
              <w:t>.</w:t>
            </w:r>
          </w:p>
        </w:tc>
      </w:tr>
      <w:tr w:rsidR="00A32B62" w:rsidRPr="008E6E71">
        <w:trPr>
          <w:trHeight w:val="334"/>
        </w:trPr>
        <w:tc>
          <w:tcPr>
            <w:tcW w:w="2088" w:type="dxa"/>
            <w:shd w:val="clear" w:color="auto" w:fill="auto"/>
          </w:tcPr>
          <w:p w:rsidR="00A32B62" w:rsidRPr="001779DF" w:rsidRDefault="00A32B62" w:rsidP="00AE1763">
            <w:pPr>
              <w:pStyle w:val="Tabletext"/>
              <w:spacing w:before="100" w:beforeAutospacing="1" w:after="100" w:afterAutospacing="1"/>
            </w:pPr>
            <w:r w:rsidRPr="001779DF">
              <w:t>8</w:t>
            </w:r>
            <w:r>
              <w:t xml:space="preserve">: </w:t>
            </w:r>
            <w:r w:rsidR="00E2537F">
              <w:rPr>
                <w:b/>
              </w:rPr>
              <w:t xml:space="preserve">March </w:t>
            </w:r>
            <w:r w:rsidR="00AE1763">
              <w:rPr>
                <w:b/>
              </w:rPr>
              <w:t>21</w:t>
            </w:r>
          </w:p>
        </w:tc>
        <w:tc>
          <w:tcPr>
            <w:tcW w:w="6768" w:type="dxa"/>
            <w:shd w:val="clear" w:color="auto" w:fill="auto"/>
          </w:tcPr>
          <w:p w:rsidR="00A32B62" w:rsidRPr="000D2B49" w:rsidRDefault="000D2B49" w:rsidP="000A2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Pr>
                <w:rFonts w:cs="TimesNewRomanPS-BoldMT"/>
              </w:rPr>
              <w:t xml:space="preserve">Read </w:t>
            </w:r>
            <w:r w:rsidRPr="000D2B49">
              <w:rPr>
                <w:rFonts w:cs="TimesNewRomanPS-BoldMT"/>
              </w:rPr>
              <w:t xml:space="preserve">Maxine Hong Kingston’s </w:t>
            </w:r>
            <w:r w:rsidRPr="000D2B49">
              <w:rPr>
                <w:rFonts w:cs="TimesNewRomanPS-BoldMT"/>
                <w:i/>
                <w:iCs/>
              </w:rPr>
              <w:t>China Men</w:t>
            </w:r>
            <w:r w:rsidR="00575252">
              <w:rPr>
                <w:rFonts w:cs="TimesNewRomanPS-BoldMT"/>
              </w:rPr>
              <w:t xml:space="preserve"> and “No Name Woman” excerpt from </w:t>
            </w:r>
            <w:r w:rsidR="00575252" w:rsidRPr="00575252">
              <w:rPr>
                <w:rFonts w:cs="TimesNewRomanPS-BoldMT"/>
                <w:i/>
              </w:rPr>
              <w:t>Woman Warrior</w:t>
            </w:r>
            <w:r w:rsidR="00575252">
              <w:rPr>
                <w:rFonts w:cs="TimesNewRomanPS-BoldMT"/>
              </w:rPr>
              <w:t xml:space="preserve"> in reader.</w:t>
            </w:r>
          </w:p>
        </w:tc>
      </w:tr>
      <w:tr w:rsidR="001C0E98" w:rsidRPr="008E6E71">
        <w:trPr>
          <w:trHeight w:val="334"/>
        </w:trPr>
        <w:tc>
          <w:tcPr>
            <w:tcW w:w="2088" w:type="dxa"/>
            <w:shd w:val="clear" w:color="auto" w:fill="auto"/>
          </w:tcPr>
          <w:p w:rsidR="001C0E98" w:rsidRPr="001779DF" w:rsidRDefault="00E2537F" w:rsidP="009C6181">
            <w:pPr>
              <w:pStyle w:val="Tabletext"/>
              <w:spacing w:before="100" w:beforeAutospacing="1" w:after="100" w:afterAutospacing="1"/>
            </w:pPr>
            <w:r>
              <w:rPr>
                <w:b/>
              </w:rPr>
              <w:t>March 2</w:t>
            </w:r>
            <w:r w:rsidR="009C6181">
              <w:rPr>
                <w:b/>
              </w:rPr>
              <w:t>6-30</w:t>
            </w:r>
          </w:p>
        </w:tc>
        <w:tc>
          <w:tcPr>
            <w:tcW w:w="6768" w:type="dxa"/>
            <w:shd w:val="clear" w:color="auto" w:fill="auto"/>
          </w:tcPr>
          <w:p w:rsidR="001C0E98" w:rsidRPr="009C6181" w:rsidRDefault="009C6181" w:rsidP="00F56E30">
            <w:pPr>
              <w:rPr>
                <w:b/>
              </w:rPr>
            </w:pPr>
            <w:r w:rsidRPr="009C6181">
              <w:rPr>
                <w:b/>
              </w:rPr>
              <w:t>SPRING BREAK</w:t>
            </w:r>
          </w:p>
        </w:tc>
      </w:tr>
      <w:tr w:rsidR="001C0E98" w:rsidRPr="008E6E71">
        <w:trPr>
          <w:trHeight w:val="334"/>
        </w:trPr>
        <w:tc>
          <w:tcPr>
            <w:tcW w:w="2088" w:type="dxa"/>
            <w:shd w:val="clear" w:color="auto" w:fill="auto"/>
          </w:tcPr>
          <w:p w:rsidR="001C0E98" w:rsidRPr="00912206" w:rsidRDefault="008950B2" w:rsidP="00E2537F">
            <w:pPr>
              <w:pStyle w:val="Tabletext"/>
              <w:spacing w:before="100" w:beforeAutospacing="1" w:after="100" w:afterAutospacing="1"/>
            </w:pPr>
            <w:r w:rsidRPr="00912206">
              <w:t xml:space="preserve">9: </w:t>
            </w:r>
            <w:r w:rsidR="00E2537F" w:rsidRPr="00912206">
              <w:rPr>
                <w:b/>
              </w:rPr>
              <w:t xml:space="preserve">April </w:t>
            </w:r>
            <w:r w:rsidR="00AE1763" w:rsidRPr="00912206">
              <w:rPr>
                <w:b/>
              </w:rPr>
              <w:t>4</w:t>
            </w:r>
          </w:p>
        </w:tc>
        <w:tc>
          <w:tcPr>
            <w:tcW w:w="6768" w:type="dxa"/>
            <w:shd w:val="clear" w:color="auto" w:fill="auto"/>
          </w:tcPr>
          <w:p w:rsidR="001C0E98" w:rsidRPr="00912206" w:rsidRDefault="00912206" w:rsidP="00912206">
            <w:pPr>
              <w:pStyle w:val="Heading1"/>
              <w:spacing w:after="0"/>
              <w:jc w:val="left"/>
              <w:rPr>
                <w:rFonts w:ascii="Times New Roman" w:hAnsi="Times New Roman"/>
                <w:b w:val="0"/>
                <w:sz w:val="24"/>
              </w:rPr>
            </w:pPr>
            <w:r w:rsidRPr="00912206">
              <w:rPr>
                <w:rFonts w:ascii="Times New Roman" w:hAnsi="Times New Roman" w:cs="TimesNewRomanPS-BoldMT"/>
                <w:b w:val="0"/>
                <w:sz w:val="24"/>
              </w:rPr>
              <w:t>Read</w:t>
            </w:r>
            <w:r w:rsidR="00B032F8">
              <w:rPr>
                <w:rFonts w:ascii="Times New Roman" w:hAnsi="Times New Roman" w:cs="TimesNewRomanPS-BoldMT"/>
                <w:b w:val="0"/>
                <w:sz w:val="24"/>
              </w:rPr>
              <w:t xml:space="preserve"> all </w:t>
            </w:r>
            <w:r w:rsidRPr="00912206">
              <w:rPr>
                <w:rFonts w:ascii="Times New Roman" w:hAnsi="Times New Roman" w:cs="TimesNewRomanPS-BoldMT"/>
                <w:b w:val="0"/>
                <w:sz w:val="24"/>
              </w:rPr>
              <w:t xml:space="preserve">of </w:t>
            </w:r>
            <w:r w:rsidR="00B032F8">
              <w:rPr>
                <w:rFonts w:ascii="Times New Roman" w:hAnsi="Times New Roman" w:cs="TimesNewRomanPS-BoldMT"/>
                <w:b w:val="0"/>
                <w:sz w:val="24"/>
              </w:rPr>
              <w:t xml:space="preserve">Toni </w:t>
            </w:r>
            <w:r w:rsidRPr="00912206">
              <w:rPr>
                <w:rFonts w:ascii="Times New Roman" w:hAnsi="Times New Roman" w:cs="TimesNewRomanPS-BoldMT"/>
                <w:b w:val="0"/>
                <w:sz w:val="24"/>
              </w:rPr>
              <w:t>Morrison’s</w:t>
            </w:r>
            <w:r w:rsidR="00B032F8">
              <w:rPr>
                <w:rFonts w:ascii="Times New Roman" w:hAnsi="Times New Roman" w:cs="TimesNewRomanPS-BoldMT"/>
                <w:b w:val="0"/>
                <w:sz w:val="24"/>
              </w:rPr>
              <w:t xml:space="preserve"> </w:t>
            </w:r>
            <w:r w:rsidRPr="00912206">
              <w:rPr>
                <w:rFonts w:ascii="Times New Roman" w:hAnsi="Times New Roman" w:cs="TimesNewRomanPS-BoldMT"/>
                <w:b w:val="0"/>
                <w:i/>
                <w:iCs/>
                <w:sz w:val="24"/>
              </w:rPr>
              <w:t>Beloved</w:t>
            </w:r>
            <w:r w:rsidR="00C2157D">
              <w:rPr>
                <w:rFonts w:ascii="Times New Roman" w:hAnsi="Times New Roman" w:cs="TimesNewRomanPS-BoldMT"/>
                <w:b w:val="0"/>
                <w:sz w:val="24"/>
              </w:rPr>
              <w:t xml:space="preserve"> and Wolff and Berger essays in r</w:t>
            </w:r>
            <w:r w:rsidR="00EC388F">
              <w:rPr>
                <w:rFonts w:ascii="Times New Roman" w:hAnsi="Times New Roman" w:cs="TimesNewRomanPS-BoldMT"/>
                <w:b w:val="0"/>
                <w:sz w:val="24"/>
              </w:rPr>
              <w:t>eader.</w:t>
            </w:r>
          </w:p>
        </w:tc>
      </w:tr>
      <w:tr w:rsidR="001C0E98" w:rsidRPr="008E6E71">
        <w:trPr>
          <w:trHeight w:val="334"/>
        </w:trPr>
        <w:tc>
          <w:tcPr>
            <w:tcW w:w="2088" w:type="dxa"/>
            <w:shd w:val="clear" w:color="auto" w:fill="auto"/>
          </w:tcPr>
          <w:p w:rsidR="001C0E98" w:rsidRPr="001779DF" w:rsidRDefault="008950B2" w:rsidP="00E2537F">
            <w:pPr>
              <w:pStyle w:val="Tabletext"/>
              <w:spacing w:before="100" w:beforeAutospacing="1" w:after="100" w:afterAutospacing="1"/>
            </w:pPr>
            <w:r w:rsidRPr="00747287">
              <w:t>10:</w:t>
            </w:r>
            <w:r w:rsidRPr="00747287">
              <w:rPr>
                <w:b/>
              </w:rPr>
              <w:t xml:space="preserve"> </w:t>
            </w:r>
            <w:r w:rsidR="00E2537F">
              <w:rPr>
                <w:b/>
                <w:bCs/>
              </w:rPr>
              <w:t xml:space="preserve">April </w:t>
            </w:r>
            <w:r w:rsidR="00AE1763">
              <w:rPr>
                <w:b/>
                <w:bCs/>
              </w:rPr>
              <w:t>11</w:t>
            </w:r>
          </w:p>
        </w:tc>
        <w:tc>
          <w:tcPr>
            <w:tcW w:w="6768" w:type="dxa"/>
            <w:shd w:val="clear" w:color="auto" w:fill="auto"/>
          </w:tcPr>
          <w:p w:rsidR="001C0E98" w:rsidRPr="00261D03" w:rsidRDefault="00912206" w:rsidP="00B620DD">
            <w:r w:rsidRPr="00912206">
              <w:rPr>
                <w:rFonts w:cs="TimesNewRomanPS-BoldMT"/>
              </w:rPr>
              <w:t>Read all of</w:t>
            </w:r>
            <w:r w:rsidRPr="00912206">
              <w:rPr>
                <w:rFonts w:cs="TimesNewRomanPS-BoldMT"/>
                <w:b/>
              </w:rPr>
              <w:t xml:space="preserve"> </w:t>
            </w:r>
            <w:r w:rsidR="00B032F8">
              <w:rPr>
                <w:rFonts w:cs="TimesNewRomanPS-BoldMT"/>
              </w:rPr>
              <w:t xml:space="preserve">Louise </w:t>
            </w:r>
            <w:proofErr w:type="spellStart"/>
            <w:r w:rsidR="00B032F8">
              <w:rPr>
                <w:rFonts w:cs="TimesNewRomanPS-BoldMT"/>
              </w:rPr>
              <w:t>Erdrich’s</w:t>
            </w:r>
            <w:proofErr w:type="spellEnd"/>
            <w:r w:rsidR="00B032F8">
              <w:rPr>
                <w:rFonts w:cs="TimesNewRomanPS-BoldMT"/>
              </w:rPr>
              <w:t xml:space="preserve"> </w:t>
            </w:r>
            <w:r w:rsidRPr="008C20B3">
              <w:rPr>
                <w:rFonts w:cs="TimesNewRomanPS-BoldMT"/>
                <w:i/>
                <w:iCs/>
              </w:rPr>
              <w:t>Tracks</w:t>
            </w:r>
            <w:r w:rsidR="009A28AA">
              <w:rPr>
                <w:rFonts w:cs="TimesNewRomanPS-BoldMT"/>
              </w:rPr>
              <w:t xml:space="preserve"> plus Peterson and </w:t>
            </w:r>
            <w:proofErr w:type="spellStart"/>
            <w:r w:rsidR="009A28AA">
              <w:rPr>
                <w:rFonts w:cs="TimesNewRomanPS-BoldMT"/>
              </w:rPr>
              <w:t>Beidler</w:t>
            </w:r>
            <w:proofErr w:type="spellEnd"/>
            <w:r w:rsidR="009A28AA">
              <w:rPr>
                <w:rFonts w:cs="TimesNewRomanPS-BoldMT"/>
              </w:rPr>
              <w:t xml:space="preserve"> essays in reader.</w:t>
            </w:r>
            <w:r>
              <w:rPr>
                <w:rFonts w:cs="TimesNewRomanPS-BoldMT"/>
              </w:rPr>
              <w:t xml:space="preserve"> </w:t>
            </w:r>
            <w:r w:rsidRPr="0031175A">
              <w:rPr>
                <w:rFonts w:cs="TimesNewRomanPS-BoldMT"/>
                <w:b/>
              </w:rPr>
              <w:t>Proposals and annotated bibliographies due.</w:t>
            </w:r>
          </w:p>
        </w:tc>
      </w:tr>
      <w:tr w:rsidR="001C0E98" w:rsidRPr="008E6E71">
        <w:trPr>
          <w:trHeight w:val="333"/>
        </w:trPr>
        <w:tc>
          <w:tcPr>
            <w:tcW w:w="2088" w:type="dxa"/>
            <w:shd w:val="clear" w:color="auto" w:fill="auto"/>
          </w:tcPr>
          <w:p w:rsidR="001C0E98" w:rsidRPr="00747287" w:rsidRDefault="008950B2" w:rsidP="00E2537F">
            <w:pPr>
              <w:pStyle w:val="Tabletext"/>
              <w:spacing w:before="100" w:beforeAutospacing="1" w:after="100" w:afterAutospacing="1"/>
            </w:pPr>
            <w:r w:rsidRPr="001779DF">
              <w:t>11</w:t>
            </w:r>
            <w:r>
              <w:t xml:space="preserve">: </w:t>
            </w:r>
            <w:r w:rsidR="00E2537F">
              <w:rPr>
                <w:b/>
              </w:rPr>
              <w:t>April 1</w:t>
            </w:r>
            <w:r w:rsidR="00AE1763">
              <w:rPr>
                <w:b/>
              </w:rPr>
              <w:t>8</w:t>
            </w:r>
          </w:p>
        </w:tc>
        <w:tc>
          <w:tcPr>
            <w:tcW w:w="6768" w:type="dxa"/>
            <w:shd w:val="clear" w:color="auto" w:fill="auto"/>
          </w:tcPr>
          <w:p w:rsidR="001C0E98" w:rsidRPr="00EE79CC" w:rsidRDefault="00912206" w:rsidP="0090716D">
            <w:r w:rsidRPr="005B5D61">
              <w:rPr>
                <w:rFonts w:cs="TimesNewRomanPS-BoldMT"/>
                <w:iCs/>
              </w:rPr>
              <w:t xml:space="preserve">Read </w:t>
            </w:r>
            <w:r w:rsidRPr="008C20B3">
              <w:rPr>
                <w:rFonts w:cs="TimesNewRomanPS-BoldMT"/>
                <w:i/>
                <w:iCs/>
                <w:lang w:eastAsia="en-US"/>
              </w:rPr>
              <w:t>I Hotel</w:t>
            </w:r>
            <w:r>
              <w:rPr>
                <w:rFonts w:cs="TimesNewRomanPS-BoldMT"/>
                <w:i/>
                <w:iCs/>
                <w:lang w:eastAsia="en-US"/>
              </w:rPr>
              <w:t xml:space="preserve"> </w:t>
            </w:r>
            <w:r w:rsidR="009A28AA">
              <w:rPr>
                <w:rFonts w:cs="TimesNewRomanPS-BoldMT"/>
                <w:iCs/>
                <w:lang w:eastAsia="en-US"/>
              </w:rPr>
              <w:t>(first two novellas)</w:t>
            </w:r>
            <w:r w:rsidR="0021204E">
              <w:rPr>
                <w:rFonts w:cs="TimesNewRomanPS-BoldMT"/>
                <w:iCs/>
                <w:lang w:eastAsia="en-US"/>
              </w:rPr>
              <w:t xml:space="preserve"> </w:t>
            </w:r>
            <w:r w:rsidR="0090716D">
              <w:rPr>
                <w:rFonts w:cs="TimesNewRomanPS-BoldMT"/>
                <w:iCs/>
                <w:lang w:eastAsia="en-US"/>
              </w:rPr>
              <w:t>and essay by Hayden White in reader.</w:t>
            </w:r>
          </w:p>
        </w:tc>
      </w:tr>
      <w:tr w:rsidR="001C0E98" w:rsidRPr="008E6E71">
        <w:trPr>
          <w:trHeight w:val="334"/>
        </w:trPr>
        <w:tc>
          <w:tcPr>
            <w:tcW w:w="2088" w:type="dxa"/>
            <w:shd w:val="clear" w:color="auto" w:fill="auto"/>
          </w:tcPr>
          <w:p w:rsidR="001C0E98" w:rsidRPr="00747287" w:rsidRDefault="008950B2" w:rsidP="00AE1763">
            <w:pPr>
              <w:pStyle w:val="Tabletext"/>
              <w:spacing w:before="100" w:beforeAutospacing="1" w:after="100" w:afterAutospacing="1"/>
            </w:pPr>
            <w:r w:rsidRPr="00747287">
              <w:t>12</w:t>
            </w:r>
            <w:r>
              <w:t>:</w:t>
            </w:r>
            <w:r w:rsidRPr="00747287">
              <w:t xml:space="preserve"> </w:t>
            </w:r>
            <w:r w:rsidR="009C6181">
              <w:rPr>
                <w:b/>
                <w:bCs/>
                <w:iCs/>
              </w:rPr>
              <w:t>April 2</w:t>
            </w:r>
            <w:r w:rsidR="00AE1763">
              <w:rPr>
                <w:b/>
                <w:bCs/>
                <w:iCs/>
              </w:rPr>
              <w:t>5</w:t>
            </w:r>
          </w:p>
        </w:tc>
        <w:tc>
          <w:tcPr>
            <w:tcW w:w="6768" w:type="dxa"/>
            <w:shd w:val="clear" w:color="auto" w:fill="auto"/>
          </w:tcPr>
          <w:p w:rsidR="001C0E98" w:rsidRPr="00EE79CC" w:rsidRDefault="00912206" w:rsidP="00907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5B5D61">
              <w:rPr>
                <w:rFonts w:cs="TimesNewRomanPS-BoldMT"/>
                <w:iCs/>
              </w:rPr>
              <w:t xml:space="preserve">Read </w:t>
            </w:r>
            <w:r w:rsidRPr="008C20B3">
              <w:rPr>
                <w:rFonts w:cs="TimesNewRomanPS-BoldMT"/>
                <w:i/>
                <w:iCs/>
                <w:lang w:eastAsia="en-US"/>
              </w:rPr>
              <w:t>I Hotel</w:t>
            </w:r>
            <w:r>
              <w:rPr>
                <w:rFonts w:cs="TimesNewRomanPS-BoldMT"/>
                <w:i/>
                <w:iCs/>
                <w:lang w:eastAsia="en-US"/>
              </w:rPr>
              <w:t xml:space="preserve"> </w:t>
            </w:r>
            <w:r w:rsidRPr="00912206">
              <w:rPr>
                <w:rFonts w:cs="TimesNewRomanPS-BoldMT"/>
                <w:iCs/>
                <w:lang w:eastAsia="en-US"/>
              </w:rPr>
              <w:t xml:space="preserve">to </w:t>
            </w:r>
            <w:r w:rsidR="009A28AA">
              <w:rPr>
                <w:rFonts w:cs="TimesNewRomanPS-BoldMT"/>
                <w:iCs/>
                <w:lang w:eastAsia="en-US"/>
              </w:rPr>
              <w:t xml:space="preserve">page 400 or so </w:t>
            </w:r>
            <w:r w:rsidR="0021204E">
              <w:rPr>
                <w:rFonts w:cs="TimesNewRomanPS-BoldMT"/>
                <w:iCs/>
                <w:lang w:eastAsia="en-US"/>
              </w:rPr>
              <w:t xml:space="preserve">and essay by </w:t>
            </w:r>
            <w:r w:rsidR="0090716D">
              <w:rPr>
                <w:rFonts w:cs="TimesNewRomanPS-BoldMT"/>
                <w:iCs/>
                <w:lang w:eastAsia="en-US"/>
              </w:rPr>
              <w:t>Fredric Jameson in reader.</w:t>
            </w:r>
          </w:p>
        </w:tc>
      </w:tr>
      <w:tr w:rsidR="001C0E98" w:rsidRPr="008E6E71">
        <w:trPr>
          <w:trHeight w:val="351"/>
        </w:trPr>
        <w:tc>
          <w:tcPr>
            <w:tcW w:w="2088" w:type="dxa"/>
            <w:shd w:val="clear" w:color="auto" w:fill="auto"/>
          </w:tcPr>
          <w:p w:rsidR="001C0E98" w:rsidRPr="001779DF" w:rsidRDefault="008950B2" w:rsidP="00AE1763">
            <w:pPr>
              <w:pStyle w:val="Tabletext"/>
              <w:spacing w:before="100" w:beforeAutospacing="1" w:after="100" w:afterAutospacing="1"/>
            </w:pPr>
            <w:r w:rsidRPr="00747287">
              <w:t xml:space="preserve">13: </w:t>
            </w:r>
            <w:r w:rsidR="00AE1763">
              <w:rPr>
                <w:b/>
                <w:bCs/>
                <w:iCs/>
              </w:rPr>
              <w:t>May 2</w:t>
            </w:r>
          </w:p>
        </w:tc>
        <w:tc>
          <w:tcPr>
            <w:tcW w:w="6768" w:type="dxa"/>
            <w:shd w:val="clear" w:color="auto" w:fill="auto"/>
          </w:tcPr>
          <w:p w:rsidR="001C0E98" w:rsidRPr="002130DA" w:rsidRDefault="00912206" w:rsidP="00F56E30">
            <w:pPr>
              <w:pStyle w:val="BodyText"/>
              <w:spacing w:after="0"/>
              <w:rPr>
                <w:b/>
              </w:rPr>
            </w:pPr>
            <w:r>
              <w:rPr>
                <w:rFonts w:cs="TimesNewRomanPS-BoldMT"/>
                <w:iCs/>
              </w:rPr>
              <w:t xml:space="preserve">Finish </w:t>
            </w:r>
            <w:proofErr w:type="gramStart"/>
            <w:r w:rsidRPr="008C20B3">
              <w:rPr>
                <w:rFonts w:cs="TimesNewRomanPS-BoldMT"/>
                <w:i/>
                <w:iCs/>
              </w:rPr>
              <w:t>I</w:t>
            </w:r>
            <w:proofErr w:type="gramEnd"/>
            <w:r w:rsidRPr="008C20B3">
              <w:rPr>
                <w:rFonts w:cs="TimesNewRomanPS-BoldMT"/>
                <w:i/>
                <w:iCs/>
              </w:rPr>
              <w:t xml:space="preserve"> Hotel</w:t>
            </w:r>
            <w:r w:rsidR="0090716D">
              <w:rPr>
                <w:rFonts w:cs="TimesNewRomanPS-BoldMT"/>
                <w:i/>
                <w:iCs/>
              </w:rPr>
              <w:t xml:space="preserve">.  </w:t>
            </w:r>
            <w:r w:rsidR="0090716D" w:rsidRPr="0090716D">
              <w:rPr>
                <w:rFonts w:cs="TimesNewRomanPS-BoldMT"/>
                <w:iCs/>
              </w:rPr>
              <w:t>Additional essays may be assigned.</w:t>
            </w:r>
          </w:p>
        </w:tc>
      </w:tr>
      <w:tr w:rsidR="001C0E98" w:rsidRPr="008E6E71">
        <w:trPr>
          <w:trHeight w:val="334"/>
        </w:trPr>
        <w:tc>
          <w:tcPr>
            <w:tcW w:w="2088" w:type="dxa"/>
            <w:shd w:val="clear" w:color="auto" w:fill="auto"/>
          </w:tcPr>
          <w:p w:rsidR="001C0E98" w:rsidRPr="001779DF" w:rsidRDefault="00A750C0" w:rsidP="009C6181">
            <w:pPr>
              <w:pStyle w:val="Tabletext"/>
              <w:spacing w:before="100" w:beforeAutospacing="1" w:after="100" w:afterAutospacing="1"/>
            </w:pPr>
            <w:r w:rsidRPr="001779DF">
              <w:t>14</w:t>
            </w:r>
            <w:r>
              <w:t xml:space="preserve">: </w:t>
            </w:r>
            <w:r w:rsidR="009C6181">
              <w:rPr>
                <w:b/>
              </w:rPr>
              <w:t xml:space="preserve">May </w:t>
            </w:r>
            <w:r w:rsidR="00AE1763">
              <w:rPr>
                <w:b/>
              </w:rPr>
              <w:t>9</w:t>
            </w:r>
          </w:p>
        </w:tc>
        <w:tc>
          <w:tcPr>
            <w:tcW w:w="6768" w:type="dxa"/>
            <w:shd w:val="clear" w:color="auto" w:fill="auto"/>
          </w:tcPr>
          <w:p w:rsidR="001C0E98" w:rsidRPr="000F4E7B" w:rsidRDefault="00912206" w:rsidP="005B5D61">
            <w:r w:rsidRPr="0031175A">
              <w:rPr>
                <w:b/>
              </w:rPr>
              <w:t>Seminar Papers due.</w:t>
            </w:r>
            <w:r>
              <w:t xml:space="preserve">  In-class </w:t>
            </w:r>
            <w:r w:rsidRPr="0031175A">
              <w:rPr>
                <w:b/>
              </w:rPr>
              <w:t xml:space="preserve">presentations </w:t>
            </w:r>
            <w:r>
              <w:t>based on your seminar papers.</w:t>
            </w:r>
          </w:p>
        </w:tc>
      </w:tr>
      <w:tr w:rsidR="003B6EE2" w:rsidRPr="008E6E71">
        <w:trPr>
          <w:trHeight w:val="334"/>
        </w:trPr>
        <w:tc>
          <w:tcPr>
            <w:tcW w:w="2088" w:type="dxa"/>
            <w:shd w:val="clear" w:color="auto" w:fill="auto"/>
          </w:tcPr>
          <w:p w:rsidR="003B6EE2" w:rsidRPr="001779DF" w:rsidRDefault="003B6EE2" w:rsidP="009C6181">
            <w:pPr>
              <w:pStyle w:val="Tabletext"/>
              <w:spacing w:before="100" w:beforeAutospacing="1" w:after="100" w:afterAutospacing="1"/>
            </w:pPr>
            <w:r>
              <w:t>May 10th</w:t>
            </w:r>
          </w:p>
        </w:tc>
        <w:tc>
          <w:tcPr>
            <w:tcW w:w="6768" w:type="dxa"/>
            <w:shd w:val="clear" w:color="auto" w:fill="auto"/>
          </w:tcPr>
          <w:p w:rsidR="003B6EE2" w:rsidRPr="000F4E7B" w:rsidRDefault="003B6EE2" w:rsidP="00B23B00">
            <w:pPr>
              <w:rPr>
                <w:b/>
              </w:rPr>
            </w:pPr>
            <w:r>
              <w:rPr>
                <w:b/>
              </w:rPr>
              <w:t xml:space="preserve">E.L Doctorow, </w:t>
            </w:r>
            <w:r>
              <w:rPr>
                <w:rStyle w:val="Strong"/>
              </w:rPr>
              <w:t xml:space="preserve">7pm </w:t>
            </w:r>
            <w:r>
              <w:t>Reading and book signing. University Theatre</w:t>
            </w:r>
          </w:p>
        </w:tc>
      </w:tr>
      <w:tr w:rsidR="003B6EE2" w:rsidRPr="008E6E71">
        <w:trPr>
          <w:trHeight w:val="334"/>
        </w:trPr>
        <w:tc>
          <w:tcPr>
            <w:tcW w:w="2088" w:type="dxa"/>
            <w:shd w:val="clear" w:color="auto" w:fill="auto"/>
          </w:tcPr>
          <w:p w:rsidR="003B6EE2" w:rsidRPr="001779DF" w:rsidRDefault="003B6EE2" w:rsidP="009C6181">
            <w:pPr>
              <w:pStyle w:val="Tabletext"/>
              <w:spacing w:before="100" w:beforeAutospacing="1" w:after="100" w:afterAutospacing="1"/>
            </w:pPr>
            <w:r>
              <w:t>May 11th</w:t>
            </w:r>
          </w:p>
        </w:tc>
        <w:tc>
          <w:tcPr>
            <w:tcW w:w="6768" w:type="dxa"/>
            <w:shd w:val="clear" w:color="auto" w:fill="auto"/>
          </w:tcPr>
          <w:p w:rsidR="003B6EE2" w:rsidRPr="000F4E7B" w:rsidRDefault="003B6EE2" w:rsidP="00B23B00">
            <w:pPr>
              <w:rPr>
                <w:b/>
              </w:rPr>
            </w:pPr>
            <w:r>
              <w:rPr>
                <w:rStyle w:val="Strong"/>
              </w:rPr>
              <w:t>1pm:</w:t>
            </w:r>
            <w:r>
              <w:t xml:space="preserve">  E.L. Doctorow in Conversation with Andrew </w:t>
            </w:r>
            <w:proofErr w:type="spellStart"/>
            <w:r>
              <w:t>Altschul</w:t>
            </w:r>
            <w:proofErr w:type="spellEnd"/>
            <w:r>
              <w:t>. University Theatre</w:t>
            </w:r>
          </w:p>
        </w:tc>
      </w:tr>
      <w:tr w:rsidR="00637091" w:rsidRPr="008E6E71">
        <w:trPr>
          <w:trHeight w:val="333"/>
        </w:trPr>
        <w:tc>
          <w:tcPr>
            <w:tcW w:w="2088" w:type="dxa"/>
            <w:shd w:val="clear" w:color="auto" w:fill="auto"/>
          </w:tcPr>
          <w:p w:rsidR="00637091" w:rsidRPr="00D856F3" w:rsidRDefault="00A750C0" w:rsidP="009C6181">
            <w:pPr>
              <w:pStyle w:val="Tabletext"/>
              <w:spacing w:before="100" w:beforeAutospacing="1" w:after="100" w:afterAutospacing="1"/>
              <w:rPr>
                <w:b/>
              </w:rPr>
            </w:pPr>
            <w:r>
              <w:t xml:space="preserve">15: </w:t>
            </w:r>
            <w:r w:rsidR="009C6181">
              <w:rPr>
                <w:b/>
              </w:rPr>
              <w:t>May 1</w:t>
            </w:r>
            <w:r w:rsidR="00AE1763">
              <w:rPr>
                <w:b/>
              </w:rPr>
              <w:t>6</w:t>
            </w:r>
          </w:p>
        </w:tc>
        <w:tc>
          <w:tcPr>
            <w:tcW w:w="6768" w:type="dxa"/>
            <w:shd w:val="clear" w:color="auto" w:fill="auto"/>
          </w:tcPr>
          <w:p w:rsidR="00637091" w:rsidRPr="000F4E7B" w:rsidRDefault="00912206" w:rsidP="001C0E98">
            <w:pPr>
              <w:pStyle w:val="BodyText"/>
            </w:pPr>
            <w:r w:rsidRPr="0031175A">
              <w:rPr>
                <w:b/>
              </w:rPr>
              <w:t>Second half of our mini conference.</w:t>
            </w:r>
          </w:p>
        </w:tc>
      </w:tr>
      <w:tr w:rsidR="001C0E98" w:rsidRPr="008E6E71">
        <w:trPr>
          <w:trHeight w:val="333"/>
        </w:trPr>
        <w:tc>
          <w:tcPr>
            <w:tcW w:w="2088" w:type="dxa"/>
            <w:shd w:val="clear" w:color="auto" w:fill="auto"/>
          </w:tcPr>
          <w:p w:rsidR="001C0E98" w:rsidRPr="00D856F3" w:rsidRDefault="00BA1700" w:rsidP="00637091">
            <w:pPr>
              <w:pStyle w:val="Tabletext"/>
              <w:spacing w:before="100" w:beforeAutospacing="1" w:after="100" w:afterAutospacing="1"/>
              <w:rPr>
                <w:b/>
              </w:rPr>
            </w:pPr>
            <w:r>
              <w:rPr>
                <w:b/>
              </w:rPr>
              <w:t>Finals week</w:t>
            </w:r>
          </w:p>
        </w:tc>
        <w:tc>
          <w:tcPr>
            <w:tcW w:w="6768" w:type="dxa"/>
            <w:shd w:val="clear" w:color="auto" w:fill="auto"/>
          </w:tcPr>
          <w:p w:rsidR="001C0E98" w:rsidRPr="00912206" w:rsidRDefault="00912206" w:rsidP="00544A4A">
            <w:pPr>
              <w:pStyle w:val="BodyText"/>
            </w:pPr>
            <w:r w:rsidRPr="00912206">
              <w:t>Meeting only if needed (i.e. additional conference papers, etc.)</w:t>
            </w:r>
          </w:p>
        </w:tc>
      </w:tr>
    </w:tbl>
    <w:p w:rsidR="001C0E98" w:rsidRPr="00687E37" w:rsidRDefault="001C0E98" w:rsidP="001C0E98">
      <w:pPr>
        <w:pStyle w:val="Heading1"/>
        <w:spacing w:after="120"/>
        <w:jc w:val="left"/>
      </w:pPr>
    </w:p>
    <w:sectPr w:rsidR="001C0E98" w:rsidRPr="00687E37" w:rsidSect="001C0E98">
      <w:footerReference w:type="default" r:id="rId13"/>
      <w:pgSz w:w="12240" w:h="15840"/>
      <w:pgMar w:top="23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DAD" w:rsidRDefault="00873DAD">
      <w:r>
        <w:separator/>
      </w:r>
    </w:p>
  </w:endnote>
  <w:endnote w:type="continuationSeparator" w:id="0">
    <w:p w:rsidR="00873DAD" w:rsidRDefault="0087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A" w:rsidRDefault="009A28AA" w:rsidP="001C0E98">
    <w:pPr>
      <w:pStyle w:val="Footer"/>
      <w:framePr w:wrap="around" w:vAnchor="text" w:hAnchor="margin" w:xAlign="right" w:y="1"/>
      <w:rPr>
        <w:rStyle w:val="PageNumber"/>
        <w:rFonts w:ascii="Times New Roman" w:eastAsia="SimSun" w:hAnsi="Times New Roman"/>
        <w:sz w:val="24"/>
        <w:lang w:eastAsia="zh-CN"/>
      </w:rPr>
    </w:pPr>
    <w:r>
      <w:rPr>
        <w:rStyle w:val="PageNumber"/>
      </w:rPr>
      <w:fldChar w:fldCharType="begin"/>
    </w:r>
    <w:r>
      <w:rPr>
        <w:rStyle w:val="PageNumber"/>
      </w:rPr>
      <w:instrText xml:space="preserve">PAGE  </w:instrText>
    </w:r>
    <w:r>
      <w:rPr>
        <w:rStyle w:val="PageNumber"/>
      </w:rPr>
      <w:fldChar w:fldCharType="end"/>
    </w:r>
  </w:p>
  <w:p w:rsidR="009A28AA" w:rsidRDefault="009A28AA" w:rsidP="001C0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A" w:rsidRDefault="009A28AA" w:rsidP="001C0E98">
    <w:pPr>
      <w:pStyle w:val="Footer"/>
      <w:ind w:right="360"/>
    </w:pPr>
    <w:r>
      <w:t>English 255, Spring 2011</w:t>
    </w:r>
    <w:r>
      <w:tab/>
      <w:t xml:space="preserve"> Page </w:t>
    </w:r>
    <w:r>
      <w:rPr>
        <w:rStyle w:val="PageNumber"/>
      </w:rPr>
      <w:fldChar w:fldCharType="begin"/>
    </w:r>
    <w:r>
      <w:rPr>
        <w:rStyle w:val="PageNumber"/>
      </w:rPr>
      <w:instrText xml:space="preserve"> PAGE </w:instrText>
    </w:r>
    <w:r>
      <w:rPr>
        <w:rStyle w:val="PageNumber"/>
      </w:rPr>
      <w:fldChar w:fldCharType="separate"/>
    </w:r>
    <w:r w:rsidR="00B34E1E">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A" w:rsidRDefault="009A28A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DAD" w:rsidRDefault="00873DAD">
      <w:r>
        <w:separator/>
      </w:r>
    </w:p>
  </w:footnote>
  <w:footnote w:type="continuationSeparator" w:id="0">
    <w:p w:rsidR="00873DAD" w:rsidRDefault="00873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4"/>
  </w:num>
  <w:num w:numId="3">
    <w:abstractNumId w:val="2"/>
  </w:num>
  <w:num w:numId="4">
    <w:abstractNumId w:val="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0E0"/>
    <w:rsid w:val="0002509F"/>
    <w:rsid w:val="000523EB"/>
    <w:rsid w:val="000A2605"/>
    <w:rsid w:val="000A7C7D"/>
    <w:rsid w:val="000C00A5"/>
    <w:rsid w:val="000D1AEB"/>
    <w:rsid w:val="000D2B49"/>
    <w:rsid w:val="000F4E7B"/>
    <w:rsid w:val="000F78CD"/>
    <w:rsid w:val="001124D9"/>
    <w:rsid w:val="00123F7D"/>
    <w:rsid w:val="001346BD"/>
    <w:rsid w:val="001460AC"/>
    <w:rsid w:val="001B3AD0"/>
    <w:rsid w:val="001C0E98"/>
    <w:rsid w:val="001D1390"/>
    <w:rsid w:val="0021204E"/>
    <w:rsid w:val="002133C5"/>
    <w:rsid w:val="00242953"/>
    <w:rsid w:val="002442C7"/>
    <w:rsid w:val="0026170B"/>
    <w:rsid w:val="00261D03"/>
    <w:rsid w:val="002A1B0E"/>
    <w:rsid w:val="002A61FD"/>
    <w:rsid w:val="002C077D"/>
    <w:rsid w:val="002F66D0"/>
    <w:rsid w:val="0031175A"/>
    <w:rsid w:val="003202F0"/>
    <w:rsid w:val="0032229D"/>
    <w:rsid w:val="00361EE1"/>
    <w:rsid w:val="0038412B"/>
    <w:rsid w:val="00395B50"/>
    <w:rsid w:val="00395EDB"/>
    <w:rsid w:val="003B6EE2"/>
    <w:rsid w:val="003C58E3"/>
    <w:rsid w:val="003F4900"/>
    <w:rsid w:val="003F51F0"/>
    <w:rsid w:val="003F61BD"/>
    <w:rsid w:val="00406E82"/>
    <w:rsid w:val="00407F18"/>
    <w:rsid w:val="00444C92"/>
    <w:rsid w:val="004529CD"/>
    <w:rsid w:val="00481F1D"/>
    <w:rsid w:val="00487F61"/>
    <w:rsid w:val="00493429"/>
    <w:rsid w:val="004A53AD"/>
    <w:rsid w:val="004E0CB1"/>
    <w:rsid w:val="005354F6"/>
    <w:rsid w:val="00544A4A"/>
    <w:rsid w:val="00566A97"/>
    <w:rsid w:val="00567AC2"/>
    <w:rsid w:val="00575252"/>
    <w:rsid w:val="005B5D61"/>
    <w:rsid w:val="005E7C1C"/>
    <w:rsid w:val="00610562"/>
    <w:rsid w:val="00611ED2"/>
    <w:rsid w:val="006252EF"/>
    <w:rsid w:val="00637091"/>
    <w:rsid w:val="00646E6B"/>
    <w:rsid w:val="006510F9"/>
    <w:rsid w:val="00684D18"/>
    <w:rsid w:val="006858BC"/>
    <w:rsid w:val="00694D49"/>
    <w:rsid w:val="00695E91"/>
    <w:rsid w:val="006F2EDE"/>
    <w:rsid w:val="006F3F5D"/>
    <w:rsid w:val="00741ECC"/>
    <w:rsid w:val="00761BA7"/>
    <w:rsid w:val="00762DF1"/>
    <w:rsid w:val="007A2C1B"/>
    <w:rsid w:val="008114D0"/>
    <w:rsid w:val="00852E8C"/>
    <w:rsid w:val="00860F45"/>
    <w:rsid w:val="00873DAD"/>
    <w:rsid w:val="008950B2"/>
    <w:rsid w:val="008C20B3"/>
    <w:rsid w:val="008E1E7B"/>
    <w:rsid w:val="0090258A"/>
    <w:rsid w:val="0090716D"/>
    <w:rsid w:val="00912206"/>
    <w:rsid w:val="009507CE"/>
    <w:rsid w:val="009513B8"/>
    <w:rsid w:val="00961514"/>
    <w:rsid w:val="00965D9A"/>
    <w:rsid w:val="00970CBF"/>
    <w:rsid w:val="009869FD"/>
    <w:rsid w:val="009A21FB"/>
    <w:rsid w:val="009A28AA"/>
    <w:rsid w:val="009C6181"/>
    <w:rsid w:val="009D2882"/>
    <w:rsid w:val="009E41FD"/>
    <w:rsid w:val="009E7891"/>
    <w:rsid w:val="009F3F94"/>
    <w:rsid w:val="009F4021"/>
    <w:rsid w:val="00A13D82"/>
    <w:rsid w:val="00A32B62"/>
    <w:rsid w:val="00A63DEB"/>
    <w:rsid w:val="00A66126"/>
    <w:rsid w:val="00A728F8"/>
    <w:rsid w:val="00A750C0"/>
    <w:rsid w:val="00A815CA"/>
    <w:rsid w:val="00AD0B08"/>
    <w:rsid w:val="00AE1763"/>
    <w:rsid w:val="00B032F8"/>
    <w:rsid w:val="00B235CF"/>
    <w:rsid w:val="00B23B00"/>
    <w:rsid w:val="00B34E1E"/>
    <w:rsid w:val="00B5582B"/>
    <w:rsid w:val="00B620DD"/>
    <w:rsid w:val="00BA1700"/>
    <w:rsid w:val="00BB4A6F"/>
    <w:rsid w:val="00BD7CDA"/>
    <w:rsid w:val="00BF550A"/>
    <w:rsid w:val="00C008E0"/>
    <w:rsid w:val="00C1073B"/>
    <w:rsid w:val="00C207B8"/>
    <w:rsid w:val="00C2157D"/>
    <w:rsid w:val="00C22A55"/>
    <w:rsid w:val="00C51CC4"/>
    <w:rsid w:val="00C6651A"/>
    <w:rsid w:val="00C81DBE"/>
    <w:rsid w:val="00C852F0"/>
    <w:rsid w:val="00CA3654"/>
    <w:rsid w:val="00CB08CD"/>
    <w:rsid w:val="00CC4B9A"/>
    <w:rsid w:val="00CD5545"/>
    <w:rsid w:val="00D06147"/>
    <w:rsid w:val="00D46D66"/>
    <w:rsid w:val="00D568A1"/>
    <w:rsid w:val="00D95C5A"/>
    <w:rsid w:val="00DB57CC"/>
    <w:rsid w:val="00E2537F"/>
    <w:rsid w:val="00E320BF"/>
    <w:rsid w:val="00E5421E"/>
    <w:rsid w:val="00EC388F"/>
    <w:rsid w:val="00EC52E5"/>
    <w:rsid w:val="00ED1F1F"/>
    <w:rsid w:val="00EE79CC"/>
    <w:rsid w:val="00F15310"/>
    <w:rsid w:val="00F33005"/>
    <w:rsid w:val="00F54511"/>
    <w:rsid w:val="00F5548C"/>
    <w:rsid w:val="00F56E30"/>
    <w:rsid w:val="00FF28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Strong" w:uiPriority="22"/>
    <w:lsdException w:name="Normal (Web)" w:uiPriority="99"/>
  </w:latentStyles>
  <w:style w:type="paragraph" w:default="1" w:styleId="Normal">
    <w:name w:val="Normal"/>
    <w:qFormat/>
    <w:rsid w:val="00A66126"/>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BodyTextIndent2">
    <w:name w:val="Body Text Indent 2"/>
    <w:basedOn w:val="Normal"/>
    <w:link w:val="BodyTextIndent2Char"/>
    <w:rsid w:val="002F5567"/>
    <w:pPr>
      <w:spacing w:after="120" w:line="480" w:lineRule="auto"/>
      <w:ind w:left="360"/>
    </w:pPr>
  </w:style>
  <w:style w:type="character" w:customStyle="1" w:styleId="BodyTextIndent2Char">
    <w:name w:val="Body Text Indent 2 Char"/>
    <w:basedOn w:val="DefaultParagraphFont"/>
    <w:link w:val="BodyTextIndent2"/>
    <w:rsid w:val="002F5567"/>
    <w:rPr>
      <w:sz w:val="24"/>
      <w:szCs w:val="24"/>
      <w:lang w:eastAsia="zh-CN"/>
    </w:rPr>
  </w:style>
  <w:style w:type="paragraph" w:styleId="BodyTextIndent">
    <w:name w:val="Body Text Indent"/>
    <w:basedOn w:val="Normal"/>
    <w:link w:val="BodyTextIndentChar"/>
    <w:rsid w:val="00C55CBD"/>
    <w:pPr>
      <w:spacing w:after="120"/>
      <w:ind w:left="360"/>
    </w:pPr>
  </w:style>
  <w:style w:type="character" w:customStyle="1" w:styleId="BodyTextIndentChar">
    <w:name w:val="Body Text Indent Char"/>
    <w:basedOn w:val="DefaultParagraphFont"/>
    <w:link w:val="BodyTextIndent"/>
    <w:rsid w:val="00C55CBD"/>
    <w:rPr>
      <w:sz w:val="24"/>
      <w:szCs w:val="24"/>
      <w:lang w:eastAsia="zh-CN"/>
    </w:rPr>
  </w:style>
  <w:style w:type="paragraph" w:customStyle="1" w:styleId="tabletext0">
    <w:name w:val="tabletext"/>
    <w:basedOn w:val="Normal"/>
    <w:rsid w:val="00B235CF"/>
    <w:pPr>
      <w:spacing w:beforeLines="1" w:afterLines="1"/>
    </w:pPr>
    <w:rPr>
      <w:rFonts w:ascii="Times" w:hAnsi="Times"/>
      <w:sz w:val="20"/>
      <w:szCs w:val="20"/>
      <w:lang w:eastAsia="en-US"/>
    </w:rPr>
  </w:style>
  <w:style w:type="paragraph" w:styleId="NormalWeb">
    <w:name w:val="Normal (Web)"/>
    <w:basedOn w:val="Normal"/>
    <w:uiPriority w:val="99"/>
    <w:rsid w:val="00B235CF"/>
    <w:pPr>
      <w:spacing w:beforeLines="1" w:afterLines="1"/>
    </w:pPr>
    <w:rPr>
      <w:rFonts w:ascii="Times" w:hAnsi="Times"/>
      <w:sz w:val="20"/>
      <w:szCs w:val="20"/>
      <w:lang w:eastAsia="en-US"/>
    </w:rPr>
  </w:style>
  <w:style w:type="paragraph" w:styleId="ListParagraph">
    <w:name w:val="List Paragraph"/>
    <w:basedOn w:val="Normal"/>
    <w:rsid w:val="009D2882"/>
    <w:pPr>
      <w:ind w:left="720"/>
      <w:contextualSpacing/>
    </w:pPr>
  </w:style>
  <w:style w:type="character" w:styleId="Strong">
    <w:name w:val="Strong"/>
    <w:basedOn w:val="DefaultParagraphFont"/>
    <w:uiPriority w:val="22"/>
    <w:rsid w:val="003B6EE2"/>
    <w:rPr>
      <w:b/>
    </w:rPr>
  </w:style>
  <w:style w:type="paragraph" w:styleId="BalloonText">
    <w:name w:val="Balloon Text"/>
    <w:basedOn w:val="Normal"/>
    <w:link w:val="BalloonTextChar"/>
    <w:rsid w:val="00B34E1E"/>
    <w:rPr>
      <w:rFonts w:ascii="Tahoma" w:hAnsi="Tahoma" w:cs="Tahoma"/>
      <w:sz w:val="16"/>
      <w:szCs w:val="16"/>
    </w:rPr>
  </w:style>
  <w:style w:type="character" w:customStyle="1" w:styleId="BalloonTextChar">
    <w:name w:val="Balloon Text Char"/>
    <w:basedOn w:val="DefaultParagraphFont"/>
    <w:link w:val="BalloonText"/>
    <w:rsid w:val="00B34E1E"/>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Strong" w:uiPriority="22"/>
    <w:lsdException w:name="Normal (Web)" w:uiPriority="99"/>
  </w:latentStyles>
  <w:style w:type="paragraph" w:default="1" w:styleId="Normal">
    <w:name w:val="Normal"/>
    <w:qFormat/>
    <w:rsid w:val="00A66126"/>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BodyTextIndent2">
    <w:name w:val="Body Text Indent 2"/>
    <w:basedOn w:val="Normal"/>
    <w:link w:val="BodyTextIndent2Char"/>
    <w:rsid w:val="002F5567"/>
    <w:pPr>
      <w:spacing w:after="120" w:line="480" w:lineRule="auto"/>
      <w:ind w:left="360"/>
    </w:pPr>
  </w:style>
  <w:style w:type="character" w:customStyle="1" w:styleId="BodyTextIndent2Char">
    <w:name w:val="Body Text Indent 2 Char"/>
    <w:basedOn w:val="DefaultParagraphFont"/>
    <w:link w:val="BodyTextIndent2"/>
    <w:rsid w:val="002F5567"/>
    <w:rPr>
      <w:sz w:val="24"/>
      <w:szCs w:val="24"/>
      <w:lang w:eastAsia="zh-CN"/>
    </w:rPr>
  </w:style>
  <w:style w:type="paragraph" w:styleId="BodyTextIndent">
    <w:name w:val="Body Text Indent"/>
    <w:basedOn w:val="Normal"/>
    <w:link w:val="BodyTextIndentChar"/>
    <w:rsid w:val="00C55CBD"/>
    <w:pPr>
      <w:spacing w:after="120"/>
      <w:ind w:left="360"/>
    </w:pPr>
  </w:style>
  <w:style w:type="character" w:customStyle="1" w:styleId="BodyTextIndentChar">
    <w:name w:val="Body Text Indent Char"/>
    <w:basedOn w:val="DefaultParagraphFont"/>
    <w:link w:val="BodyTextIndent"/>
    <w:rsid w:val="00C55CBD"/>
    <w:rPr>
      <w:sz w:val="24"/>
      <w:szCs w:val="24"/>
      <w:lang w:eastAsia="zh-CN"/>
    </w:rPr>
  </w:style>
  <w:style w:type="paragraph" w:customStyle="1" w:styleId="tabletext0">
    <w:name w:val="tabletext"/>
    <w:basedOn w:val="Normal"/>
    <w:rsid w:val="00B235CF"/>
    <w:pPr>
      <w:spacing w:beforeLines="1" w:afterLines="1"/>
    </w:pPr>
    <w:rPr>
      <w:rFonts w:ascii="Times" w:hAnsi="Times"/>
      <w:sz w:val="20"/>
      <w:szCs w:val="20"/>
      <w:lang w:eastAsia="en-US"/>
    </w:rPr>
  </w:style>
  <w:style w:type="paragraph" w:styleId="NormalWeb">
    <w:name w:val="Normal (Web)"/>
    <w:basedOn w:val="Normal"/>
    <w:uiPriority w:val="99"/>
    <w:rsid w:val="00B235CF"/>
    <w:pPr>
      <w:spacing w:beforeLines="1" w:afterLines="1"/>
    </w:pPr>
    <w:rPr>
      <w:rFonts w:ascii="Times" w:hAnsi="Times"/>
      <w:sz w:val="20"/>
      <w:szCs w:val="20"/>
      <w:lang w:eastAsia="en-US"/>
    </w:rPr>
  </w:style>
  <w:style w:type="paragraph" w:styleId="ListParagraph">
    <w:name w:val="List Paragraph"/>
    <w:basedOn w:val="Normal"/>
    <w:rsid w:val="009D2882"/>
    <w:pPr>
      <w:ind w:left="720"/>
      <w:contextualSpacing/>
    </w:pPr>
  </w:style>
  <w:style w:type="character" w:styleId="Strong">
    <w:name w:val="Strong"/>
    <w:basedOn w:val="DefaultParagraphFont"/>
    <w:uiPriority w:val="22"/>
    <w:rsid w:val="003B6EE2"/>
    <w:rPr>
      <w:b/>
    </w:rPr>
  </w:style>
  <w:style w:type="paragraph" w:styleId="BalloonText">
    <w:name w:val="Balloon Text"/>
    <w:basedOn w:val="Normal"/>
    <w:link w:val="BalloonTextChar"/>
    <w:rsid w:val="00B34E1E"/>
    <w:rPr>
      <w:rFonts w:ascii="Tahoma" w:hAnsi="Tahoma" w:cs="Tahoma"/>
      <w:sz w:val="16"/>
      <w:szCs w:val="16"/>
    </w:rPr>
  </w:style>
  <w:style w:type="character" w:customStyle="1" w:styleId="BalloonTextChar">
    <w:name w:val="Balloon Text Char"/>
    <w:basedOn w:val="DefaultParagraphFont"/>
    <w:link w:val="BalloonText"/>
    <w:rsid w:val="00B34E1E"/>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10892">
      <w:bodyDiv w:val="1"/>
      <w:marLeft w:val="0"/>
      <w:marRight w:val="0"/>
      <w:marTop w:val="0"/>
      <w:marBottom w:val="0"/>
      <w:divBdr>
        <w:top w:val="none" w:sz="0" w:space="0" w:color="auto"/>
        <w:left w:val="none" w:sz="0" w:space="0" w:color="auto"/>
        <w:bottom w:val="none" w:sz="0" w:space="0" w:color="auto"/>
        <w:right w:val="none" w:sz="0" w:space="0" w:color="auto"/>
      </w:divBdr>
    </w:div>
    <w:div w:id="67241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sjsu.edu/download/judicial_affairs/Academic_Integrity_Policy_S07-2.pdf"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english/donations/" TargetMode="External"/><Relationship Id="rId4" Type="http://schemas.openxmlformats.org/officeDocument/2006/relationships/settings" Target="settings.xml"/><Relationship Id="rId9" Type="http://schemas.openxmlformats.org/officeDocument/2006/relationships/hyperlink" Target="http://www.sa.sjsu.edu/judicial_affair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10102</CharactersWithSpaces>
  <SharedDoc>false</SharedDoc>
  <HLinks>
    <vt:vector size="36" baseType="variant">
      <vt:variant>
        <vt:i4>3539006</vt:i4>
      </vt:variant>
      <vt:variant>
        <vt:i4>15</vt:i4>
      </vt:variant>
      <vt:variant>
        <vt:i4>0</vt:i4>
      </vt:variant>
      <vt:variant>
        <vt:i4>5</vt:i4>
      </vt:variant>
      <vt:variant>
        <vt:lpwstr>http://www.sjsu.edu/english/donations/</vt:lpwstr>
      </vt:variant>
      <vt:variant>
        <vt:lpwstr/>
      </vt:variant>
      <vt:variant>
        <vt:i4>6553634</vt:i4>
      </vt:variant>
      <vt:variant>
        <vt:i4>12</vt:i4>
      </vt:variant>
      <vt:variant>
        <vt:i4>0</vt:i4>
      </vt:variant>
      <vt:variant>
        <vt:i4>5</vt:i4>
      </vt:variant>
      <vt:variant>
        <vt:lpwstr>http://www.sjsu.edu/writingcenter/about/staff/</vt:lpwstr>
      </vt:variant>
      <vt:variant>
        <vt:lpwstr/>
      </vt:variant>
      <vt:variant>
        <vt:i4>3342396</vt:i4>
      </vt:variant>
      <vt:variant>
        <vt:i4>9</vt:i4>
      </vt:variant>
      <vt:variant>
        <vt:i4>0</vt:i4>
      </vt:variant>
      <vt:variant>
        <vt:i4>5</vt:i4>
      </vt:variant>
      <vt:variant>
        <vt:lpwstr>http://www.sjsu.edu/sac/advising/latedrops/policy/</vt:lpwstr>
      </vt:variant>
      <vt:variant>
        <vt:lpwstr/>
      </vt:variant>
      <vt:variant>
        <vt:i4>1179751</vt:i4>
      </vt:variant>
      <vt:variant>
        <vt:i4>6</vt:i4>
      </vt:variant>
      <vt:variant>
        <vt:i4>0</vt:i4>
      </vt:variant>
      <vt:variant>
        <vt:i4>5</vt:i4>
      </vt:variant>
      <vt:variant>
        <vt:lpwstr>http://info.sjsu.edu/web-dbgen/narr/soc-fall/rec-324.html</vt:lpwstr>
      </vt:variant>
      <vt:variant>
        <vt:lpwstr/>
      </vt:variant>
      <vt:variant>
        <vt:i4>5046304</vt:i4>
      </vt:variant>
      <vt:variant>
        <vt:i4>3</vt:i4>
      </vt:variant>
      <vt:variant>
        <vt:i4>0</vt:i4>
      </vt:variant>
      <vt:variant>
        <vt:i4>5</vt:i4>
      </vt:variant>
      <vt:variant>
        <vt:lpwstr>http://www.sa.sjsu.edu/judicial_affairs/index.html</vt:lpwstr>
      </vt:variant>
      <vt:variant>
        <vt:lpwstr/>
      </vt:variant>
      <vt:variant>
        <vt:i4>5374019</vt:i4>
      </vt:variant>
      <vt:variant>
        <vt:i4>0</vt:i4>
      </vt:variant>
      <vt:variant>
        <vt:i4>0</vt:i4>
      </vt:variant>
      <vt:variant>
        <vt:i4>5</vt:i4>
      </vt:variant>
      <vt:variant>
        <vt:lpwstr>http://www.sa.sjsu.edu/download/judicial_affairs/Academic_Integrity_Policy_S07-2.pdf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2011-01-24T17:33:00Z</cp:lastPrinted>
  <dcterms:created xsi:type="dcterms:W3CDTF">2011-01-24T17:37:00Z</dcterms:created>
  <dcterms:modified xsi:type="dcterms:W3CDTF">2011-01-24T17:37:00Z</dcterms:modified>
</cp:coreProperties>
</file>