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E755E" w:rsidRDefault="000C764B">
      <w:pPr>
        <w:spacing w:line="240" w:lineRule="auto"/>
        <w:jc w:val="center"/>
      </w:pPr>
      <w:r>
        <w:rPr>
          <w:b/>
          <w:sz w:val="48"/>
          <w:szCs w:val="48"/>
        </w:rPr>
        <w:t xml:space="preserve">Rules for Handling Chemicals and </w:t>
      </w:r>
    </w:p>
    <w:p w:rsidR="000E755E" w:rsidRDefault="000C764B">
      <w:pPr>
        <w:spacing w:line="240" w:lineRule="auto"/>
        <w:jc w:val="center"/>
      </w:pPr>
      <w:r>
        <w:rPr>
          <w:b/>
          <w:sz w:val="48"/>
          <w:szCs w:val="48"/>
        </w:rPr>
        <w:t>Hazardous Waste</w:t>
      </w:r>
    </w:p>
    <w:p w:rsidR="000E755E" w:rsidRDefault="000C764B">
      <w:r>
        <w:rPr>
          <w:b/>
          <w:sz w:val="36"/>
          <w:szCs w:val="36"/>
        </w:rPr>
        <w:t>Chemicals</w:t>
      </w:r>
    </w:p>
    <w:p w:rsidR="000E755E" w:rsidRDefault="000C764B">
      <w:pPr>
        <w:jc w:val="center"/>
      </w:pPr>
      <w:r>
        <w:rPr>
          <w:b/>
          <w:sz w:val="28"/>
          <w:szCs w:val="28"/>
        </w:rPr>
        <w:t>Acquisition</w:t>
      </w:r>
    </w:p>
    <w:p w:rsidR="000E755E" w:rsidRDefault="000C764B">
      <w:pPr>
        <w:numPr>
          <w:ilvl w:val="0"/>
          <w:numId w:val="3"/>
        </w:numPr>
        <w:ind w:hanging="360"/>
        <w:contextualSpacing/>
        <w:rPr>
          <w:sz w:val="28"/>
          <w:szCs w:val="28"/>
        </w:rPr>
      </w:pPr>
      <w:r>
        <w:rPr>
          <w:sz w:val="28"/>
          <w:szCs w:val="28"/>
        </w:rPr>
        <w:t xml:space="preserve">All chemicals must be input into our inventory system and tagged with a bar code label.  This applies to </w:t>
      </w:r>
      <w:r>
        <w:rPr>
          <w:b/>
          <w:i/>
          <w:sz w:val="28"/>
          <w:szCs w:val="28"/>
        </w:rPr>
        <w:t>ALL</w:t>
      </w:r>
      <w:r>
        <w:rPr>
          <w:sz w:val="28"/>
          <w:szCs w:val="28"/>
        </w:rPr>
        <w:t xml:space="preserve"> chemicals, including “household” chemicals (gasoline, oil, brake fluid, WD-40, Windex, CLR, etc.)</w:t>
      </w:r>
    </w:p>
    <w:p w:rsidR="000E755E" w:rsidRDefault="000C764B">
      <w:pPr>
        <w:numPr>
          <w:ilvl w:val="0"/>
          <w:numId w:val="3"/>
        </w:numPr>
        <w:ind w:hanging="360"/>
        <w:contextualSpacing/>
        <w:rPr>
          <w:sz w:val="28"/>
          <w:szCs w:val="28"/>
        </w:rPr>
      </w:pPr>
      <w:r>
        <w:rPr>
          <w:sz w:val="28"/>
          <w:szCs w:val="28"/>
        </w:rPr>
        <w:t xml:space="preserve">When bringing a new chemical into the building, please contact Engineering </w:t>
      </w:r>
      <w:proofErr w:type="spellStart"/>
      <w:r>
        <w:rPr>
          <w:sz w:val="28"/>
          <w:szCs w:val="28"/>
        </w:rPr>
        <w:t>HazMat</w:t>
      </w:r>
      <w:proofErr w:type="spellEnd"/>
      <w:r>
        <w:rPr>
          <w:sz w:val="28"/>
          <w:szCs w:val="28"/>
        </w:rPr>
        <w:t xml:space="preserve"> and we will provide a bar code label for the chemical.  </w:t>
      </w:r>
    </w:p>
    <w:p w:rsidR="000E755E" w:rsidRDefault="000C764B">
      <w:pPr>
        <w:numPr>
          <w:ilvl w:val="0"/>
          <w:numId w:val="3"/>
        </w:numPr>
        <w:ind w:hanging="360"/>
        <w:contextualSpacing/>
        <w:rPr>
          <w:sz w:val="28"/>
          <w:szCs w:val="28"/>
        </w:rPr>
      </w:pPr>
      <w:r>
        <w:rPr>
          <w:sz w:val="28"/>
          <w:szCs w:val="28"/>
        </w:rPr>
        <w:t>Please provide the</w:t>
      </w:r>
      <w:r>
        <w:rPr>
          <w:sz w:val="28"/>
          <w:szCs w:val="28"/>
        </w:rPr>
        <w:t xml:space="preserve"> following information:</w:t>
      </w:r>
    </w:p>
    <w:p w:rsidR="000E755E" w:rsidRDefault="000C764B">
      <w:pPr>
        <w:numPr>
          <w:ilvl w:val="1"/>
          <w:numId w:val="3"/>
        </w:numPr>
        <w:ind w:hanging="360"/>
        <w:contextualSpacing/>
        <w:rPr>
          <w:sz w:val="28"/>
          <w:szCs w:val="28"/>
        </w:rPr>
      </w:pPr>
      <w:r>
        <w:rPr>
          <w:sz w:val="28"/>
          <w:szCs w:val="28"/>
        </w:rPr>
        <w:t>Chemical Name or Trade Name</w:t>
      </w:r>
    </w:p>
    <w:p w:rsidR="000E755E" w:rsidRDefault="000C764B">
      <w:pPr>
        <w:numPr>
          <w:ilvl w:val="1"/>
          <w:numId w:val="3"/>
        </w:numPr>
        <w:ind w:hanging="360"/>
        <w:contextualSpacing/>
        <w:rPr>
          <w:sz w:val="28"/>
          <w:szCs w:val="28"/>
        </w:rPr>
      </w:pPr>
      <w:r>
        <w:rPr>
          <w:sz w:val="28"/>
          <w:szCs w:val="28"/>
        </w:rPr>
        <w:t>Manufacturer</w:t>
      </w:r>
    </w:p>
    <w:p w:rsidR="000E755E" w:rsidRDefault="000C764B">
      <w:pPr>
        <w:numPr>
          <w:ilvl w:val="1"/>
          <w:numId w:val="3"/>
        </w:numPr>
        <w:ind w:hanging="360"/>
        <w:contextualSpacing/>
        <w:rPr>
          <w:sz w:val="28"/>
          <w:szCs w:val="28"/>
        </w:rPr>
      </w:pPr>
      <w:r>
        <w:rPr>
          <w:sz w:val="28"/>
          <w:szCs w:val="28"/>
        </w:rPr>
        <w:t>Size of the Container</w:t>
      </w:r>
    </w:p>
    <w:p w:rsidR="000E755E" w:rsidRDefault="000C764B">
      <w:pPr>
        <w:numPr>
          <w:ilvl w:val="1"/>
          <w:numId w:val="3"/>
        </w:numPr>
        <w:ind w:hanging="360"/>
        <w:contextualSpacing/>
        <w:rPr>
          <w:sz w:val="28"/>
          <w:szCs w:val="28"/>
        </w:rPr>
      </w:pPr>
      <w:r>
        <w:rPr>
          <w:sz w:val="28"/>
          <w:szCs w:val="28"/>
        </w:rPr>
        <w:t xml:space="preserve">Location of the Chemical (Cabinet Barcode ID).  </w:t>
      </w:r>
      <w:r>
        <w:rPr>
          <w:b/>
          <w:i/>
          <w:sz w:val="28"/>
          <w:szCs w:val="28"/>
        </w:rPr>
        <w:t>All Chemicals must be stored in an appropriate cabinet</w:t>
      </w:r>
      <w:r>
        <w:rPr>
          <w:sz w:val="28"/>
          <w:szCs w:val="28"/>
        </w:rPr>
        <w:t>.  Please provide the barcode of the cabinet in which this chemical</w:t>
      </w:r>
      <w:r>
        <w:rPr>
          <w:sz w:val="28"/>
          <w:szCs w:val="28"/>
        </w:rPr>
        <w:t xml:space="preserve"> will be stored.  Bar codes for the cabinet are located on the outside of the cabinet, usually near the top.</w:t>
      </w:r>
    </w:p>
    <w:p w:rsidR="000E755E" w:rsidRDefault="000C764B">
      <w:pPr>
        <w:ind w:left="720"/>
        <w:jc w:val="center"/>
      </w:pPr>
      <w:r>
        <w:rPr>
          <w:b/>
          <w:sz w:val="28"/>
          <w:szCs w:val="28"/>
        </w:rPr>
        <w:t>Labeling</w:t>
      </w:r>
      <w:r>
        <w:rPr>
          <w:sz w:val="28"/>
          <w:szCs w:val="28"/>
        </w:rPr>
        <w:t xml:space="preserve"> </w:t>
      </w:r>
    </w:p>
    <w:p w:rsidR="000E755E" w:rsidRDefault="000C764B">
      <w:pPr>
        <w:numPr>
          <w:ilvl w:val="0"/>
          <w:numId w:val="5"/>
        </w:numPr>
        <w:spacing w:after="0" w:line="240" w:lineRule="auto"/>
        <w:ind w:hanging="360"/>
        <w:rPr>
          <w:sz w:val="28"/>
          <w:szCs w:val="28"/>
        </w:rPr>
      </w:pPr>
      <w:r>
        <w:rPr>
          <w:sz w:val="28"/>
          <w:szCs w:val="28"/>
        </w:rPr>
        <w:t>This procedure applies when chemicals have been poured into smaller containers with point-of-use quantities.</w:t>
      </w:r>
    </w:p>
    <w:p w:rsidR="000E755E" w:rsidRDefault="000C764B">
      <w:pPr>
        <w:numPr>
          <w:ilvl w:val="0"/>
          <w:numId w:val="5"/>
        </w:numPr>
        <w:spacing w:after="0" w:line="240" w:lineRule="auto"/>
        <w:ind w:hanging="360"/>
        <w:rPr>
          <w:sz w:val="28"/>
          <w:szCs w:val="28"/>
        </w:rPr>
      </w:pPr>
      <w:r>
        <w:rPr>
          <w:sz w:val="28"/>
          <w:szCs w:val="28"/>
        </w:rPr>
        <w:t>Labels can be found in the d</w:t>
      </w:r>
      <w:r>
        <w:rPr>
          <w:sz w:val="28"/>
          <w:szCs w:val="28"/>
        </w:rPr>
        <w:t>ocument holder located on the front door of the lab, behind the lab rules folder.</w:t>
      </w:r>
    </w:p>
    <w:p w:rsidR="000E755E" w:rsidRDefault="000C764B">
      <w:pPr>
        <w:numPr>
          <w:ilvl w:val="0"/>
          <w:numId w:val="5"/>
        </w:numPr>
        <w:spacing w:after="0" w:line="240" w:lineRule="auto"/>
        <w:ind w:hanging="360"/>
        <w:rPr>
          <w:sz w:val="28"/>
          <w:szCs w:val="28"/>
        </w:rPr>
      </w:pPr>
      <w:r>
        <w:rPr>
          <w:sz w:val="28"/>
          <w:szCs w:val="28"/>
        </w:rPr>
        <w:t>The proper way to fill out a label is as follows:</w:t>
      </w:r>
    </w:p>
    <w:p w:rsidR="000E755E" w:rsidRDefault="000E755E">
      <w:pPr>
        <w:ind w:left="720" w:firstLine="720"/>
      </w:pPr>
    </w:p>
    <w:p w:rsidR="000E755E" w:rsidRDefault="000C764B">
      <w:pPr>
        <w:spacing w:after="0" w:line="240" w:lineRule="auto"/>
        <w:ind w:left="720" w:firstLine="720"/>
      </w:pPr>
      <w:r>
        <w:rPr>
          <w:b/>
          <w:sz w:val="28"/>
          <w:szCs w:val="28"/>
        </w:rPr>
        <w:t>Chemical Name:</w:t>
      </w:r>
      <w:r>
        <w:rPr>
          <w:sz w:val="28"/>
          <w:szCs w:val="28"/>
        </w:rPr>
        <w:tab/>
        <w:t>Brake Fluid</w:t>
      </w:r>
    </w:p>
    <w:p w:rsidR="000E755E" w:rsidRDefault="000C764B">
      <w:pPr>
        <w:spacing w:after="0" w:line="240" w:lineRule="auto"/>
        <w:ind w:left="720" w:firstLine="720"/>
      </w:pPr>
      <w:r>
        <w:rPr>
          <w:b/>
          <w:sz w:val="28"/>
          <w:szCs w:val="28"/>
        </w:rPr>
        <w:t>Date:</w:t>
      </w:r>
      <w:r>
        <w:rPr>
          <w:b/>
          <w:sz w:val="28"/>
          <w:szCs w:val="28"/>
        </w:rPr>
        <w:tab/>
      </w:r>
      <w:r>
        <w:rPr>
          <w:sz w:val="28"/>
          <w:szCs w:val="28"/>
        </w:rPr>
        <w:tab/>
      </w:r>
      <w:r>
        <w:rPr>
          <w:sz w:val="28"/>
          <w:szCs w:val="28"/>
        </w:rPr>
        <w:tab/>
        <w:t>Date Chemical was placed in the lab</w:t>
      </w:r>
    </w:p>
    <w:p w:rsidR="000E755E" w:rsidRDefault="000C764B">
      <w:pPr>
        <w:spacing w:after="0" w:line="240" w:lineRule="auto"/>
        <w:ind w:left="720" w:firstLine="720"/>
      </w:pPr>
      <w:r>
        <w:rPr>
          <w:b/>
          <w:sz w:val="28"/>
          <w:szCs w:val="28"/>
        </w:rPr>
        <w:t>Owner:</w:t>
      </w:r>
      <w:r>
        <w:rPr>
          <w:sz w:val="28"/>
          <w:szCs w:val="28"/>
        </w:rPr>
        <w:tab/>
      </w:r>
      <w:r>
        <w:rPr>
          <w:sz w:val="28"/>
          <w:szCs w:val="28"/>
        </w:rPr>
        <w:tab/>
        <w:t>Your name and/or Your Faculty Sponsor</w:t>
      </w:r>
    </w:p>
    <w:p w:rsidR="000E755E" w:rsidRDefault="000C764B">
      <w:pPr>
        <w:spacing w:after="0" w:line="240" w:lineRule="auto"/>
        <w:ind w:left="720" w:firstLine="720"/>
      </w:pPr>
      <w:r>
        <w:rPr>
          <w:b/>
          <w:sz w:val="28"/>
          <w:szCs w:val="28"/>
        </w:rPr>
        <w:t>Phone:</w:t>
      </w:r>
      <w:r>
        <w:rPr>
          <w:sz w:val="28"/>
          <w:szCs w:val="28"/>
        </w:rPr>
        <w:tab/>
      </w:r>
      <w:r>
        <w:rPr>
          <w:sz w:val="28"/>
          <w:szCs w:val="28"/>
        </w:rPr>
        <w:tab/>
        <w:t>Your phone and/or office phone of faculty sponsor</w:t>
      </w:r>
    </w:p>
    <w:p w:rsidR="000E755E" w:rsidRDefault="000E755E">
      <w:pPr>
        <w:spacing w:after="0" w:line="240" w:lineRule="auto"/>
        <w:ind w:left="720" w:firstLine="720"/>
      </w:pPr>
    </w:p>
    <w:p w:rsidR="000E755E" w:rsidRDefault="000C764B">
      <w:pPr>
        <w:numPr>
          <w:ilvl w:val="0"/>
          <w:numId w:val="5"/>
        </w:numPr>
        <w:spacing w:after="0" w:line="240" w:lineRule="auto"/>
        <w:ind w:hanging="360"/>
        <w:rPr>
          <w:sz w:val="28"/>
          <w:szCs w:val="28"/>
        </w:rPr>
      </w:pPr>
      <w:r>
        <w:rPr>
          <w:sz w:val="28"/>
          <w:szCs w:val="28"/>
        </w:rPr>
        <w:lastRenderedPageBreak/>
        <w:t>Abbreviations are not acceptable on the label (i.e. H2O2, H2SO4, or SU-8.)</w:t>
      </w:r>
    </w:p>
    <w:p w:rsidR="000E755E" w:rsidRDefault="000C764B">
      <w:pPr>
        <w:numPr>
          <w:ilvl w:val="1"/>
          <w:numId w:val="5"/>
        </w:numPr>
        <w:spacing w:after="0" w:line="240" w:lineRule="auto"/>
        <w:ind w:hanging="360"/>
        <w:rPr>
          <w:sz w:val="28"/>
          <w:szCs w:val="28"/>
        </w:rPr>
      </w:pPr>
      <w:r>
        <w:rPr>
          <w:sz w:val="28"/>
          <w:szCs w:val="28"/>
        </w:rPr>
        <w:t xml:space="preserve">The only exception to this rule is when the chemicals are being used in a hood in small containers and the complete label would </w:t>
      </w:r>
      <w:r>
        <w:rPr>
          <w:sz w:val="28"/>
          <w:szCs w:val="28"/>
        </w:rPr>
        <w:t>be near impossible to fit on the container.</w:t>
      </w:r>
    </w:p>
    <w:p w:rsidR="000E755E" w:rsidRDefault="000C764B">
      <w:pPr>
        <w:numPr>
          <w:ilvl w:val="1"/>
          <w:numId w:val="5"/>
        </w:numPr>
        <w:spacing w:after="0" w:line="240" w:lineRule="auto"/>
        <w:ind w:hanging="360"/>
        <w:rPr>
          <w:sz w:val="28"/>
          <w:szCs w:val="28"/>
        </w:rPr>
      </w:pPr>
      <w:r>
        <w:rPr>
          <w:sz w:val="28"/>
          <w:szCs w:val="28"/>
        </w:rPr>
        <w:t>In this circumstance, it is okay to write an abbreviation on the label. The abbreviation can be the trade name or common name for the solution. Examples would be “Piranha” or SU-8.</w:t>
      </w:r>
    </w:p>
    <w:p w:rsidR="000E755E" w:rsidRDefault="000C764B">
      <w:pPr>
        <w:numPr>
          <w:ilvl w:val="1"/>
          <w:numId w:val="5"/>
        </w:numPr>
        <w:spacing w:after="0" w:line="240" w:lineRule="auto"/>
        <w:ind w:hanging="360"/>
        <w:rPr>
          <w:sz w:val="28"/>
          <w:szCs w:val="28"/>
        </w:rPr>
      </w:pPr>
      <w:r>
        <w:rPr>
          <w:sz w:val="28"/>
          <w:szCs w:val="28"/>
        </w:rPr>
        <w:t>This is acceptable ONLY IF ther</w:t>
      </w:r>
      <w:r>
        <w:rPr>
          <w:sz w:val="28"/>
          <w:szCs w:val="28"/>
        </w:rPr>
        <w:t xml:space="preserve">e is a complete label (legend) posted near the chemical containers (i.e. taped to the hood.) </w:t>
      </w:r>
    </w:p>
    <w:p w:rsidR="000E755E" w:rsidRDefault="000C764B">
      <w:pPr>
        <w:numPr>
          <w:ilvl w:val="0"/>
          <w:numId w:val="5"/>
        </w:numPr>
        <w:spacing w:after="0" w:line="240" w:lineRule="auto"/>
        <w:ind w:hanging="360"/>
        <w:rPr>
          <w:sz w:val="28"/>
          <w:szCs w:val="28"/>
        </w:rPr>
      </w:pPr>
      <w:r>
        <w:rPr>
          <w:sz w:val="28"/>
          <w:szCs w:val="28"/>
        </w:rPr>
        <w:t xml:space="preserve">If you need secondary containment, Contact Engineering </w:t>
      </w:r>
      <w:proofErr w:type="spellStart"/>
      <w:r>
        <w:rPr>
          <w:sz w:val="28"/>
          <w:szCs w:val="28"/>
        </w:rPr>
        <w:t>HazMat</w:t>
      </w:r>
      <w:proofErr w:type="spellEnd"/>
      <w:r>
        <w:rPr>
          <w:sz w:val="28"/>
          <w:szCs w:val="28"/>
        </w:rPr>
        <w:t>.</w:t>
      </w:r>
    </w:p>
    <w:p w:rsidR="000E755E" w:rsidRDefault="000C764B">
      <w:pPr>
        <w:numPr>
          <w:ilvl w:val="0"/>
          <w:numId w:val="5"/>
        </w:numPr>
        <w:spacing w:after="0" w:line="240" w:lineRule="auto"/>
        <w:ind w:hanging="360"/>
        <w:rPr>
          <w:b/>
          <w:color w:val="C00000"/>
          <w:sz w:val="28"/>
          <w:szCs w:val="28"/>
        </w:rPr>
      </w:pPr>
      <w:r>
        <w:rPr>
          <w:b/>
          <w:color w:val="C00000"/>
          <w:sz w:val="28"/>
          <w:szCs w:val="28"/>
        </w:rPr>
        <w:t>Failure to abide by these rules can result in suspension or expulsion from working in the lab.</w:t>
      </w:r>
    </w:p>
    <w:p w:rsidR="000E755E" w:rsidRDefault="000E755E"/>
    <w:p w:rsidR="000E755E" w:rsidRDefault="000C764B">
      <w:pPr>
        <w:jc w:val="center"/>
      </w:pPr>
      <w:r>
        <w:rPr>
          <w:b/>
          <w:sz w:val="28"/>
          <w:szCs w:val="28"/>
        </w:rPr>
        <w:t>Use</w:t>
      </w:r>
      <w:r>
        <w:rPr>
          <w:b/>
          <w:sz w:val="28"/>
          <w:szCs w:val="28"/>
        </w:rPr>
        <w:t xml:space="preserve"> and Storage</w:t>
      </w:r>
    </w:p>
    <w:p w:rsidR="000E755E" w:rsidRDefault="000C764B">
      <w:pPr>
        <w:numPr>
          <w:ilvl w:val="0"/>
          <w:numId w:val="2"/>
        </w:numPr>
        <w:spacing w:after="0" w:line="240" w:lineRule="auto"/>
        <w:ind w:hanging="360"/>
        <w:rPr>
          <w:sz w:val="28"/>
          <w:szCs w:val="28"/>
        </w:rPr>
      </w:pPr>
      <w:r>
        <w:rPr>
          <w:sz w:val="28"/>
          <w:szCs w:val="28"/>
        </w:rPr>
        <w:t xml:space="preserve">   All chemicals must be stored in either the original container or an approved container acquired from Engineering </w:t>
      </w:r>
      <w:proofErr w:type="spellStart"/>
      <w:r>
        <w:rPr>
          <w:sz w:val="28"/>
          <w:szCs w:val="28"/>
        </w:rPr>
        <w:t>HazMat</w:t>
      </w:r>
      <w:proofErr w:type="spellEnd"/>
      <w:r>
        <w:rPr>
          <w:sz w:val="28"/>
          <w:szCs w:val="28"/>
        </w:rPr>
        <w:t>.  Non-Approved containers are a serious violation of lab policy.</w:t>
      </w:r>
    </w:p>
    <w:p w:rsidR="000E755E" w:rsidRDefault="000C764B">
      <w:pPr>
        <w:numPr>
          <w:ilvl w:val="0"/>
          <w:numId w:val="2"/>
        </w:numPr>
        <w:spacing w:after="0" w:line="240" w:lineRule="auto"/>
        <w:ind w:hanging="360"/>
        <w:rPr>
          <w:sz w:val="28"/>
          <w:szCs w:val="28"/>
        </w:rPr>
      </w:pPr>
      <w:r>
        <w:rPr>
          <w:sz w:val="28"/>
          <w:szCs w:val="28"/>
        </w:rPr>
        <w:t>Always wear appropriate Personal Protective Equipment (</w:t>
      </w:r>
      <w:r>
        <w:rPr>
          <w:sz w:val="28"/>
          <w:szCs w:val="28"/>
        </w:rPr>
        <w:t xml:space="preserve">PPE) while using any chemicals.  PPE includes gloves, safety glasses and a lab coat when applicable.  </w:t>
      </w:r>
    </w:p>
    <w:p w:rsidR="000E755E" w:rsidRDefault="000C764B">
      <w:pPr>
        <w:numPr>
          <w:ilvl w:val="0"/>
          <w:numId w:val="2"/>
        </w:numPr>
        <w:spacing w:after="0" w:line="240" w:lineRule="auto"/>
        <w:ind w:hanging="360"/>
        <w:rPr>
          <w:sz w:val="28"/>
          <w:szCs w:val="28"/>
        </w:rPr>
      </w:pPr>
      <w:r>
        <w:rPr>
          <w:sz w:val="28"/>
          <w:szCs w:val="28"/>
        </w:rPr>
        <w:t>All Liquid Chemicals must be stored in appropriate cabinets, segregated by Hazard Class, when not in use.</w:t>
      </w:r>
    </w:p>
    <w:p w:rsidR="000E755E" w:rsidRDefault="000C764B">
      <w:pPr>
        <w:numPr>
          <w:ilvl w:val="0"/>
          <w:numId w:val="2"/>
        </w:numPr>
        <w:spacing w:after="0" w:line="240" w:lineRule="auto"/>
        <w:ind w:hanging="360"/>
        <w:rPr>
          <w:sz w:val="28"/>
          <w:szCs w:val="28"/>
        </w:rPr>
      </w:pPr>
      <w:r>
        <w:rPr>
          <w:sz w:val="28"/>
          <w:szCs w:val="28"/>
        </w:rPr>
        <w:t>When not in use, all containers must be kept cl</w:t>
      </w:r>
      <w:r>
        <w:rPr>
          <w:sz w:val="28"/>
          <w:szCs w:val="28"/>
        </w:rPr>
        <w:t xml:space="preserve">osed.  Either by use of a cap or some other spill-proof method (i.e. </w:t>
      </w:r>
      <w:proofErr w:type="spellStart"/>
      <w:r>
        <w:rPr>
          <w:sz w:val="28"/>
          <w:szCs w:val="28"/>
        </w:rPr>
        <w:t>parafilm</w:t>
      </w:r>
      <w:proofErr w:type="spellEnd"/>
      <w:r>
        <w:rPr>
          <w:sz w:val="28"/>
          <w:szCs w:val="28"/>
        </w:rPr>
        <w:t xml:space="preserve">, rubber stopper, etc.).  </w:t>
      </w:r>
    </w:p>
    <w:p w:rsidR="000E755E" w:rsidRDefault="000C764B">
      <w:pPr>
        <w:numPr>
          <w:ilvl w:val="0"/>
          <w:numId w:val="2"/>
        </w:numPr>
        <w:spacing w:after="0" w:line="240" w:lineRule="auto"/>
        <w:ind w:hanging="360"/>
        <w:rPr>
          <w:sz w:val="28"/>
          <w:szCs w:val="28"/>
        </w:rPr>
      </w:pPr>
      <w:r>
        <w:rPr>
          <w:sz w:val="28"/>
          <w:szCs w:val="28"/>
        </w:rPr>
        <w:t>All Liquid Chemicals must be stored in Secondary containment.</w:t>
      </w:r>
    </w:p>
    <w:p w:rsidR="000E755E" w:rsidRDefault="000C764B">
      <w:pPr>
        <w:numPr>
          <w:ilvl w:val="0"/>
          <w:numId w:val="2"/>
        </w:numPr>
        <w:spacing w:after="0" w:line="240" w:lineRule="auto"/>
        <w:ind w:hanging="360"/>
        <w:rPr>
          <w:sz w:val="28"/>
          <w:szCs w:val="28"/>
        </w:rPr>
      </w:pPr>
      <w:r>
        <w:rPr>
          <w:sz w:val="28"/>
          <w:szCs w:val="28"/>
        </w:rPr>
        <w:t xml:space="preserve">While in use, liquid chemicals must be handled within secondary containment to collect any spills.  </w:t>
      </w:r>
    </w:p>
    <w:p w:rsidR="000E755E" w:rsidRDefault="000C764B">
      <w:pPr>
        <w:numPr>
          <w:ilvl w:val="0"/>
          <w:numId w:val="2"/>
        </w:numPr>
        <w:spacing w:after="0" w:line="240" w:lineRule="auto"/>
        <w:ind w:hanging="360"/>
        <w:rPr>
          <w:sz w:val="28"/>
          <w:szCs w:val="28"/>
        </w:rPr>
      </w:pPr>
      <w:r>
        <w:rPr>
          <w:sz w:val="28"/>
          <w:szCs w:val="28"/>
        </w:rPr>
        <w:t>All spills in the secondary containment must be cleaned up when finished and dispose the wipes into the appropriate safety waste can.</w:t>
      </w:r>
    </w:p>
    <w:p w:rsidR="000E755E" w:rsidRDefault="000C764B">
      <w:pPr>
        <w:numPr>
          <w:ilvl w:val="0"/>
          <w:numId w:val="2"/>
        </w:numPr>
        <w:spacing w:after="0" w:line="240" w:lineRule="auto"/>
        <w:ind w:hanging="360"/>
        <w:rPr>
          <w:sz w:val="28"/>
          <w:szCs w:val="28"/>
        </w:rPr>
      </w:pPr>
      <w:r>
        <w:rPr>
          <w:sz w:val="28"/>
          <w:szCs w:val="28"/>
        </w:rPr>
        <w:t>All volatile chemical</w:t>
      </w:r>
      <w:r>
        <w:rPr>
          <w:sz w:val="28"/>
          <w:szCs w:val="28"/>
        </w:rPr>
        <w:t>s must be used with proper ventilation.</w:t>
      </w:r>
    </w:p>
    <w:p w:rsidR="000E755E" w:rsidRDefault="000C764B">
      <w:pPr>
        <w:numPr>
          <w:ilvl w:val="0"/>
          <w:numId w:val="2"/>
        </w:numPr>
        <w:spacing w:after="0" w:line="240" w:lineRule="auto"/>
        <w:ind w:hanging="360"/>
        <w:rPr>
          <w:sz w:val="28"/>
          <w:szCs w:val="28"/>
        </w:rPr>
      </w:pPr>
      <w:r>
        <w:rPr>
          <w:sz w:val="28"/>
          <w:szCs w:val="28"/>
        </w:rPr>
        <w:t xml:space="preserve">When Chemical containers are empty, please contact Engineering </w:t>
      </w:r>
      <w:proofErr w:type="spellStart"/>
      <w:r>
        <w:rPr>
          <w:sz w:val="28"/>
          <w:szCs w:val="28"/>
        </w:rPr>
        <w:t>HazMat</w:t>
      </w:r>
      <w:proofErr w:type="spellEnd"/>
      <w:r>
        <w:rPr>
          <w:sz w:val="28"/>
          <w:szCs w:val="28"/>
        </w:rPr>
        <w:t xml:space="preserve"> for collection and proper disposal.  </w:t>
      </w:r>
    </w:p>
    <w:p w:rsidR="000E755E" w:rsidRDefault="000C764B">
      <w:pPr>
        <w:numPr>
          <w:ilvl w:val="0"/>
          <w:numId w:val="2"/>
        </w:numPr>
        <w:spacing w:after="0" w:line="240" w:lineRule="auto"/>
        <w:ind w:hanging="360"/>
        <w:rPr>
          <w:sz w:val="28"/>
          <w:szCs w:val="28"/>
        </w:rPr>
      </w:pPr>
      <w:r>
        <w:rPr>
          <w:sz w:val="28"/>
          <w:szCs w:val="28"/>
        </w:rPr>
        <w:t xml:space="preserve">  Gas Cylinders must be secured with chains located at ⅓ and ⅔ height.  Carts designed for gas cylinders are</w:t>
      </w:r>
      <w:r>
        <w:rPr>
          <w:sz w:val="28"/>
          <w:szCs w:val="28"/>
        </w:rPr>
        <w:t xml:space="preserve"> also acceptable.  </w:t>
      </w:r>
    </w:p>
    <w:p w:rsidR="000E755E" w:rsidRDefault="000C764B">
      <w:pPr>
        <w:numPr>
          <w:ilvl w:val="0"/>
          <w:numId w:val="2"/>
        </w:numPr>
        <w:spacing w:after="0" w:line="240" w:lineRule="auto"/>
        <w:ind w:hanging="360"/>
        <w:rPr>
          <w:sz w:val="28"/>
          <w:szCs w:val="28"/>
        </w:rPr>
      </w:pPr>
      <w:r>
        <w:rPr>
          <w:sz w:val="28"/>
          <w:szCs w:val="28"/>
        </w:rPr>
        <w:t xml:space="preserve">  Do not disrupt or remove the gas cylinder tag around the neck of the cylinder.  </w:t>
      </w:r>
    </w:p>
    <w:p w:rsidR="000E755E" w:rsidRDefault="000C764B">
      <w:pPr>
        <w:numPr>
          <w:ilvl w:val="0"/>
          <w:numId w:val="2"/>
        </w:numPr>
        <w:spacing w:after="0" w:line="240" w:lineRule="auto"/>
        <w:ind w:hanging="360"/>
        <w:rPr>
          <w:sz w:val="28"/>
          <w:szCs w:val="28"/>
        </w:rPr>
      </w:pPr>
      <w:r>
        <w:rPr>
          <w:sz w:val="28"/>
          <w:szCs w:val="28"/>
        </w:rPr>
        <w:lastRenderedPageBreak/>
        <w:t xml:space="preserve">  When empty, remove the tag, and contact Engineering </w:t>
      </w:r>
      <w:proofErr w:type="spellStart"/>
      <w:r>
        <w:rPr>
          <w:sz w:val="28"/>
          <w:szCs w:val="28"/>
        </w:rPr>
        <w:t>HazMat</w:t>
      </w:r>
      <w:proofErr w:type="spellEnd"/>
      <w:r>
        <w:rPr>
          <w:sz w:val="28"/>
          <w:szCs w:val="28"/>
        </w:rPr>
        <w:t xml:space="preserve"> so they may collect the tag.  </w:t>
      </w:r>
    </w:p>
    <w:p w:rsidR="000E755E" w:rsidRDefault="000C764B">
      <w:pPr>
        <w:numPr>
          <w:ilvl w:val="0"/>
          <w:numId w:val="2"/>
        </w:numPr>
        <w:spacing w:after="0" w:line="240" w:lineRule="auto"/>
        <w:ind w:hanging="360"/>
        <w:rPr>
          <w:sz w:val="28"/>
          <w:szCs w:val="28"/>
        </w:rPr>
      </w:pPr>
      <w:r>
        <w:rPr>
          <w:sz w:val="28"/>
          <w:szCs w:val="28"/>
        </w:rPr>
        <w:t xml:space="preserve">  Move the cylinder to the courtyard and secure along the wall labeled ‘Empty Cylinders’.  Move cylinders only using an approved gas cart.  If you do not have a cart, contact Engineering </w:t>
      </w:r>
      <w:proofErr w:type="spellStart"/>
      <w:r>
        <w:rPr>
          <w:sz w:val="28"/>
          <w:szCs w:val="28"/>
        </w:rPr>
        <w:t>HazMat</w:t>
      </w:r>
      <w:proofErr w:type="spellEnd"/>
      <w:r>
        <w:rPr>
          <w:sz w:val="28"/>
          <w:szCs w:val="28"/>
        </w:rPr>
        <w:t xml:space="preserve"> or your department technician.  </w:t>
      </w:r>
      <w:r>
        <w:rPr>
          <w:sz w:val="28"/>
          <w:szCs w:val="28"/>
        </w:rPr>
        <w:t xml:space="preserve">  </w:t>
      </w:r>
    </w:p>
    <w:p w:rsidR="000E755E" w:rsidRDefault="000E755E"/>
    <w:p w:rsidR="000E755E" w:rsidRDefault="000C764B">
      <w:r>
        <w:rPr>
          <w:b/>
          <w:sz w:val="36"/>
          <w:szCs w:val="36"/>
        </w:rPr>
        <w:t>Hazardous Waste</w:t>
      </w:r>
    </w:p>
    <w:p w:rsidR="000E755E" w:rsidRDefault="000C764B">
      <w:pPr>
        <w:numPr>
          <w:ilvl w:val="0"/>
          <w:numId w:val="4"/>
        </w:numPr>
        <w:spacing w:after="0" w:line="240" w:lineRule="auto"/>
        <w:ind w:hanging="360"/>
        <w:rPr>
          <w:sz w:val="28"/>
          <w:szCs w:val="28"/>
        </w:rPr>
      </w:pPr>
      <w:r>
        <w:rPr>
          <w:sz w:val="28"/>
          <w:szCs w:val="28"/>
        </w:rPr>
        <w:t xml:space="preserve">  All Haza</w:t>
      </w:r>
      <w:r>
        <w:rPr>
          <w:sz w:val="28"/>
          <w:szCs w:val="28"/>
        </w:rPr>
        <w:t xml:space="preserve">rdous waste must be stored within an approved container.  </w:t>
      </w:r>
    </w:p>
    <w:p w:rsidR="000E755E" w:rsidRDefault="000C764B">
      <w:pPr>
        <w:numPr>
          <w:ilvl w:val="0"/>
          <w:numId w:val="4"/>
        </w:numPr>
        <w:spacing w:after="0" w:line="240" w:lineRule="auto"/>
        <w:ind w:hanging="360"/>
        <w:rPr>
          <w:sz w:val="28"/>
          <w:szCs w:val="28"/>
        </w:rPr>
      </w:pPr>
      <w:r>
        <w:rPr>
          <w:sz w:val="28"/>
          <w:szCs w:val="28"/>
        </w:rPr>
        <w:t xml:space="preserve">  Contact Engineering </w:t>
      </w:r>
      <w:proofErr w:type="spellStart"/>
      <w:r>
        <w:rPr>
          <w:sz w:val="28"/>
          <w:szCs w:val="28"/>
        </w:rPr>
        <w:t>HazMat</w:t>
      </w:r>
      <w:proofErr w:type="spellEnd"/>
      <w:r>
        <w:rPr>
          <w:sz w:val="28"/>
          <w:szCs w:val="28"/>
        </w:rPr>
        <w:t xml:space="preserve"> to acquire a container.</w:t>
      </w:r>
    </w:p>
    <w:p w:rsidR="000E755E" w:rsidRDefault="000C764B">
      <w:pPr>
        <w:numPr>
          <w:ilvl w:val="0"/>
          <w:numId w:val="4"/>
        </w:numPr>
        <w:spacing w:after="0" w:line="240" w:lineRule="auto"/>
        <w:ind w:hanging="360"/>
        <w:rPr>
          <w:sz w:val="28"/>
          <w:szCs w:val="28"/>
        </w:rPr>
      </w:pPr>
      <w:r>
        <w:rPr>
          <w:sz w:val="28"/>
          <w:szCs w:val="28"/>
        </w:rPr>
        <w:t xml:space="preserve">  All Hazardous waste must be labeled with an approved waste label.</w:t>
      </w:r>
    </w:p>
    <w:p w:rsidR="000E755E" w:rsidRDefault="000C764B">
      <w:pPr>
        <w:numPr>
          <w:ilvl w:val="0"/>
          <w:numId w:val="4"/>
        </w:numPr>
        <w:spacing w:after="0" w:line="240" w:lineRule="auto"/>
        <w:ind w:hanging="360"/>
        <w:rPr>
          <w:sz w:val="28"/>
          <w:szCs w:val="28"/>
        </w:rPr>
      </w:pPr>
      <w:r>
        <w:rPr>
          <w:sz w:val="28"/>
          <w:szCs w:val="28"/>
        </w:rPr>
        <w:t xml:space="preserve">  To obtain a waste label, contact Engineering </w:t>
      </w:r>
      <w:proofErr w:type="spellStart"/>
      <w:r>
        <w:rPr>
          <w:sz w:val="28"/>
          <w:szCs w:val="28"/>
        </w:rPr>
        <w:t>HazMat</w:t>
      </w:r>
      <w:proofErr w:type="spellEnd"/>
      <w:r>
        <w:rPr>
          <w:sz w:val="28"/>
          <w:szCs w:val="28"/>
        </w:rPr>
        <w:t>.</w:t>
      </w:r>
    </w:p>
    <w:p w:rsidR="000E755E" w:rsidRDefault="000C764B">
      <w:pPr>
        <w:numPr>
          <w:ilvl w:val="0"/>
          <w:numId w:val="4"/>
        </w:numPr>
        <w:spacing w:after="0" w:line="240" w:lineRule="auto"/>
        <w:ind w:hanging="360"/>
        <w:rPr>
          <w:sz w:val="28"/>
          <w:szCs w:val="28"/>
        </w:rPr>
      </w:pPr>
      <w:r>
        <w:rPr>
          <w:sz w:val="28"/>
          <w:szCs w:val="28"/>
        </w:rPr>
        <w:t xml:space="preserve">  When sending a requ</w:t>
      </w:r>
      <w:r>
        <w:rPr>
          <w:sz w:val="28"/>
          <w:szCs w:val="28"/>
        </w:rPr>
        <w:t>est for a waste label, please include the following information:</w:t>
      </w:r>
    </w:p>
    <w:p w:rsidR="000E755E" w:rsidRDefault="000C764B">
      <w:pPr>
        <w:numPr>
          <w:ilvl w:val="0"/>
          <w:numId w:val="4"/>
        </w:numPr>
        <w:spacing w:after="0" w:line="240" w:lineRule="auto"/>
        <w:ind w:hanging="360"/>
        <w:rPr>
          <w:sz w:val="28"/>
          <w:szCs w:val="28"/>
        </w:rPr>
      </w:pPr>
      <w:r>
        <w:rPr>
          <w:sz w:val="28"/>
          <w:szCs w:val="28"/>
        </w:rPr>
        <w:t xml:space="preserve">  General Description of the Waste Stream</w:t>
      </w:r>
    </w:p>
    <w:p w:rsidR="000E755E" w:rsidRDefault="000C764B">
      <w:pPr>
        <w:numPr>
          <w:ilvl w:val="0"/>
          <w:numId w:val="4"/>
        </w:numPr>
        <w:spacing w:after="0" w:line="240" w:lineRule="auto"/>
        <w:ind w:hanging="360"/>
        <w:rPr>
          <w:sz w:val="28"/>
          <w:szCs w:val="28"/>
        </w:rPr>
      </w:pPr>
      <w:r>
        <w:rPr>
          <w:sz w:val="28"/>
          <w:szCs w:val="28"/>
        </w:rPr>
        <w:t xml:space="preserve">  Name of Person Responsible for the Waste</w:t>
      </w:r>
    </w:p>
    <w:p w:rsidR="000E755E" w:rsidRDefault="000C764B">
      <w:pPr>
        <w:numPr>
          <w:ilvl w:val="0"/>
          <w:numId w:val="4"/>
        </w:numPr>
        <w:spacing w:after="0" w:line="240" w:lineRule="auto"/>
        <w:ind w:hanging="360"/>
        <w:rPr>
          <w:sz w:val="28"/>
          <w:szCs w:val="28"/>
        </w:rPr>
      </w:pPr>
      <w:r>
        <w:rPr>
          <w:sz w:val="28"/>
          <w:szCs w:val="28"/>
        </w:rPr>
        <w:t xml:space="preserve">  Phone Number</w:t>
      </w:r>
    </w:p>
    <w:p w:rsidR="000E755E" w:rsidRDefault="000C764B">
      <w:pPr>
        <w:numPr>
          <w:ilvl w:val="0"/>
          <w:numId w:val="4"/>
        </w:numPr>
        <w:spacing w:after="0" w:line="240" w:lineRule="auto"/>
        <w:ind w:hanging="360"/>
        <w:rPr>
          <w:sz w:val="28"/>
          <w:szCs w:val="28"/>
        </w:rPr>
      </w:pPr>
      <w:r>
        <w:rPr>
          <w:sz w:val="28"/>
          <w:szCs w:val="28"/>
        </w:rPr>
        <w:t xml:space="preserve">  The Room Number where the waste is located</w:t>
      </w:r>
    </w:p>
    <w:p w:rsidR="000E755E" w:rsidRDefault="000C764B">
      <w:pPr>
        <w:numPr>
          <w:ilvl w:val="0"/>
          <w:numId w:val="4"/>
        </w:numPr>
        <w:spacing w:after="0" w:line="240" w:lineRule="auto"/>
        <w:ind w:hanging="360"/>
        <w:rPr>
          <w:sz w:val="28"/>
          <w:szCs w:val="28"/>
        </w:rPr>
      </w:pPr>
      <w:r>
        <w:rPr>
          <w:sz w:val="28"/>
          <w:szCs w:val="28"/>
        </w:rPr>
        <w:t xml:space="preserve">  All individual components of the waste strea</w:t>
      </w:r>
      <w:r>
        <w:rPr>
          <w:sz w:val="28"/>
          <w:szCs w:val="28"/>
        </w:rPr>
        <w:t>m</w:t>
      </w:r>
    </w:p>
    <w:p w:rsidR="000E755E" w:rsidRDefault="000C764B">
      <w:pPr>
        <w:numPr>
          <w:ilvl w:val="0"/>
          <w:numId w:val="4"/>
        </w:numPr>
        <w:spacing w:after="0" w:line="240" w:lineRule="auto"/>
        <w:ind w:hanging="360"/>
        <w:rPr>
          <w:sz w:val="28"/>
          <w:szCs w:val="28"/>
        </w:rPr>
      </w:pPr>
      <w:r>
        <w:rPr>
          <w:sz w:val="28"/>
          <w:szCs w:val="28"/>
        </w:rPr>
        <w:t xml:space="preserve">  The percentage by volume of each component</w:t>
      </w:r>
    </w:p>
    <w:p w:rsidR="000E755E" w:rsidRDefault="000C764B">
      <w:pPr>
        <w:numPr>
          <w:ilvl w:val="0"/>
          <w:numId w:val="4"/>
        </w:numPr>
        <w:spacing w:after="0" w:line="240" w:lineRule="auto"/>
        <w:ind w:hanging="360"/>
        <w:rPr>
          <w:sz w:val="28"/>
          <w:szCs w:val="28"/>
        </w:rPr>
      </w:pPr>
      <w:r>
        <w:rPr>
          <w:sz w:val="28"/>
          <w:szCs w:val="28"/>
        </w:rPr>
        <w:t xml:space="preserve">  For Example, Oil 25%, Gasoline 75%</w:t>
      </w:r>
    </w:p>
    <w:p w:rsidR="000E755E" w:rsidRDefault="000C764B">
      <w:pPr>
        <w:numPr>
          <w:ilvl w:val="0"/>
          <w:numId w:val="4"/>
        </w:numPr>
        <w:spacing w:after="0" w:line="240" w:lineRule="auto"/>
        <w:ind w:hanging="360"/>
        <w:rPr>
          <w:sz w:val="28"/>
          <w:szCs w:val="28"/>
        </w:rPr>
      </w:pPr>
      <w:r>
        <w:rPr>
          <w:sz w:val="28"/>
          <w:szCs w:val="28"/>
        </w:rPr>
        <w:t xml:space="preserve">  The size of the container</w:t>
      </w:r>
    </w:p>
    <w:p w:rsidR="000E755E" w:rsidRDefault="000C764B">
      <w:pPr>
        <w:numPr>
          <w:ilvl w:val="0"/>
          <w:numId w:val="4"/>
        </w:numPr>
        <w:spacing w:after="0" w:line="240" w:lineRule="auto"/>
        <w:ind w:hanging="360"/>
        <w:rPr>
          <w:sz w:val="28"/>
          <w:szCs w:val="28"/>
        </w:rPr>
      </w:pPr>
      <w:r>
        <w:rPr>
          <w:sz w:val="28"/>
          <w:szCs w:val="28"/>
        </w:rPr>
        <w:t xml:space="preserve">  Engineering </w:t>
      </w:r>
      <w:proofErr w:type="spellStart"/>
      <w:r>
        <w:rPr>
          <w:sz w:val="28"/>
          <w:szCs w:val="28"/>
        </w:rPr>
        <w:t>HazMat</w:t>
      </w:r>
      <w:proofErr w:type="spellEnd"/>
      <w:r>
        <w:rPr>
          <w:sz w:val="28"/>
          <w:szCs w:val="28"/>
        </w:rPr>
        <w:t xml:space="preserve"> will deliver the container with waste label to the lab.</w:t>
      </w:r>
    </w:p>
    <w:p w:rsidR="000E755E" w:rsidRDefault="000C764B">
      <w:pPr>
        <w:numPr>
          <w:ilvl w:val="0"/>
          <w:numId w:val="4"/>
        </w:numPr>
        <w:spacing w:after="0" w:line="240" w:lineRule="auto"/>
        <w:ind w:hanging="360"/>
        <w:rPr>
          <w:sz w:val="28"/>
          <w:szCs w:val="28"/>
        </w:rPr>
      </w:pPr>
      <w:r>
        <w:rPr>
          <w:sz w:val="28"/>
          <w:szCs w:val="28"/>
        </w:rPr>
        <w:t xml:space="preserve">  All Hazardous waste must be stored in secondary containment while</w:t>
      </w:r>
      <w:r>
        <w:rPr>
          <w:sz w:val="28"/>
          <w:szCs w:val="28"/>
        </w:rPr>
        <w:t xml:space="preserve"> in use       and while in storage.  </w:t>
      </w:r>
    </w:p>
    <w:p w:rsidR="000E755E" w:rsidRDefault="000C764B">
      <w:pPr>
        <w:numPr>
          <w:ilvl w:val="0"/>
          <w:numId w:val="4"/>
        </w:numPr>
        <w:spacing w:after="0" w:line="240" w:lineRule="auto"/>
        <w:ind w:hanging="360"/>
        <w:rPr>
          <w:sz w:val="28"/>
          <w:szCs w:val="28"/>
        </w:rPr>
      </w:pPr>
      <w:r>
        <w:rPr>
          <w:sz w:val="28"/>
          <w:szCs w:val="28"/>
        </w:rPr>
        <w:t xml:space="preserve">  When not in use, all Hazardous waste must be kept in an appropriate cabinet, segregated by hazard class. </w:t>
      </w:r>
    </w:p>
    <w:p w:rsidR="000E755E" w:rsidRDefault="000C764B">
      <w:pPr>
        <w:numPr>
          <w:ilvl w:val="0"/>
          <w:numId w:val="4"/>
        </w:numPr>
        <w:spacing w:after="0" w:line="240" w:lineRule="auto"/>
        <w:ind w:hanging="360"/>
        <w:rPr>
          <w:color w:val="FF0000"/>
          <w:sz w:val="28"/>
          <w:szCs w:val="28"/>
        </w:rPr>
      </w:pPr>
      <w:r>
        <w:rPr>
          <w:color w:val="FF0000"/>
          <w:sz w:val="28"/>
          <w:szCs w:val="28"/>
        </w:rPr>
        <w:t xml:space="preserve">  Failure to abide by these rules can result in suspension or expulsion from working in the lab.</w:t>
      </w:r>
    </w:p>
    <w:p w:rsidR="000E755E" w:rsidRDefault="000E755E">
      <w:pPr>
        <w:spacing w:after="0"/>
      </w:pPr>
    </w:p>
    <w:p w:rsidR="000E755E" w:rsidRDefault="000E755E">
      <w:pPr>
        <w:spacing w:after="0"/>
      </w:pPr>
    </w:p>
    <w:p w:rsidR="000E755E" w:rsidRDefault="000E755E">
      <w:pPr>
        <w:spacing w:after="0"/>
      </w:pPr>
    </w:p>
    <w:p w:rsidR="000E755E" w:rsidRDefault="000E755E">
      <w:pPr>
        <w:spacing w:after="0"/>
      </w:pPr>
    </w:p>
    <w:p w:rsidR="000E755E" w:rsidRDefault="000E755E">
      <w:pPr>
        <w:spacing w:after="0"/>
      </w:pPr>
    </w:p>
    <w:p w:rsidR="000C764B" w:rsidRDefault="000C764B">
      <w:pPr>
        <w:spacing w:after="0"/>
        <w:rPr>
          <w:b/>
          <w:sz w:val="36"/>
          <w:szCs w:val="36"/>
        </w:rPr>
      </w:pPr>
    </w:p>
    <w:p w:rsidR="000C764B" w:rsidRDefault="000C764B">
      <w:pPr>
        <w:spacing w:after="0"/>
        <w:rPr>
          <w:b/>
          <w:sz w:val="36"/>
          <w:szCs w:val="36"/>
        </w:rPr>
      </w:pPr>
    </w:p>
    <w:p w:rsidR="000E755E" w:rsidRDefault="000C764B">
      <w:pPr>
        <w:spacing w:after="0"/>
      </w:pPr>
      <w:bookmarkStart w:id="0" w:name="_GoBack"/>
      <w:bookmarkEnd w:id="0"/>
      <w:r>
        <w:rPr>
          <w:b/>
          <w:sz w:val="36"/>
          <w:szCs w:val="36"/>
        </w:rPr>
        <w:lastRenderedPageBreak/>
        <w:t>Contact</w:t>
      </w:r>
    </w:p>
    <w:p w:rsidR="000E755E" w:rsidRDefault="000E755E">
      <w:pPr>
        <w:spacing w:after="0"/>
      </w:pPr>
    </w:p>
    <w:p w:rsidR="000E755E" w:rsidRDefault="000C764B">
      <w:pPr>
        <w:numPr>
          <w:ilvl w:val="0"/>
          <w:numId w:val="1"/>
        </w:numPr>
        <w:spacing w:after="0"/>
        <w:ind w:hanging="360"/>
        <w:contextualSpacing/>
        <w:rPr>
          <w:sz w:val="28"/>
          <w:szCs w:val="28"/>
        </w:rPr>
      </w:pPr>
      <w:r>
        <w:rPr>
          <w:sz w:val="28"/>
          <w:szCs w:val="28"/>
        </w:rPr>
        <w:t xml:space="preserve">To Contact Engineering </w:t>
      </w:r>
      <w:proofErr w:type="spellStart"/>
      <w:r>
        <w:rPr>
          <w:sz w:val="28"/>
          <w:szCs w:val="28"/>
        </w:rPr>
        <w:t>HazMat</w:t>
      </w:r>
      <w:proofErr w:type="spellEnd"/>
      <w:r>
        <w:rPr>
          <w:sz w:val="28"/>
          <w:szCs w:val="28"/>
        </w:rPr>
        <w:t xml:space="preserve"> go to the following link:</w:t>
      </w:r>
    </w:p>
    <w:p w:rsidR="000E755E" w:rsidRDefault="000E755E">
      <w:pPr>
        <w:spacing w:after="0"/>
        <w:ind w:left="1260"/>
      </w:pPr>
    </w:p>
    <w:p w:rsidR="000E755E" w:rsidRDefault="000C764B">
      <w:pPr>
        <w:spacing w:after="0"/>
        <w:ind w:left="1260"/>
      </w:pPr>
      <w:hyperlink r:id="rId6">
        <w:r>
          <w:rPr>
            <w:b/>
            <w:color w:val="0000FF"/>
            <w:sz w:val="28"/>
            <w:szCs w:val="28"/>
            <w:u w:val="single"/>
          </w:rPr>
          <w:t>https://isupport.sjsu.edu/engineering/Dashboard</w:t>
        </w:r>
      </w:hyperlink>
      <w:hyperlink r:id="rId7"/>
    </w:p>
    <w:p w:rsidR="000E755E" w:rsidRDefault="000C764B">
      <w:pPr>
        <w:spacing w:after="0"/>
        <w:ind w:left="1260"/>
      </w:pPr>
      <w:hyperlink r:id="rId8"/>
    </w:p>
    <w:p w:rsidR="000E755E" w:rsidRDefault="000C764B">
      <w:pPr>
        <w:numPr>
          <w:ilvl w:val="0"/>
          <w:numId w:val="1"/>
        </w:numPr>
        <w:spacing w:after="0"/>
        <w:ind w:hanging="360"/>
        <w:contextualSpacing/>
        <w:rPr>
          <w:sz w:val="28"/>
          <w:szCs w:val="28"/>
        </w:rPr>
      </w:pPr>
      <w:r>
        <w:rPr>
          <w:sz w:val="28"/>
          <w:szCs w:val="28"/>
        </w:rPr>
        <w:t xml:space="preserve">Login in using your </w:t>
      </w:r>
      <w:proofErr w:type="spellStart"/>
      <w:r>
        <w:rPr>
          <w:sz w:val="28"/>
          <w:szCs w:val="28"/>
        </w:rPr>
        <w:t>sjsu</w:t>
      </w:r>
      <w:proofErr w:type="spellEnd"/>
      <w:r>
        <w:rPr>
          <w:sz w:val="28"/>
          <w:szCs w:val="28"/>
        </w:rPr>
        <w:t xml:space="preserve"> email address as the log-in and your </w:t>
      </w:r>
      <w:proofErr w:type="spellStart"/>
      <w:r>
        <w:rPr>
          <w:sz w:val="28"/>
          <w:szCs w:val="28"/>
        </w:rPr>
        <w:t>sjsuone</w:t>
      </w:r>
      <w:proofErr w:type="spellEnd"/>
      <w:r>
        <w:rPr>
          <w:sz w:val="28"/>
          <w:szCs w:val="28"/>
        </w:rPr>
        <w:t xml:space="preserve"> password.</w:t>
      </w:r>
    </w:p>
    <w:p w:rsidR="000E755E" w:rsidRDefault="000C764B">
      <w:pPr>
        <w:numPr>
          <w:ilvl w:val="0"/>
          <w:numId w:val="1"/>
        </w:numPr>
        <w:spacing w:after="0"/>
        <w:ind w:hanging="360"/>
        <w:contextualSpacing/>
        <w:rPr>
          <w:sz w:val="28"/>
          <w:szCs w:val="28"/>
        </w:rPr>
      </w:pPr>
      <w:r>
        <w:rPr>
          <w:sz w:val="28"/>
          <w:szCs w:val="28"/>
        </w:rPr>
        <w:t xml:space="preserve">Select </w:t>
      </w:r>
      <w:proofErr w:type="spellStart"/>
      <w:r>
        <w:rPr>
          <w:sz w:val="28"/>
          <w:szCs w:val="28"/>
        </w:rPr>
        <w:t>BioE</w:t>
      </w:r>
      <w:proofErr w:type="spellEnd"/>
      <w:r>
        <w:rPr>
          <w:sz w:val="28"/>
          <w:szCs w:val="28"/>
        </w:rPr>
        <w:t>/</w:t>
      </w:r>
      <w:proofErr w:type="spellStart"/>
      <w:r>
        <w:rPr>
          <w:sz w:val="28"/>
          <w:szCs w:val="28"/>
        </w:rPr>
        <w:t>ChE</w:t>
      </w:r>
      <w:proofErr w:type="spellEnd"/>
      <w:r>
        <w:rPr>
          <w:sz w:val="28"/>
          <w:szCs w:val="28"/>
        </w:rPr>
        <w:t>/</w:t>
      </w:r>
      <w:proofErr w:type="spellStart"/>
      <w:r>
        <w:rPr>
          <w:sz w:val="28"/>
          <w:szCs w:val="28"/>
        </w:rPr>
        <w:t>MatE</w:t>
      </w:r>
      <w:proofErr w:type="spellEnd"/>
    </w:p>
    <w:p w:rsidR="000E755E" w:rsidRDefault="000C764B">
      <w:pPr>
        <w:numPr>
          <w:ilvl w:val="0"/>
          <w:numId w:val="1"/>
        </w:numPr>
        <w:spacing w:after="0"/>
        <w:ind w:hanging="360"/>
        <w:contextualSpacing/>
        <w:rPr>
          <w:sz w:val="28"/>
          <w:szCs w:val="28"/>
        </w:rPr>
      </w:pPr>
      <w:r>
        <w:rPr>
          <w:sz w:val="28"/>
          <w:szCs w:val="28"/>
        </w:rPr>
        <w:t xml:space="preserve">In the field </w:t>
      </w:r>
      <w:r>
        <w:rPr>
          <w:b/>
          <w:sz w:val="28"/>
          <w:szCs w:val="28"/>
        </w:rPr>
        <w:t>Work Type</w:t>
      </w:r>
      <w:r>
        <w:rPr>
          <w:sz w:val="28"/>
          <w:szCs w:val="28"/>
        </w:rPr>
        <w:t>, s</w:t>
      </w:r>
      <w:r>
        <w:rPr>
          <w:sz w:val="28"/>
          <w:szCs w:val="28"/>
        </w:rPr>
        <w:t xml:space="preserve">elect </w:t>
      </w:r>
      <w:r>
        <w:rPr>
          <w:sz w:val="28"/>
          <w:szCs w:val="28"/>
        </w:rPr>
        <w:t>‘</w:t>
      </w:r>
      <w:r>
        <w:rPr>
          <w:b/>
          <w:sz w:val="28"/>
          <w:szCs w:val="28"/>
        </w:rPr>
        <w:t>Others</w:t>
      </w:r>
      <w:r>
        <w:rPr>
          <w:sz w:val="28"/>
          <w:szCs w:val="28"/>
        </w:rPr>
        <w:t>’ from the drop down menu</w:t>
      </w:r>
      <w:r>
        <w:rPr>
          <w:sz w:val="28"/>
          <w:szCs w:val="28"/>
        </w:rPr>
        <w:t>.</w:t>
      </w:r>
    </w:p>
    <w:p w:rsidR="000E755E" w:rsidRDefault="000C764B">
      <w:pPr>
        <w:numPr>
          <w:ilvl w:val="0"/>
          <w:numId w:val="1"/>
        </w:numPr>
        <w:spacing w:after="0"/>
        <w:ind w:hanging="360"/>
        <w:contextualSpacing/>
        <w:rPr>
          <w:sz w:val="28"/>
          <w:szCs w:val="28"/>
        </w:rPr>
      </w:pPr>
      <w:r>
        <w:rPr>
          <w:sz w:val="28"/>
          <w:szCs w:val="28"/>
        </w:rPr>
        <w:t>For Chemical and/or Wast</w:t>
      </w:r>
      <w:r>
        <w:rPr>
          <w:sz w:val="28"/>
          <w:szCs w:val="28"/>
        </w:rPr>
        <w:t>e Containers, please specify the size container</w:t>
      </w:r>
      <w:r>
        <w:rPr>
          <w:sz w:val="28"/>
          <w:szCs w:val="28"/>
        </w:rPr>
        <w:t xml:space="preserve"> required</w:t>
      </w:r>
      <w:r>
        <w:rPr>
          <w:sz w:val="28"/>
          <w:szCs w:val="28"/>
        </w:rPr>
        <w:t xml:space="preserve">.  </w:t>
      </w:r>
    </w:p>
    <w:p w:rsidR="000E755E" w:rsidRDefault="000C764B">
      <w:pPr>
        <w:numPr>
          <w:ilvl w:val="0"/>
          <w:numId w:val="1"/>
        </w:numPr>
        <w:spacing w:after="0"/>
        <w:ind w:hanging="360"/>
        <w:contextualSpacing/>
        <w:rPr>
          <w:sz w:val="28"/>
          <w:szCs w:val="28"/>
        </w:rPr>
      </w:pPr>
      <w:r>
        <w:rPr>
          <w:sz w:val="28"/>
          <w:szCs w:val="28"/>
        </w:rPr>
        <w:t>The following sizes are available:  250mL, 500mL, 1L, 4L, 5L, and 2.5 Gallon.</w:t>
      </w:r>
    </w:p>
    <w:p w:rsidR="000E755E" w:rsidRDefault="000C764B">
      <w:pPr>
        <w:numPr>
          <w:ilvl w:val="0"/>
          <w:numId w:val="1"/>
        </w:numPr>
        <w:spacing w:after="0" w:line="240" w:lineRule="auto"/>
        <w:ind w:hanging="360"/>
        <w:contextualSpacing/>
        <w:rPr>
          <w:sz w:val="28"/>
          <w:szCs w:val="28"/>
        </w:rPr>
      </w:pPr>
      <w:r>
        <w:rPr>
          <w:sz w:val="28"/>
          <w:szCs w:val="28"/>
        </w:rPr>
        <w:t xml:space="preserve">For Waste Label provide all of the aforementioned </w:t>
      </w:r>
      <w:r>
        <w:rPr>
          <w:sz w:val="28"/>
          <w:szCs w:val="28"/>
        </w:rPr>
        <w:t>necessary</w:t>
      </w:r>
      <w:r>
        <w:rPr>
          <w:sz w:val="28"/>
          <w:szCs w:val="28"/>
        </w:rPr>
        <w:t xml:space="preserve"> information in addition to the size of the container.</w:t>
      </w:r>
    </w:p>
    <w:p w:rsidR="000E755E" w:rsidRDefault="000C764B">
      <w:pPr>
        <w:numPr>
          <w:ilvl w:val="0"/>
          <w:numId w:val="1"/>
        </w:numPr>
        <w:spacing w:after="0" w:line="240" w:lineRule="auto"/>
        <w:ind w:hanging="360"/>
        <w:contextualSpacing/>
        <w:rPr>
          <w:sz w:val="28"/>
          <w:szCs w:val="28"/>
        </w:rPr>
      </w:pPr>
      <w:r>
        <w:rPr>
          <w:sz w:val="28"/>
          <w:szCs w:val="28"/>
        </w:rPr>
        <w:t>Cont</w:t>
      </w:r>
      <w:r>
        <w:rPr>
          <w:sz w:val="28"/>
          <w:szCs w:val="28"/>
        </w:rPr>
        <w:t xml:space="preserve">act Neil Peters at: </w:t>
      </w:r>
      <w:hyperlink r:id="rId9">
        <w:r>
          <w:rPr>
            <w:color w:val="0000FF"/>
            <w:sz w:val="28"/>
            <w:szCs w:val="28"/>
            <w:u w:val="single"/>
          </w:rPr>
          <w:t>neil.peters@sjsu.edu</w:t>
        </w:r>
      </w:hyperlink>
      <w:r>
        <w:rPr>
          <w:sz w:val="28"/>
          <w:szCs w:val="28"/>
        </w:rPr>
        <w:t xml:space="preserve"> or 408.924.3967 if you have any questions.</w:t>
      </w:r>
    </w:p>
    <w:p w:rsidR="000E755E" w:rsidRDefault="000E755E">
      <w:pPr>
        <w:ind w:left="1260"/>
      </w:pPr>
    </w:p>
    <w:sectPr w:rsidR="000E755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32574"/>
    <w:multiLevelType w:val="multilevel"/>
    <w:tmpl w:val="1310ACB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1D6605DF"/>
    <w:multiLevelType w:val="multilevel"/>
    <w:tmpl w:val="B2D2AA9E"/>
    <w:lvl w:ilvl="0">
      <w:start w:val="1"/>
      <w:numFmt w:val="decimal"/>
      <w:lvlText w:val="%1."/>
      <w:lvlJc w:val="left"/>
      <w:pPr>
        <w:ind w:left="1260" w:firstLine="900"/>
      </w:pPr>
      <w:rPr>
        <w:rFonts w:ascii="Calibri" w:eastAsia="Calibri" w:hAnsi="Calibri" w:cs="Calibri"/>
      </w:rPr>
    </w:lvl>
    <w:lvl w:ilvl="1">
      <w:start w:val="1"/>
      <w:numFmt w:val="lowerLetter"/>
      <w:lvlText w:val="%2."/>
      <w:lvlJc w:val="left"/>
      <w:pPr>
        <w:ind w:left="1980" w:firstLine="1620"/>
      </w:pPr>
    </w:lvl>
    <w:lvl w:ilvl="2">
      <w:start w:val="1"/>
      <w:numFmt w:val="lowerRoman"/>
      <w:lvlText w:val="%3."/>
      <w:lvlJc w:val="right"/>
      <w:pPr>
        <w:ind w:left="2700" w:firstLine="2520"/>
      </w:pPr>
    </w:lvl>
    <w:lvl w:ilvl="3">
      <w:start w:val="1"/>
      <w:numFmt w:val="decimal"/>
      <w:lvlText w:val="%4."/>
      <w:lvlJc w:val="left"/>
      <w:pPr>
        <w:ind w:left="3420" w:firstLine="3060"/>
      </w:pPr>
    </w:lvl>
    <w:lvl w:ilvl="4">
      <w:start w:val="1"/>
      <w:numFmt w:val="lowerLetter"/>
      <w:lvlText w:val="%5."/>
      <w:lvlJc w:val="left"/>
      <w:pPr>
        <w:ind w:left="4140" w:firstLine="3780"/>
      </w:pPr>
    </w:lvl>
    <w:lvl w:ilvl="5">
      <w:start w:val="1"/>
      <w:numFmt w:val="lowerRoman"/>
      <w:lvlText w:val="%6."/>
      <w:lvlJc w:val="right"/>
      <w:pPr>
        <w:ind w:left="4860" w:firstLine="4680"/>
      </w:pPr>
    </w:lvl>
    <w:lvl w:ilvl="6">
      <w:start w:val="1"/>
      <w:numFmt w:val="decimal"/>
      <w:lvlText w:val="%7."/>
      <w:lvlJc w:val="left"/>
      <w:pPr>
        <w:ind w:left="5580" w:firstLine="5220"/>
      </w:pPr>
    </w:lvl>
    <w:lvl w:ilvl="7">
      <w:start w:val="1"/>
      <w:numFmt w:val="lowerLetter"/>
      <w:lvlText w:val="%8."/>
      <w:lvlJc w:val="left"/>
      <w:pPr>
        <w:ind w:left="6300" w:firstLine="5940"/>
      </w:pPr>
    </w:lvl>
    <w:lvl w:ilvl="8">
      <w:start w:val="1"/>
      <w:numFmt w:val="lowerRoman"/>
      <w:lvlText w:val="%9."/>
      <w:lvlJc w:val="right"/>
      <w:pPr>
        <w:ind w:left="7020" w:firstLine="6840"/>
      </w:pPr>
    </w:lvl>
  </w:abstractNum>
  <w:abstractNum w:abstractNumId="2">
    <w:nsid w:val="531E7AC1"/>
    <w:multiLevelType w:val="multilevel"/>
    <w:tmpl w:val="40C8BBD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76CD5876"/>
    <w:multiLevelType w:val="multilevel"/>
    <w:tmpl w:val="C8E465F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78285913"/>
    <w:multiLevelType w:val="multilevel"/>
    <w:tmpl w:val="F18A02E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0E755E"/>
    <w:rsid w:val="000C764B"/>
    <w:rsid w:val="000E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isupport.sjsu.edu/engineering/Dashboard" TargetMode="External"/><Relationship Id="rId3" Type="http://schemas.microsoft.com/office/2007/relationships/stylesWithEffects" Target="stylesWithEffects.xml"/><Relationship Id="rId7" Type="http://schemas.openxmlformats.org/officeDocument/2006/relationships/hyperlink" Target="https://isupport.sjsu.edu/engineering/Dashbo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support.sjsu.edu/engineering/Dashboar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il.peters@sj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Peters</dc:creator>
  <cp:lastModifiedBy>College Of Engineering</cp:lastModifiedBy>
  <cp:revision>2</cp:revision>
  <dcterms:created xsi:type="dcterms:W3CDTF">2015-08-27T18:27:00Z</dcterms:created>
  <dcterms:modified xsi:type="dcterms:W3CDTF">2015-08-27T18:27:00Z</dcterms:modified>
</cp:coreProperties>
</file>