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9AFE" w14:textId="77777777" w:rsidR="00B83B91" w:rsidRDefault="00B83B91" w:rsidP="00676071">
      <w:pPr>
        <w:rPr>
          <w:b/>
          <w:sz w:val="28"/>
          <w:szCs w:val="28"/>
          <w:lang w:eastAsia="zh-TW"/>
        </w:rPr>
      </w:pPr>
    </w:p>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75B34830" w:rsidR="00444C92" w:rsidRPr="00310987" w:rsidRDefault="008A423C" w:rsidP="00B83B91">
      <w:pPr>
        <w:pStyle w:val="Heading1"/>
      </w:pPr>
      <w:r>
        <w:t>Charles W. Davidson College of Engineering</w:t>
      </w:r>
      <w:r w:rsidR="00444C92" w:rsidRPr="00310987">
        <w:t>/</w:t>
      </w:r>
      <w:r>
        <w:t xml:space="preserve">Computer Engineering </w:t>
      </w:r>
      <w:r w:rsidR="00444C92" w:rsidRPr="00310987">
        <w:t>Department</w:t>
      </w:r>
      <w:r w:rsidR="00444C92" w:rsidRPr="00310987">
        <w:br/>
      </w:r>
      <w:r w:rsidR="00EC28FD">
        <w:t>CS-166</w:t>
      </w:r>
      <w:r w:rsidR="00444C92" w:rsidRPr="00310987">
        <w:t xml:space="preserve">, </w:t>
      </w:r>
      <w:r>
        <w:t>Information Security</w:t>
      </w:r>
      <w:r w:rsidR="00444C92" w:rsidRPr="00310987">
        <w:t>, Section</w:t>
      </w:r>
      <w:r>
        <w:t xml:space="preserve"> 0</w:t>
      </w:r>
      <w:r w:rsidR="00B034C4">
        <w:t>3</w:t>
      </w:r>
      <w:r w:rsidR="00444C92" w:rsidRPr="00310987">
        <w:t xml:space="preserve">, </w:t>
      </w:r>
      <w:r w:rsidR="00B034C4">
        <w:rPr>
          <w:rFonts w:hint="eastAsia"/>
          <w:lang w:eastAsia="zh-TW"/>
        </w:rPr>
        <w:t>Fall</w:t>
      </w:r>
      <w:r>
        <w:t xml:space="preserve"> 20</w:t>
      </w:r>
      <w:r w:rsidR="0021721F">
        <w:t>2</w:t>
      </w:r>
      <w:r w:rsidR="00B41585">
        <w:t>2</w:t>
      </w:r>
    </w:p>
    <w:p w14:paraId="7DABBC0F" w14:textId="040C8FA9" w:rsidR="009D02AE" w:rsidRDefault="009D02AE" w:rsidP="009D02AE">
      <w:pPr>
        <w:jc w:val="center"/>
        <w:rPr>
          <w:b/>
          <w:color w:val="FF0000"/>
          <w:sz w:val="28"/>
          <w:szCs w:val="28"/>
        </w:rPr>
      </w:pPr>
      <w:r>
        <w:rPr>
          <w:b/>
          <w:color w:val="FF0000"/>
          <w:sz w:val="28"/>
          <w:szCs w:val="28"/>
        </w:rPr>
        <w:t xml:space="preserve">Updated </w:t>
      </w:r>
      <w:r w:rsidR="004970CA">
        <w:rPr>
          <w:b/>
          <w:color w:val="FF0000"/>
          <w:sz w:val="28"/>
          <w:szCs w:val="28"/>
        </w:rPr>
        <w:t>8/19/2022</w:t>
      </w:r>
    </w:p>
    <w:p w14:paraId="1C5CF4DC" w14:textId="339F3472" w:rsidR="009D02AE" w:rsidRPr="009D02AE" w:rsidRDefault="009D02AE" w:rsidP="009D02AE">
      <w:pPr>
        <w:jc w:val="center"/>
        <w:rPr>
          <w:b/>
          <w:color w:val="FF0000"/>
          <w:sz w:val="28"/>
          <w:szCs w:val="28"/>
        </w:rPr>
      </w:pPr>
      <w:r>
        <w:rPr>
          <w:b/>
          <w:color w:val="FF0000"/>
          <w:sz w:val="28"/>
          <w:szCs w:val="28"/>
        </w:rPr>
        <w:t>Refer to Canvas for the current version</w:t>
      </w:r>
    </w:p>
    <w:p w14:paraId="42D66EAC" w14:textId="016BB720" w:rsidR="00900850" w:rsidRPr="00310987" w:rsidRDefault="009D02AE" w:rsidP="009D02AE">
      <w:pPr>
        <w:pStyle w:val="Heading2"/>
      </w:pPr>
      <w:r>
        <w:br/>
      </w:r>
      <w:r w:rsidR="001A5851"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B83B91">
            <w:r w:rsidRPr="002F6AD3">
              <w:t>Instructor</w:t>
            </w:r>
            <w:r w:rsidRPr="00310987">
              <w:t>:</w:t>
            </w:r>
          </w:p>
        </w:tc>
        <w:tc>
          <w:tcPr>
            <w:tcW w:w="7650" w:type="dxa"/>
          </w:tcPr>
          <w:p w14:paraId="10AFF19A" w14:textId="08708161" w:rsidR="00444C92" w:rsidRPr="00310987" w:rsidRDefault="00834F7F" w:rsidP="00B83B91">
            <w:r>
              <w:t>Chao-Li Tarng, Ph.D.</w:t>
            </w:r>
          </w:p>
        </w:tc>
      </w:tr>
      <w:tr w:rsidR="00444C92" w:rsidRPr="00310987" w14:paraId="6B86D38D" w14:textId="77777777" w:rsidTr="00532CD7">
        <w:trPr>
          <w:trHeight w:val="432"/>
        </w:trPr>
        <w:tc>
          <w:tcPr>
            <w:tcW w:w="3060" w:type="dxa"/>
          </w:tcPr>
          <w:p w14:paraId="15B47987" w14:textId="77777777" w:rsidR="00444C92" w:rsidRPr="00310987" w:rsidRDefault="00444C92" w:rsidP="00B83B91">
            <w:r w:rsidRPr="002F6AD3">
              <w:t>Office</w:t>
            </w:r>
            <w:r w:rsidRPr="00310987">
              <w:t xml:space="preserve"> </w:t>
            </w:r>
            <w:r w:rsidRPr="002F6AD3">
              <w:t>Location</w:t>
            </w:r>
            <w:r w:rsidRPr="00310987">
              <w:t>:</w:t>
            </w:r>
          </w:p>
        </w:tc>
        <w:tc>
          <w:tcPr>
            <w:tcW w:w="7650" w:type="dxa"/>
          </w:tcPr>
          <w:p w14:paraId="47A6F80D" w14:textId="3FCD9597" w:rsidR="00444C92" w:rsidRPr="00310987" w:rsidRDefault="00834F7F" w:rsidP="00B83B91">
            <w:r>
              <w:t xml:space="preserve">ENG </w:t>
            </w:r>
            <w:r w:rsidR="00BC1A71">
              <w:t>259</w:t>
            </w:r>
          </w:p>
        </w:tc>
      </w:tr>
      <w:tr w:rsidR="00444C92" w:rsidRPr="00310987" w14:paraId="27BECE9E" w14:textId="77777777" w:rsidTr="00532CD7">
        <w:trPr>
          <w:trHeight w:val="432"/>
        </w:trPr>
        <w:tc>
          <w:tcPr>
            <w:tcW w:w="3060" w:type="dxa"/>
          </w:tcPr>
          <w:p w14:paraId="17124964" w14:textId="77777777" w:rsidR="00444C92" w:rsidRPr="00310987" w:rsidRDefault="00444C92" w:rsidP="00B83B91">
            <w:r w:rsidRPr="002F6AD3">
              <w:t>Email</w:t>
            </w:r>
            <w:r w:rsidRPr="00310987">
              <w:t>:</w:t>
            </w:r>
          </w:p>
        </w:tc>
        <w:tc>
          <w:tcPr>
            <w:tcW w:w="7650" w:type="dxa"/>
          </w:tcPr>
          <w:p w14:paraId="33964AC2" w14:textId="4EF7C3D8" w:rsidR="00444C92" w:rsidRPr="00310987" w:rsidRDefault="00000000" w:rsidP="00B83B91">
            <w:hyperlink r:id="rId8" w:history="1">
              <w:r w:rsidR="00834F7F" w:rsidRPr="00F10C14">
                <w:rPr>
                  <w:rStyle w:val="Hyperlink"/>
                </w:rPr>
                <w:t>chaoli.tarng@sjsu.edu</w:t>
              </w:r>
            </w:hyperlink>
          </w:p>
        </w:tc>
      </w:tr>
      <w:tr w:rsidR="00444C92" w:rsidRPr="00310987" w14:paraId="140ACBFF" w14:textId="77777777" w:rsidTr="00532CD7">
        <w:trPr>
          <w:trHeight w:val="432"/>
        </w:trPr>
        <w:tc>
          <w:tcPr>
            <w:tcW w:w="3060" w:type="dxa"/>
          </w:tcPr>
          <w:p w14:paraId="5E094A94" w14:textId="77777777" w:rsidR="00444C92" w:rsidRPr="00310987" w:rsidRDefault="00444C92" w:rsidP="00B83B91">
            <w:r w:rsidRPr="002F6AD3">
              <w:t>Office Hours</w:t>
            </w:r>
            <w:r w:rsidRPr="00310987">
              <w:t>:</w:t>
            </w:r>
          </w:p>
        </w:tc>
        <w:tc>
          <w:tcPr>
            <w:tcW w:w="7650" w:type="dxa"/>
          </w:tcPr>
          <w:p w14:paraId="257EFF09" w14:textId="7900921D" w:rsidR="00444C92" w:rsidRPr="00310987" w:rsidRDefault="007435D7" w:rsidP="00B83B91">
            <w:r>
              <w:t>Tue</w:t>
            </w:r>
            <w:r w:rsidR="000845DF">
              <w:t>sday</w:t>
            </w:r>
            <w:r w:rsidR="00834F7F">
              <w:t xml:space="preserve"> 3:00 – 4:00 pm</w:t>
            </w:r>
            <w:r w:rsidR="00180486">
              <w:t xml:space="preserve"> (Online </w:t>
            </w:r>
            <w:r w:rsidR="00F963E3">
              <w:t>and</w:t>
            </w:r>
            <w:r w:rsidR="00180486">
              <w:t xml:space="preserve"> In-person)</w:t>
            </w:r>
          </w:p>
        </w:tc>
      </w:tr>
      <w:tr w:rsidR="00444C92" w:rsidRPr="00310987" w14:paraId="3D7EFEED" w14:textId="77777777" w:rsidTr="00532CD7">
        <w:trPr>
          <w:trHeight w:val="432"/>
        </w:trPr>
        <w:tc>
          <w:tcPr>
            <w:tcW w:w="3060" w:type="dxa"/>
          </w:tcPr>
          <w:p w14:paraId="7D40B34D" w14:textId="77777777" w:rsidR="00444C92" w:rsidRPr="00310987" w:rsidRDefault="00444C92" w:rsidP="00B83B91">
            <w:r w:rsidRPr="002F6AD3">
              <w:t>Class Days/Time</w:t>
            </w:r>
            <w:r w:rsidRPr="00310987">
              <w:t>:</w:t>
            </w:r>
          </w:p>
        </w:tc>
        <w:tc>
          <w:tcPr>
            <w:tcW w:w="7650" w:type="dxa"/>
          </w:tcPr>
          <w:p w14:paraId="362B7D9F" w14:textId="7A03D974" w:rsidR="00444C92" w:rsidRPr="00310987" w:rsidRDefault="00D06B5D" w:rsidP="00B83B91">
            <w:r>
              <w:t xml:space="preserve">Monday and Wednesday </w:t>
            </w:r>
            <w:r w:rsidR="00676220">
              <w:t>3</w:t>
            </w:r>
            <w:r>
              <w:t>:</w:t>
            </w:r>
            <w:r w:rsidR="00F85175">
              <w:t>00</w:t>
            </w:r>
            <w:r>
              <w:t xml:space="preserve">pm – </w:t>
            </w:r>
            <w:r w:rsidR="00676220">
              <w:t>4</w:t>
            </w:r>
            <w:r>
              <w:t>:</w:t>
            </w:r>
            <w:r w:rsidR="00F85175">
              <w:t>1</w:t>
            </w:r>
            <w:r>
              <w:t>5pm</w:t>
            </w:r>
          </w:p>
        </w:tc>
      </w:tr>
      <w:tr w:rsidR="00444C92" w:rsidRPr="00310987" w14:paraId="1A0BFC89" w14:textId="77777777" w:rsidTr="00532CD7">
        <w:trPr>
          <w:trHeight w:val="432"/>
        </w:trPr>
        <w:tc>
          <w:tcPr>
            <w:tcW w:w="3060" w:type="dxa"/>
          </w:tcPr>
          <w:p w14:paraId="4C068C7C" w14:textId="77777777" w:rsidR="00444C92" w:rsidRPr="00310987" w:rsidRDefault="00444C92" w:rsidP="00B83B91">
            <w:r w:rsidRPr="002F6AD3">
              <w:t>Classroom</w:t>
            </w:r>
            <w:r w:rsidRPr="00310987">
              <w:t>:</w:t>
            </w:r>
          </w:p>
        </w:tc>
        <w:tc>
          <w:tcPr>
            <w:tcW w:w="7650" w:type="dxa"/>
          </w:tcPr>
          <w:p w14:paraId="32484857" w14:textId="0965DDB4" w:rsidR="00444C92" w:rsidRPr="00310987" w:rsidRDefault="00264D28" w:rsidP="00B83B91">
            <w:r>
              <w:t xml:space="preserve">Science Building </w:t>
            </w:r>
            <w:r w:rsidR="00B05CE0">
              <w:t xml:space="preserve">(SCI) </w:t>
            </w:r>
            <w:r>
              <w:t xml:space="preserve">164 </w:t>
            </w:r>
          </w:p>
        </w:tc>
      </w:tr>
      <w:tr w:rsidR="00444C92" w:rsidRPr="00310987" w14:paraId="77FE2C79" w14:textId="77777777" w:rsidTr="00532CD7">
        <w:trPr>
          <w:trHeight w:val="432"/>
        </w:trPr>
        <w:tc>
          <w:tcPr>
            <w:tcW w:w="3060" w:type="dxa"/>
          </w:tcPr>
          <w:p w14:paraId="58E3DFD2" w14:textId="77777777" w:rsidR="00444C92" w:rsidRPr="00310987" w:rsidRDefault="00444C92" w:rsidP="00B83B91">
            <w:r w:rsidRPr="002F6AD3">
              <w:t>Prerequisites</w:t>
            </w:r>
            <w:r w:rsidRPr="00310987">
              <w:t>:</w:t>
            </w:r>
          </w:p>
        </w:tc>
        <w:tc>
          <w:tcPr>
            <w:tcW w:w="7650" w:type="dxa"/>
          </w:tcPr>
          <w:p w14:paraId="390E6324" w14:textId="4B14C71C" w:rsidR="00444C92" w:rsidRPr="00836B94" w:rsidRDefault="00D06B5D" w:rsidP="00B83B91">
            <w:pPr>
              <w:rPr>
                <w:lang w:eastAsia="zh-TW"/>
              </w:rPr>
            </w:pPr>
            <w:r>
              <w:t>C</w:t>
            </w:r>
            <w:r w:rsidR="004178C4">
              <w:t>S-146 (with a grade of C- or above)</w:t>
            </w:r>
            <w:r w:rsidR="00C35B7A">
              <w:t xml:space="preserve"> and either CS-47 or CMPE-102 or CMPE-120 (with a grade of C- or above)</w:t>
            </w:r>
          </w:p>
        </w:tc>
      </w:tr>
    </w:tbl>
    <w:p w14:paraId="7B247171" w14:textId="77777777" w:rsidR="000D2EE9" w:rsidRDefault="000D2EE9" w:rsidP="00B83B91">
      <w:pPr>
        <w:pStyle w:val="Heading2"/>
      </w:pPr>
    </w:p>
    <w:p w14:paraId="03FE5FA5" w14:textId="6709B9A9" w:rsidR="003E1323" w:rsidRDefault="003E1323" w:rsidP="00B83B91">
      <w:pPr>
        <w:pStyle w:val="Heading2"/>
      </w:pPr>
      <w:r>
        <w:t>College of Science COVID</w:t>
      </w:r>
      <w:r w:rsidR="00201E69">
        <w:t>-19 and Monkeypox</w:t>
      </w:r>
      <w:r>
        <w:t xml:space="preserve"> </w:t>
      </w:r>
      <w:r w:rsidR="007351B7">
        <w:t>Safety</w:t>
      </w:r>
    </w:p>
    <w:p w14:paraId="75D81E8F" w14:textId="77777777" w:rsidR="009336DB" w:rsidRPr="009336DB" w:rsidRDefault="009336DB" w:rsidP="009336DB">
      <w:pPr>
        <w:rPr>
          <w:rFonts w:ascii="Helvetica" w:hAnsi="Helvetica"/>
          <w:sz w:val="18"/>
          <w:szCs w:val="18"/>
        </w:rPr>
      </w:pPr>
    </w:p>
    <w:p w14:paraId="7F194670" w14:textId="77777777" w:rsidR="009336DB" w:rsidRPr="00201E69" w:rsidRDefault="009336DB" w:rsidP="009336DB">
      <w:r w:rsidRPr="00201E69">
        <w:t>Students registered for a College of Science (</w:t>
      </w:r>
      <w:proofErr w:type="spellStart"/>
      <w:r w:rsidRPr="00201E69">
        <w:t>CoS</w:t>
      </w:r>
      <w:proofErr w:type="spellEnd"/>
      <w:r w:rsidRPr="00201E69">
        <w:t xml:space="preserve">) class with an in-person component should view the </w:t>
      </w:r>
      <w:hyperlink r:id="rId9" w:tgtFrame="_blank" w:history="1">
        <w:proofErr w:type="spellStart"/>
        <w:r w:rsidRPr="00201E69">
          <w:rPr>
            <w:rStyle w:val="Hyperlink"/>
          </w:rPr>
          <w:t>CoS</w:t>
        </w:r>
        <w:proofErr w:type="spellEnd"/>
        <w:r w:rsidRPr="00201E69">
          <w:rPr>
            <w:rStyle w:val="Hyperlink"/>
          </w:rPr>
          <w:t xml:space="preserve"> COVID-19 and Monkeypox Training</w:t>
        </w:r>
      </w:hyperlink>
      <w:r w:rsidRPr="00201E69">
        <w:t xml:space="preserve"> slides for updated </w:t>
      </w:r>
      <w:proofErr w:type="spellStart"/>
      <w:r w:rsidRPr="00201E69">
        <w:t>CoS</w:t>
      </w:r>
      <w:proofErr w:type="spellEnd"/>
      <w:r w:rsidRPr="00201E69">
        <w:t xml:space="preserve">, SJSU, county, state and federal information and guidelines, and more information can be found on the </w:t>
      </w:r>
      <w:hyperlink r:id="rId10" w:tgtFrame="_blank" w:history="1">
        <w:r w:rsidRPr="00201E69">
          <w:rPr>
            <w:rStyle w:val="Hyperlink"/>
          </w:rPr>
          <w:t>SJSU Health Advisories</w:t>
        </w:r>
      </w:hyperlink>
      <w:r w:rsidRPr="00201E69">
        <w:t xml:space="preserve"> website. By working together to follow these safety practices, we can keep our college safer. Failure to follow safety practice(s) outlined in the training, the SJSU Health Advisories website, or instructions from instructors, TAs or </w:t>
      </w:r>
      <w:proofErr w:type="spellStart"/>
      <w:r w:rsidRPr="00201E69">
        <w:t>CoS</w:t>
      </w:r>
      <w:proofErr w:type="spellEnd"/>
      <w:r w:rsidRPr="00201E69">
        <w:t xml:space="preserve"> Safety Staff may result in dismissal from </w:t>
      </w:r>
      <w:proofErr w:type="spellStart"/>
      <w:r w:rsidRPr="00201E69">
        <w:t>CoS</w:t>
      </w:r>
      <w:proofErr w:type="spellEnd"/>
      <w:r w:rsidRPr="00201E69">
        <w:t xml:space="preserve"> buildings, </w:t>
      </w:r>
      <w:proofErr w:type="gramStart"/>
      <w:r w:rsidRPr="00201E69">
        <w:t>facilities</w:t>
      </w:r>
      <w:proofErr w:type="gramEnd"/>
      <w:r w:rsidRPr="00201E69">
        <w:t xml:space="preserve"> or field sites. Updates will be implemented as changes occur (and posted to the same links).</w:t>
      </w:r>
    </w:p>
    <w:p w14:paraId="7316FC6B" w14:textId="77777777" w:rsidR="009336DB" w:rsidRPr="00201E69" w:rsidRDefault="009336DB" w:rsidP="003E1323">
      <w:pPr>
        <w:rPr>
          <w:lang w:eastAsia="zh-TW"/>
        </w:rPr>
      </w:pPr>
    </w:p>
    <w:p w14:paraId="5648BFEE" w14:textId="72E6314E" w:rsidR="001A5851" w:rsidRPr="007F489C" w:rsidRDefault="00D06B5D" w:rsidP="00B83B91">
      <w:pPr>
        <w:pStyle w:val="Heading2"/>
        <w:rPr>
          <w:rStyle w:val="FollowedHyperlink"/>
        </w:rPr>
      </w:pPr>
      <w:r>
        <w:t>C</w:t>
      </w:r>
      <w:r w:rsidR="001A5851" w:rsidRPr="00310987">
        <w:t>ourse Format</w:t>
      </w:r>
      <w:r w:rsidR="00C67BBA" w:rsidRPr="00310987">
        <w:t xml:space="preserve"> </w:t>
      </w:r>
    </w:p>
    <w:p w14:paraId="3FF7EF3E" w14:textId="5BFEB3C6" w:rsidR="005105FF" w:rsidRPr="00310987" w:rsidRDefault="000F6971" w:rsidP="00B83B91">
      <w:pPr>
        <w:pStyle w:val="Heading3"/>
      </w:pPr>
      <w:r w:rsidRPr="00034FC1">
        <w:t>Technology Intensive, Hybrid, and Online Courses</w:t>
      </w:r>
    </w:p>
    <w:p w14:paraId="34DC2730" w14:textId="77777777" w:rsidR="009D45B7" w:rsidRDefault="009D45B7" w:rsidP="0035384D"/>
    <w:p w14:paraId="25958C99" w14:textId="28C07D4A" w:rsidR="004313AA" w:rsidRPr="003F13F3" w:rsidRDefault="00E35FFE" w:rsidP="0035384D">
      <w:pPr>
        <w:rPr>
          <w:color w:val="000000" w:themeColor="text1"/>
          <w:lang w:eastAsia="zh-TW"/>
        </w:rPr>
      </w:pPr>
      <w:r>
        <w:t>The Information Security course combines both theoretical study as well as hands-on exercises of the information security technology.</w:t>
      </w:r>
      <w:r w:rsidR="0035384D">
        <w:t xml:space="preserve"> Therefore, </w:t>
      </w:r>
      <w:r w:rsidR="0035384D">
        <w:rPr>
          <w:lang w:eastAsia="en-US"/>
        </w:rPr>
        <w:t xml:space="preserve">it </w:t>
      </w:r>
      <w:r w:rsidR="004313AA" w:rsidRPr="001822C5">
        <w:rPr>
          <w:lang w:eastAsia="en-US"/>
        </w:rPr>
        <w:t xml:space="preserve">requires each student to have a personal computer </w:t>
      </w:r>
      <w:r w:rsidR="00DE77DD">
        <w:rPr>
          <w:lang w:eastAsia="en-US"/>
        </w:rPr>
        <w:t xml:space="preserve">that is </w:t>
      </w:r>
      <w:r w:rsidR="004313AA" w:rsidRPr="001822C5">
        <w:rPr>
          <w:lang w:eastAsia="en-US"/>
        </w:rPr>
        <w:t xml:space="preserve">installed with a modern operating system, such as MS Windows ™, Mac OS X ™, or Linux. The personal computer must be able to connect to Internet and capable of running multiple instances of virtual machines, such as </w:t>
      </w:r>
      <w:r w:rsidR="0013178F">
        <w:rPr>
          <w:lang w:eastAsia="en-US"/>
        </w:rPr>
        <w:t>VirtualBox</w:t>
      </w:r>
      <w:r w:rsidR="004313AA" w:rsidRPr="001822C5">
        <w:rPr>
          <w:lang w:eastAsia="en-US"/>
        </w:rPr>
        <w:t>.</w:t>
      </w:r>
      <w:r w:rsidR="00231B6C">
        <w:rPr>
          <w:lang w:eastAsia="en-US"/>
        </w:rPr>
        <w:t xml:space="preserve"> </w:t>
      </w:r>
      <w:r w:rsidR="000A37F0">
        <w:rPr>
          <w:lang w:eastAsia="en-US"/>
        </w:rPr>
        <w:t>Students using</w:t>
      </w:r>
      <w:r w:rsidR="00DC5420">
        <w:rPr>
          <w:lang w:eastAsia="en-US"/>
        </w:rPr>
        <w:t xml:space="preserve"> </w:t>
      </w:r>
      <w:proofErr w:type="spellStart"/>
      <w:r w:rsidR="000A37F0">
        <w:rPr>
          <w:lang w:eastAsia="en-US"/>
        </w:rPr>
        <w:t>Macbook</w:t>
      </w:r>
      <w:proofErr w:type="spellEnd"/>
      <w:r w:rsidR="000A37F0">
        <w:rPr>
          <w:lang w:eastAsia="en-US"/>
        </w:rPr>
        <w:t xml:space="preserve"> Pro must be aware of that </w:t>
      </w:r>
      <w:r w:rsidR="00622C76">
        <w:rPr>
          <w:lang w:eastAsia="en-US"/>
        </w:rPr>
        <w:t>the latest</w:t>
      </w:r>
      <w:r w:rsidR="000A37F0">
        <w:rPr>
          <w:lang w:eastAsia="en-US"/>
        </w:rPr>
        <w:t xml:space="preserve"> </w:t>
      </w:r>
      <w:r w:rsidR="00543E4E">
        <w:rPr>
          <w:u w:val="single"/>
          <w:lang w:eastAsia="en-US"/>
        </w:rPr>
        <w:t>M</w:t>
      </w:r>
      <w:r w:rsidR="000A37F0" w:rsidRPr="000B69B7">
        <w:rPr>
          <w:u w:val="single"/>
          <w:lang w:eastAsia="en-US"/>
        </w:rPr>
        <w:t xml:space="preserve">1-based </w:t>
      </w:r>
      <w:proofErr w:type="spellStart"/>
      <w:r w:rsidR="000A37F0" w:rsidRPr="000B69B7">
        <w:rPr>
          <w:u w:val="single"/>
          <w:lang w:eastAsia="en-US"/>
        </w:rPr>
        <w:t>Macbook</w:t>
      </w:r>
      <w:proofErr w:type="spellEnd"/>
      <w:r w:rsidR="000A37F0" w:rsidRPr="000B69B7">
        <w:rPr>
          <w:u w:val="single"/>
          <w:lang w:eastAsia="en-US"/>
        </w:rPr>
        <w:t xml:space="preserve"> Pro is not compatible with the virtual machines provided.</w:t>
      </w:r>
      <w:r w:rsidR="000A37F0">
        <w:rPr>
          <w:lang w:eastAsia="en-US"/>
        </w:rPr>
        <w:t xml:space="preserve"> </w:t>
      </w:r>
      <w:r w:rsidR="00C54797">
        <w:rPr>
          <w:lang w:eastAsia="en-US"/>
        </w:rPr>
        <w:t xml:space="preserve">Therefore, students using </w:t>
      </w:r>
      <w:r w:rsidR="0044535C">
        <w:rPr>
          <w:lang w:eastAsia="en-US"/>
        </w:rPr>
        <w:t xml:space="preserve">a </w:t>
      </w:r>
      <w:r w:rsidR="00543E4E">
        <w:rPr>
          <w:lang w:eastAsia="en-US"/>
        </w:rPr>
        <w:t>M</w:t>
      </w:r>
      <w:r w:rsidR="00C54797">
        <w:rPr>
          <w:lang w:eastAsia="en-US"/>
        </w:rPr>
        <w:t xml:space="preserve">1 </w:t>
      </w:r>
      <w:proofErr w:type="spellStart"/>
      <w:r w:rsidR="00C54797">
        <w:rPr>
          <w:lang w:eastAsia="en-US"/>
        </w:rPr>
        <w:t>Macbook</w:t>
      </w:r>
      <w:proofErr w:type="spellEnd"/>
      <w:r w:rsidR="00C54797">
        <w:rPr>
          <w:lang w:eastAsia="en-US"/>
        </w:rPr>
        <w:t xml:space="preserve"> Pro need to have </w:t>
      </w:r>
      <w:r w:rsidR="00C54797">
        <w:rPr>
          <w:lang w:eastAsia="en-US"/>
        </w:rPr>
        <w:lastRenderedPageBreak/>
        <w:t>access to a</w:t>
      </w:r>
      <w:r w:rsidR="004C0ACB">
        <w:rPr>
          <w:lang w:eastAsia="en-US"/>
        </w:rPr>
        <w:t>n</w:t>
      </w:r>
      <w:r w:rsidR="00C54797">
        <w:rPr>
          <w:lang w:eastAsia="en-US"/>
        </w:rPr>
        <w:t xml:space="preserve"> Intel </w:t>
      </w:r>
      <w:r w:rsidR="004C0ACB">
        <w:rPr>
          <w:lang w:eastAsia="en-US"/>
        </w:rPr>
        <w:t>x</w:t>
      </w:r>
      <w:r w:rsidR="00C54797">
        <w:rPr>
          <w:lang w:eastAsia="en-US"/>
        </w:rPr>
        <w:t xml:space="preserve">860-based computer </w:t>
      </w:r>
      <w:r w:rsidR="00E53195">
        <w:rPr>
          <w:lang w:eastAsia="en-US"/>
        </w:rPr>
        <w:t xml:space="preserve">(Windows/Linux/Mac OSX) </w:t>
      </w:r>
      <w:proofErr w:type="gramStart"/>
      <w:r w:rsidR="00C54797">
        <w:rPr>
          <w:lang w:eastAsia="en-US"/>
        </w:rPr>
        <w:t>in order to</w:t>
      </w:r>
      <w:proofErr w:type="gramEnd"/>
      <w:r w:rsidR="00C54797">
        <w:rPr>
          <w:lang w:eastAsia="en-US"/>
        </w:rPr>
        <w:t xml:space="preserve"> perform the exercises and homework.</w:t>
      </w:r>
    </w:p>
    <w:p w14:paraId="64889333" w14:textId="77777777" w:rsidR="00F227AD" w:rsidRDefault="00F227AD" w:rsidP="00D06B5D"/>
    <w:p w14:paraId="2C493399" w14:textId="58A03BEE" w:rsidR="00D06B5D" w:rsidRDefault="00D06B5D" w:rsidP="00D06B5D">
      <w:pPr>
        <w:rPr>
          <w:i/>
        </w:rPr>
      </w:pPr>
      <w:r w:rsidRPr="001822C5">
        <w:t xml:space="preserve">This course provides hands-on experiences about various attack cases in Linux </w:t>
      </w:r>
      <w:r w:rsidR="00B76153">
        <w:t>o</w:t>
      </w:r>
      <w:r w:rsidRPr="001822C5">
        <w:t xml:space="preserve">peration </w:t>
      </w:r>
      <w:r w:rsidR="00B76153">
        <w:t>s</w:t>
      </w:r>
      <w:r w:rsidRPr="001822C5">
        <w:t>ystem</w:t>
      </w:r>
      <w:r w:rsidR="00A51F05">
        <w:t xml:space="preserve"> running in a virtual machine environment</w:t>
      </w:r>
      <w:r w:rsidRPr="001822C5">
        <w:t xml:space="preserve">. In addition, this course provides an example to create a network topology to launch possible attacks in a virtual </w:t>
      </w:r>
      <w:r w:rsidR="00136B81">
        <w:t xml:space="preserve">lab </w:t>
      </w:r>
      <w:r w:rsidRPr="001822C5">
        <w:t>environment, such as</w:t>
      </w:r>
      <w:r w:rsidR="00D47F43">
        <w:t xml:space="preserve"> the</w:t>
      </w:r>
      <w:r w:rsidRPr="001822C5">
        <w:t xml:space="preserve"> </w:t>
      </w:r>
      <w:r w:rsidR="009E4312">
        <w:t>S</w:t>
      </w:r>
      <w:r w:rsidR="00995C20">
        <w:t>EED</w:t>
      </w:r>
      <w:r w:rsidR="009E4312">
        <w:t xml:space="preserve"> Lab</w:t>
      </w:r>
      <w:r w:rsidRPr="001822C5">
        <w:t xml:space="preserve">. This course has </w:t>
      </w:r>
      <w:r w:rsidR="001A02E6">
        <w:t xml:space="preserve">quizzes, </w:t>
      </w:r>
      <w:r w:rsidRPr="001822C5">
        <w:t>tw</w:t>
      </w:r>
      <w:r w:rsidR="00DC0212">
        <w:t>o</w:t>
      </w:r>
      <w:r w:rsidRPr="001822C5">
        <w:t xml:space="preserve"> </w:t>
      </w:r>
      <w:r w:rsidR="00124182">
        <w:t xml:space="preserve">midterm </w:t>
      </w:r>
      <w:r w:rsidRPr="001822C5">
        <w:t xml:space="preserve">exams, a final exam, homework including lab assignments, and a group-based course project. </w:t>
      </w:r>
      <w:r w:rsidR="003C3B65" w:rsidRPr="001822C5">
        <w:t>All</w:t>
      </w:r>
      <w:r w:rsidRPr="001822C5">
        <w:t xml:space="preserve"> assignment</w:t>
      </w:r>
      <w:r w:rsidR="003C3B65" w:rsidRPr="001822C5">
        <w:t>s</w:t>
      </w:r>
      <w:r w:rsidRPr="001822C5">
        <w:t xml:space="preserve"> must be submitted through our eLearning platform Canvas at </w:t>
      </w:r>
      <w:hyperlink r:id="rId11" w:history="1">
        <w:r w:rsidRPr="001822C5">
          <w:rPr>
            <w:rStyle w:val="Hyperlink"/>
          </w:rPr>
          <w:t>http://sjsu.instructure.com</w:t>
        </w:r>
      </w:hyperlink>
      <w:r w:rsidRPr="001822C5">
        <w:t>.</w:t>
      </w:r>
      <w:r w:rsidRPr="003B6BBA">
        <w:rPr>
          <w:i/>
        </w:rPr>
        <w:t xml:space="preserve">  </w:t>
      </w:r>
    </w:p>
    <w:p w14:paraId="3B82B6D6" w14:textId="11686160" w:rsidR="003F13F3" w:rsidRDefault="003F13F3" w:rsidP="00D06B5D">
      <w:pPr>
        <w:rPr>
          <w:i/>
        </w:rPr>
      </w:pPr>
    </w:p>
    <w:p w14:paraId="0C5BE2D7" w14:textId="4E1DE5BA" w:rsidR="001166A3" w:rsidRDefault="001A02E6" w:rsidP="00D06B5D">
      <w:pPr>
        <w:rPr>
          <w:color w:val="000000" w:themeColor="text1"/>
        </w:rPr>
      </w:pPr>
      <w:r>
        <w:rPr>
          <w:color w:val="000000" w:themeColor="text1"/>
        </w:rPr>
        <w:t xml:space="preserve">The </w:t>
      </w:r>
      <w:r w:rsidR="003220EF">
        <w:rPr>
          <w:color w:val="000000" w:themeColor="text1"/>
        </w:rPr>
        <w:t>quizzes, midterms, and final exam are online using students' personal</w:t>
      </w:r>
      <w:r w:rsidR="00364F2C">
        <w:rPr>
          <w:color w:val="000000" w:themeColor="text1"/>
        </w:rPr>
        <w:t xml:space="preserve"> computer.</w:t>
      </w:r>
    </w:p>
    <w:p w14:paraId="33ED3BE5" w14:textId="77777777" w:rsidR="00B027CC" w:rsidRDefault="00B027CC" w:rsidP="00D06B5D"/>
    <w:p w14:paraId="548FBF23" w14:textId="4C24F243" w:rsidR="00444C92" w:rsidRPr="008418A1" w:rsidRDefault="00444C92" w:rsidP="00B83B91">
      <w:pPr>
        <w:pStyle w:val="Heading2"/>
      </w:pPr>
      <w:r w:rsidRPr="008418A1">
        <w:t>Faculty Web Page and MYSJSU Messaging</w:t>
      </w:r>
    </w:p>
    <w:p w14:paraId="29A48393" w14:textId="668B9639" w:rsidR="00444C92" w:rsidRPr="00536D15" w:rsidRDefault="00536D15" w:rsidP="00B83B91">
      <w:pPr>
        <w:rPr>
          <w:i/>
          <w:highlight w:val="lightGray"/>
        </w:rPr>
      </w:pPr>
      <w:r w:rsidRPr="00536D15">
        <w:rPr>
          <w:bCs/>
          <w:iCs/>
        </w:rPr>
        <w:t xml:space="preserve">Copies of the course materials such as the syllabus, major assignment handouts, etc. may be found on the course shell available from the eLearning platform Canvas at: </w:t>
      </w:r>
      <w:hyperlink r:id="rId12" w:history="1">
        <w:r w:rsidRPr="00536D15">
          <w:rPr>
            <w:rStyle w:val="Hyperlink"/>
            <w:i/>
          </w:rPr>
          <w:t>http://sjsu.instructure.com</w:t>
        </w:r>
      </w:hyperlink>
      <w:r w:rsidRPr="00536D15">
        <w:rPr>
          <w:i/>
        </w:rPr>
        <w:t>.</w:t>
      </w:r>
      <w:r w:rsidRPr="00536D15">
        <w:rPr>
          <w:bCs/>
          <w:iCs/>
        </w:rPr>
        <w:t xml:space="preserve">  Submission of any assignment (homework, report, etc.) should be made at Canvas as well.  You are responsible for regularly (i.e. every couple of days) checking with the messaging system (email, discussions, announcements, news) through Canvas and through </w:t>
      </w:r>
      <w:proofErr w:type="spellStart"/>
      <w:r w:rsidRPr="00536D15">
        <w:rPr>
          <w:bCs/>
          <w:iCs/>
        </w:rPr>
        <w:t>MySJSU</w:t>
      </w:r>
      <w:proofErr w:type="spellEnd"/>
      <w:r w:rsidRPr="00536D15">
        <w:rPr>
          <w:bCs/>
          <w:iCs/>
        </w:rPr>
        <w:t>.</w:t>
      </w:r>
    </w:p>
    <w:p w14:paraId="52857639" w14:textId="77777777" w:rsidR="000E4B7E" w:rsidRDefault="000E4B7E" w:rsidP="00B83B91">
      <w:pPr>
        <w:pStyle w:val="Heading3"/>
      </w:pPr>
    </w:p>
    <w:p w14:paraId="62684D5B" w14:textId="59C415CE" w:rsidR="0090187F" w:rsidRPr="00310987" w:rsidRDefault="0090187F" w:rsidP="00B83B91">
      <w:pPr>
        <w:pStyle w:val="Heading3"/>
        <w:rPr>
          <w:lang w:eastAsia="zh-TW"/>
        </w:rPr>
      </w:pPr>
      <w:r w:rsidRPr="00310987">
        <w:t>Course Learning Outcomes</w:t>
      </w:r>
      <w:r w:rsidR="000A13FF" w:rsidRPr="00310987">
        <w:t xml:space="preserve"> (CLO)</w:t>
      </w:r>
      <w:r w:rsidR="008418A1">
        <w:t xml:space="preserve"> </w:t>
      </w:r>
    </w:p>
    <w:p w14:paraId="4804F35E" w14:textId="77777777" w:rsidR="008C073D" w:rsidRPr="00310987" w:rsidRDefault="008C073D" w:rsidP="008C073D">
      <w:pPr>
        <w:pStyle w:val="BodyText"/>
      </w:pPr>
      <w:r w:rsidRPr="00310987">
        <w:t>Upon successful completion of this course, students will be able to:</w:t>
      </w:r>
    </w:p>
    <w:p w14:paraId="00F93BB6" w14:textId="77777777" w:rsidR="008C073D" w:rsidRPr="005A43D8" w:rsidRDefault="008C073D" w:rsidP="008C073D">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Demonstrate</w:t>
      </w:r>
      <w:r w:rsidRPr="00C87E80">
        <w:t xml:space="preserve"> in-depth understanding of </w:t>
      </w:r>
      <w:r>
        <w:t>tools and common techniques in different network attacking phases and effective defenses against these attacks</w:t>
      </w:r>
      <w:r w:rsidRPr="00DB7A8B">
        <w:t>.</w:t>
      </w:r>
    </w:p>
    <w:p w14:paraId="7474716E" w14:textId="77777777" w:rsidR="008C073D" w:rsidRPr="005A43D8" w:rsidRDefault="008C073D" w:rsidP="008C073D">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Demonstrate in-depth understanding of cryptography algorithms and standards, authentication protocols</w:t>
      </w:r>
      <w:r w:rsidRPr="005A43D8">
        <w:t>.</w:t>
      </w:r>
    </w:p>
    <w:p w14:paraId="323091A2" w14:textId="77777777" w:rsidR="008C073D" w:rsidRDefault="008C073D" w:rsidP="008C073D">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Understanding various network security defense methods against system and network security problems</w:t>
      </w:r>
      <w:r w:rsidRPr="005A43D8">
        <w:t>.</w:t>
      </w:r>
    </w:p>
    <w:p w14:paraId="0C4FBEDC" w14:textId="77777777" w:rsidR="008C073D" w:rsidRDefault="008C073D" w:rsidP="008C073D">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Demonstrate the capability</w:t>
      </w:r>
      <w:r w:rsidRPr="00DB7A8B">
        <w:t xml:space="preserve"> of </w:t>
      </w:r>
      <w:r>
        <w:t>discovering security problems in networked systems and developing a defense technique.</w:t>
      </w:r>
    </w:p>
    <w:p w14:paraId="6A59AA94" w14:textId="77777777" w:rsidR="008C073D" w:rsidRDefault="008C073D" w:rsidP="008C073D">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Conduct a set of hands-on labs which are available at SEED Labs supported by NSF. </w:t>
      </w:r>
    </w:p>
    <w:p w14:paraId="0CF1D380" w14:textId="77777777" w:rsidR="008C073D" w:rsidRPr="0008293C" w:rsidRDefault="008C073D" w:rsidP="008C073D">
      <w:pPr>
        <w:pStyle w:val="BodyText"/>
        <w:numPr>
          <w:ilvl w:val="0"/>
          <w:numId w:val="31"/>
        </w:numPr>
        <w:rPr>
          <w:i/>
        </w:rPr>
      </w:pPr>
      <w:r>
        <w:t>Demonstrate the capability</w:t>
      </w:r>
      <w:r w:rsidRPr="00DB7A8B">
        <w:t xml:space="preserve"> of working collaboratively and productively in a team environment</w:t>
      </w:r>
      <w:r>
        <w:t>.</w:t>
      </w:r>
    </w:p>
    <w:p w14:paraId="1AA8E215" w14:textId="77777777" w:rsidR="002041FF" w:rsidRPr="00310987" w:rsidRDefault="002041FF" w:rsidP="00B83B91">
      <w:pPr>
        <w:rPr>
          <w:lang w:eastAsia="en-US"/>
        </w:rPr>
      </w:pPr>
    </w:p>
    <w:p w14:paraId="5FD87A0A" w14:textId="305B93DA" w:rsidR="00444C92" w:rsidRPr="00310987" w:rsidRDefault="00444C92" w:rsidP="00B83B91">
      <w:pPr>
        <w:pStyle w:val="Heading2"/>
      </w:pPr>
      <w:r w:rsidRPr="00310987">
        <w:t>Required Texts/Readings</w:t>
      </w:r>
    </w:p>
    <w:p w14:paraId="0ECEB571" w14:textId="77777777" w:rsidR="00444C92" w:rsidRPr="00310987" w:rsidRDefault="00444C92" w:rsidP="00B83B91">
      <w:pPr>
        <w:pStyle w:val="Heading3"/>
      </w:pPr>
      <w:r w:rsidRPr="00310987">
        <w:t>Textbook</w:t>
      </w:r>
    </w:p>
    <w:p w14:paraId="1CC8B0D9" w14:textId="0666E397" w:rsidR="00B6593D" w:rsidRDefault="00B6593D" w:rsidP="00B6593D">
      <w:r w:rsidRPr="00B6593D">
        <w:t xml:space="preserve">William Stallings, Lawrie Brown, </w:t>
      </w:r>
      <w:r w:rsidRPr="00B6593D">
        <w:rPr>
          <w:i/>
        </w:rPr>
        <w:t>Computer Security: Principles and Practice</w:t>
      </w:r>
      <w:r w:rsidRPr="00B6593D">
        <w:t xml:space="preserve"> (4th Edition), Prentice Hall, 2018, ISBN-13: 978-0134794105 (</w:t>
      </w:r>
      <w:proofErr w:type="spellStart"/>
      <w:r w:rsidRPr="00B6593D">
        <w:t>eText</w:t>
      </w:r>
      <w:proofErr w:type="spellEnd"/>
      <w:r w:rsidRPr="00B6593D">
        <w:t xml:space="preserve"> ISBN: 9780134794181)</w:t>
      </w:r>
    </w:p>
    <w:p w14:paraId="3435BA40" w14:textId="0C36EB0A" w:rsidR="006468F2" w:rsidRDefault="006468F2" w:rsidP="00B6593D"/>
    <w:p w14:paraId="31E3A48B" w14:textId="0D5299FF" w:rsidR="006468F2" w:rsidRPr="00B6593D" w:rsidRDefault="006468F2" w:rsidP="00B6593D">
      <w:r w:rsidRPr="000C3B5B">
        <w:rPr>
          <w:rFonts w:ascii="Arial" w:hAnsi="Arial" w:cs="Arial"/>
          <w:color w:val="222222"/>
          <w:sz w:val="19"/>
          <w:szCs w:val="19"/>
          <w:shd w:val="clear" w:color="auto" w:fill="FFFFFF"/>
        </w:rPr>
        <w:t xml:space="preserve">Students can obtain the </w:t>
      </w:r>
      <w:proofErr w:type="spellStart"/>
      <w:r w:rsidRPr="000C3B5B">
        <w:rPr>
          <w:rFonts w:ascii="Arial" w:hAnsi="Arial" w:cs="Arial"/>
          <w:color w:val="222222"/>
          <w:sz w:val="19"/>
          <w:szCs w:val="19"/>
          <w:shd w:val="clear" w:color="auto" w:fill="FFFFFF"/>
        </w:rPr>
        <w:t>eText</w:t>
      </w:r>
      <w:proofErr w:type="spellEnd"/>
      <w:r w:rsidRPr="000C3B5B">
        <w:rPr>
          <w:rFonts w:ascii="Arial" w:hAnsi="Arial" w:cs="Arial"/>
          <w:color w:val="222222"/>
          <w:sz w:val="19"/>
          <w:szCs w:val="19"/>
          <w:shd w:val="clear" w:color="auto" w:fill="FFFFFF"/>
        </w:rPr>
        <w:t xml:space="preserve"> for $3</w:t>
      </w:r>
      <w:r w:rsidR="00ED2862">
        <w:rPr>
          <w:rFonts w:ascii="Arial" w:hAnsi="Arial" w:cs="Arial"/>
          <w:color w:val="222222"/>
          <w:sz w:val="19"/>
          <w:szCs w:val="19"/>
          <w:shd w:val="clear" w:color="auto" w:fill="FFFFFF"/>
        </w:rPr>
        <w:t>4</w:t>
      </w:r>
      <w:r w:rsidRPr="000C3B5B">
        <w:rPr>
          <w:rFonts w:ascii="Arial" w:hAnsi="Arial" w:cs="Arial"/>
          <w:color w:val="222222"/>
          <w:sz w:val="19"/>
          <w:szCs w:val="19"/>
          <w:shd w:val="clear" w:color="auto" w:fill="FFFFFF"/>
        </w:rPr>
        <w:t>.99: </w:t>
      </w:r>
      <w:hyperlink r:id="rId13" w:tgtFrame="_blank" w:history="1">
        <w:r w:rsidRPr="000C3B5B">
          <w:rPr>
            <w:rFonts w:ascii="Arial" w:hAnsi="Arial" w:cs="Arial"/>
            <w:color w:val="1155CC"/>
            <w:sz w:val="19"/>
            <w:szCs w:val="19"/>
            <w:u w:val="single"/>
          </w:rPr>
          <w:t>http://www.informit.com/store/computer-security-principles-and-practice-subscription-9780134794181</w:t>
        </w:r>
      </w:hyperlink>
    </w:p>
    <w:p w14:paraId="218D8757" w14:textId="77777777" w:rsidR="00444C92" w:rsidRPr="00310987" w:rsidRDefault="00444C92" w:rsidP="00B83B91">
      <w:pPr>
        <w:pStyle w:val="Heading3"/>
      </w:pPr>
      <w:r w:rsidRPr="00310987">
        <w:t>Other Readings</w:t>
      </w:r>
    </w:p>
    <w:p w14:paraId="3906B7A8" w14:textId="77777777" w:rsidR="008E0876" w:rsidRPr="008E0876" w:rsidRDefault="008E0876" w:rsidP="008E0876">
      <w:r w:rsidRPr="008E0876">
        <w:t xml:space="preserve">Wenliang Du, </w:t>
      </w:r>
      <w:r w:rsidRPr="008E0876">
        <w:rPr>
          <w:i/>
        </w:rPr>
        <w:t>Computer Security: A Hands-on Approach</w:t>
      </w:r>
      <w:r w:rsidRPr="008E0876">
        <w:t xml:space="preserve"> </w:t>
      </w:r>
    </w:p>
    <w:p w14:paraId="535D2FFC" w14:textId="76DA4DE5" w:rsidR="008E0876" w:rsidRPr="008E0876" w:rsidRDefault="00000000" w:rsidP="00B83B91">
      <w:pPr>
        <w:rPr>
          <w:lang w:eastAsia="zh-TW"/>
        </w:rPr>
      </w:pPr>
      <w:hyperlink r:id="rId14" w:history="1">
        <w:r w:rsidR="008E0876" w:rsidRPr="00F10C14">
          <w:rPr>
            <w:rStyle w:val="Hyperlink"/>
          </w:rPr>
          <w:t>https://www.handsonsecurity.net</w:t>
        </w:r>
      </w:hyperlink>
      <w:r w:rsidR="008E0876">
        <w:t xml:space="preserve"> </w:t>
      </w:r>
    </w:p>
    <w:p w14:paraId="071F4E96" w14:textId="77777777" w:rsidR="008E0876" w:rsidRDefault="008E0876" w:rsidP="008E0876">
      <w:pPr>
        <w:widowControl w:val="0"/>
        <w:autoSpaceDE w:val="0"/>
        <w:autoSpaceDN w:val="0"/>
        <w:adjustRightInd w:val="0"/>
        <w:spacing w:before="240"/>
        <w:rPr>
          <w:lang w:eastAsia="en-US"/>
        </w:rPr>
      </w:pPr>
      <w:r>
        <w:t xml:space="preserve">W. Stallings, </w:t>
      </w:r>
      <w:r w:rsidRPr="002F36C4">
        <w:rPr>
          <w:i/>
        </w:rPr>
        <w:t>Cryptography and Network Security: Principles and Practice</w:t>
      </w:r>
      <w:r>
        <w:t>, 7</w:t>
      </w:r>
      <w:r w:rsidRPr="00780D6B">
        <w:rPr>
          <w:vertAlign w:val="superscript"/>
        </w:rPr>
        <w:t>th</w:t>
      </w:r>
      <w:r>
        <w:t xml:space="preserve"> Ed., Pearson 2017. ISBN 10: </w:t>
      </w:r>
      <w:r w:rsidRPr="00805D21">
        <w:t>0-13-335469-5</w:t>
      </w:r>
      <w:r>
        <w:t xml:space="preserve">, </w:t>
      </w:r>
      <w:r w:rsidRPr="00805D21">
        <w:t>ISBN 13: 978-0-13-335469-0</w:t>
      </w:r>
      <w:r>
        <w:t xml:space="preserve"> </w:t>
      </w:r>
    </w:p>
    <w:p w14:paraId="533BDF8F" w14:textId="77777777" w:rsidR="00444C92" w:rsidRPr="00310987" w:rsidRDefault="00444C92" w:rsidP="00B83B91">
      <w:pPr>
        <w:pStyle w:val="Heading3"/>
      </w:pPr>
      <w:r w:rsidRPr="00310987">
        <w:lastRenderedPageBreak/>
        <w:t xml:space="preserve">Other </w:t>
      </w:r>
      <w:r w:rsidR="006D0CE3" w:rsidRPr="0048282F">
        <w:t>technology requirements</w:t>
      </w:r>
      <w:r w:rsidR="006D0CE3">
        <w:t xml:space="preserve"> / </w:t>
      </w:r>
      <w:r w:rsidR="006D0CE3" w:rsidRPr="00310987">
        <w:t xml:space="preserve">equipment / material </w:t>
      </w:r>
    </w:p>
    <w:p w14:paraId="452F4FC4" w14:textId="2C046785" w:rsidR="005D491B" w:rsidRDefault="005D491B" w:rsidP="00B83B91">
      <w:pPr>
        <w:rPr>
          <w:i/>
          <w:highlight w:val="lightGray"/>
        </w:rPr>
      </w:pPr>
      <w:r w:rsidRPr="00FA62E9">
        <w:rPr>
          <w:lang w:eastAsia="en-US"/>
        </w:rPr>
        <w:t xml:space="preserve">This course </w:t>
      </w:r>
      <w:r>
        <w:rPr>
          <w:lang w:eastAsia="en-US"/>
        </w:rPr>
        <w:t>requires the student to have a personal computer that is installed with a modern operating system, such as MS Windows ™, Mac OS X ™, or Linux. The personal computer must be able to connect to Internet and is capable of running multiple instances of virtual machines, such as VMware.</w:t>
      </w:r>
      <w:r w:rsidR="00231B6C">
        <w:rPr>
          <w:lang w:eastAsia="en-US"/>
        </w:rPr>
        <w:t xml:space="preserve"> A VMware education license will be provided.</w:t>
      </w:r>
    </w:p>
    <w:p w14:paraId="3AFC5295" w14:textId="4313E5E6" w:rsidR="00444C92" w:rsidRPr="00310987" w:rsidRDefault="00444C92" w:rsidP="00B83B91">
      <w:pPr>
        <w:rPr>
          <w:i/>
        </w:rPr>
      </w:pPr>
    </w:p>
    <w:p w14:paraId="0B0716B6" w14:textId="50CE2C4E" w:rsidR="002D1995" w:rsidRDefault="002D1995" w:rsidP="00B83B91">
      <w:pPr>
        <w:pStyle w:val="Heading2"/>
      </w:pPr>
      <w:r w:rsidRPr="00310987">
        <w:t>Course Requirements and Assignments</w:t>
      </w:r>
    </w:p>
    <w:p w14:paraId="350BC686" w14:textId="77777777" w:rsidR="00D17F24" w:rsidRDefault="00D17F24" w:rsidP="00D17F24">
      <w:r w:rsidRPr="0058055F">
        <w:t xml:space="preserve">The class assignments that are assessed and that contribute to your final grade include </w:t>
      </w:r>
      <w:r>
        <w:t>homework assignments</w:t>
      </w:r>
      <w:r w:rsidRPr="0058055F">
        <w:t xml:space="preserve">, </w:t>
      </w:r>
      <w:r>
        <w:t>project presentation and report,</w:t>
      </w:r>
      <w:r w:rsidRPr="0058055F">
        <w:t xml:space="preserve"> one midterm exam, and one final exam. </w:t>
      </w:r>
    </w:p>
    <w:p w14:paraId="1FCBD9D3" w14:textId="77777777" w:rsidR="00D17F24" w:rsidRPr="00D5054F" w:rsidRDefault="00D17F24" w:rsidP="00D17F24">
      <w:pPr>
        <w:pStyle w:val="Default"/>
        <w:widowControl w:val="0"/>
        <w:numPr>
          <w:ilvl w:val="0"/>
          <w:numId w:val="32"/>
        </w:numPr>
      </w:pPr>
      <w:r w:rsidRPr="008C3796">
        <w:rPr>
          <w:rStyle w:val="apple-style-span"/>
          <w:b/>
          <w:szCs w:val="27"/>
        </w:rPr>
        <w:t>Homework/Lab assignments</w:t>
      </w:r>
      <w:r w:rsidRPr="00DE3246">
        <w:rPr>
          <w:rStyle w:val="apple-style-span"/>
          <w:szCs w:val="27"/>
        </w:rPr>
        <w:t>:</w:t>
      </w:r>
      <w:r w:rsidRPr="00DE3246">
        <w:rPr>
          <w:rStyle w:val="apple-converted-space"/>
          <w:szCs w:val="27"/>
        </w:rPr>
        <w:t xml:space="preserve"> Labs with exercises will be assigned after learning several topics. </w:t>
      </w:r>
      <w:r w:rsidRPr="00DE3246">
        <w:rPr>
          <w:szCs w:val="27"/>
        </w:rPr>
        <w:t xml:space="preserve">The labs and the homework are tools for you to learn the material and prepare you for the exams. </w:t>
      </w:r>
      <w:r w:rsidRPr="00DE3246">
        <w:rPr>
          <w:b/>
          <w:szCs w:val="27"/>
        </w:rPr>
        <w:t>I will NOT accept late ones.</w:t>
      </w:r>
      <w:r w:rsidRPr="00DE3246">
        <w:rPr>
          <w:szCs w:val="27"/>
        </w:rPr>
        <w:t xml:space="preserve"> </w:t>
      </w:r>
    </w:p>
    <w:p w14:paraId="6A7030A4" w14:textId="77777777" w:rsidR="00D17F24" w:rsidRDefault="00D17F24" w:rsidP="00D17F24">
      <w:pPr>
        <w:pStyle w:val="Default"/>
        <w:widowControl w:val="0"/>
        <w:numPr>
          <w:ilvl w:val="0"/>
          <w:numId w:val="34"/>
        </w:numPr>
        <w:ind w:left="1440"/>
      </w:pPr>
      <w:r w:rsidRPr="0077708A">
        <w:rPr>
          <w:b/>
          <w:szCs w:val="27"/>
        </w:rPr>
        <w:t>Labs and Class Demos:</w:t>
      </w:r>
      <w:r>
        <w:rPr>
          <w:szCs w:val="27"/>
        </w:rPr>
        <w:t xml:space="preserve"> This class provides different hands-on techniques to understand various attacks. </w:t>
      </w:r>
    </w:p>
    <w:p w14:paraId="6D06FE3C" w14:textId="77777777" w:rsidR="00D17F24" w:rsidRDefault="00D17F24" w:rsidP="00D17F24">
      <w:pPr>
        <w:pStyle w:val="Default"/>
        <w:widowControl w:val="0"/>
        <w:numPr>
          <w:ilvl w:val="0"/>
          <w:numId w:val="34"/>
        </w:numPr>
        <w:ind w:left="1440"/>
      </w:pPr>
      <w:r w:rsidRPr="00190858">
        <w:rPr>
          <w:b/>
          <w:szCs w:val="27"/>
        </w:rPr>
        <w:t>Target techniques:</w:t>
      </w:r>
      <w:r w:rsidRPr="00190858">
        <w:rPr>
          <w:szCs w:val="27"/>
        </w:rPr>
        <w:t xml:space="preserve"> </w:t>
      </w:r>
      <w:r w:rsidRPr="00190858">
        <w:rPr>
          <w:bCs/>
          <w:u w:val="single"/>
        </w:rPr>
        <w:t>Brute Force Authentication Attack with Burp Suite, SQL Injection Attacks, Man-in-the-middle attacks, DoS attacks, DNS Hijacking, XSS attacks, Buffer overflow attacks, and so on.</w:t>
      </w:r>
    </w:p>
    <w:p w14:paraId="40542AE6" w14:textId="77777777" w:rsidR="00D17F24" w:rsidRPr="00DE3246" w:rsidRDefault="00D17F24" w:rsidP="00D17F24">
      <w:pPr>
        <w:pStyle w:val="Default"/>
        <w:widowControl w:val="0"/>
        <w:numPr>
          <w:ilvl w:val="0"/>
          <w:numId w:val="34"/>
        </w:numPr>
        <w:ind w:left="1440"/>
      </w:pPr>
      <w:r w:rsidRPr="00190858">
        <w:rPr>
          <w:b/>
          <w:bCs/>
        </w:rPr>
        <w:t>Testbed and Tools:</w:t>
      </w:r>
      <w:r w:rsidRPr="00190858">
        <w:rPr>
          <w:bCs/>
        </w:rPr>
        <w:t xml:space="preserve"> </w:t>
      </w:r>
      <w:proofErr w:type="spellStart"/>
      <w:r w:rsidRPr="00190858">
        <w:rPr>
          <w:bCs/>
          <w:u w:val="single"/>
        </w:rPr>
        <w:t>DeterLab</w:t>
      </w:r>
      <w:proofErr w:type="spellEnd"/>
      <w:r w:rsidRPr="00190858">
        <w:rPr>
          <w:bCs/>
          <w:u w:val="single"/>
        </w:rPr>
        <w:t xml:space="preserve">, </w:t>
      </w:r>
      <w:r>
        <w:rPr>
          <w:bCs/>
          <w:u w:val="single"/>
        </w:rPr>
        <w:t>SEED Labs, Mininet,</w:t>
      </w:r>
      <w:r w:rsidRPr="00190858">
        <w:rPr>
          <w:bCs/>
          <w:u w:val="single"/>
        </w:rPr>
        <w:t xml:space="preserve"> Kali Linux, Linux</w:t>
      </w:r>
      <w:r w:rsidRPr="00190858">
        <w:rPr>
          <w:u w:val="single"/>
        </w:rPr>
        <w:t xml:space="preserve">, </w:t>
      </w:r>
      <w:r w:rsidRPr="00190858">
        <w:rPr>
          <w:bCs/>
          <w:u w:val="single"/>
        </w:rPr>
        <w:t>Wireshark, and so on.</w:t>
      </w:r>
    </w:p>
    <w:p w14:paraId="77FE90FE" w14:textId="77777777" w:rsidR="00D17F24" w:rsidRPr="00DE3246" w:rsidRDefault="00D17F24" w:rsidP="00D17F24">
      <w:pPr>
        <w:numPr>
          <w:ilvl w:val="0"/>
          <w:numId w:val="33"/>
        </w:numPr>
        <w:spacing w:after="200" w:line="276" w:lineRule="auto"/>
        <w:contextualSpacing/>
      </w:pPr>
      <w:r w:rsidRPr="00DE3246">
        <w:rPr>
          <w:b/>
        </w:rPr>
        <w:t>Reading assignments:</w:t>
      </w:r>
      <w:r w:rsidRPr="00DE3246">
        <w:t xml:space="preserve"> You should read some chapters in the textbook before the next class. </w:t>
      </w:r>
    </w:p>
    <w:p w14:paraId="7C0D5F80" w14:textId="77777777" w:rsidR="00D17F24" w:rsidRPr="00DE3246" w:rsidRDefault="00D17F24" w:rsidP="00D17F24">
      <w:pPr>
        <w:numPr>
          <w:ilvl w:val="0"/>
          <w:numId w:val="33"/>
        </w:numPr>
        <w:spacing w:after="200" w:line="276" w:lineRule="auto"/>
        <w:contextualSpacing/>
        <w:rPr>
          <w:b/>
          <w:i/>
          <w:color w:val="000000"/>
          <w:szCs w:val="27"/>
        </w:rPr>
      </w:pPr>
      <w:r>
        <w:rPr>
          <w:b/>
        </w:rPr>
        <w:t>Programming/</w:t>
      </w:r>
      <w:r w:rsidRPr="00DE3246">
        <w:rPr>
          <w:b/>
        </w:rPr>
        <w:t>Project assignments:</w:t>
      </w:r>
      <w:r w:rsidRPr="00DE3246">
        <w:t> </w:t>
      </w:r>
      <w:r>
        <w:t>A term project</w:t>
      </w:r>
      <w:r w:rsidRPr="00DE3246">
        <w:rPr>
          <w:color w:val="000000"/>
          <w:szCs w:val="27"/>
        </w:rPr>
        <w:t xml:space="preserve"> will be assigned. </w:t>
      </w:r>
      <w:r>
        <w:rPr>
          <w:color w:val="000000"/>
          <w:szCs w:val="27"/>
        </w:rPr>
        <w:t xml:space="preserve">You can choose one hot topic from a literature survey in security areas. </w:t>
      </w:r>
      <w:r w:rsidRPr="00DE3246">
        <w:rPr>
          <w:color w:val="000000"/>
          <w:szCs w:val="27"/>
        </w:rPr>
        <w:t xml:space="preserve">Programming assignments are </w:t>
      </w:r>
      <w:r>
        <w:rPr>
          <w:color w:val="000000"/>
          <w:szCs w:val="27"/>
        </w:rPr>
        <w:t>based on a group</w:t>
      </w:r>
      <w:r w:rsidRPr="00DE3246">
        <w:rPr>
          <w:color w:val="000000"/>
          <w:szCs w:val="27"/>
        </w:rPr>
        <w:t>, unless otherwise specified</w:t>
      </w:r>
      <w:r w:rsidRPr="009E748F">
        <w:rPr>
          <w:color w:val="000000"/>
          <w:szCs w:val="27"/>
        </w:rPr>
        <w:t>.</w:t>
      </w:r>
      <w:r w:rsidRPr="009E748F">
        <w:rPr>
          <w:i/>
          <w:color w:val="000000"/>
          <w:szCs w:val="27"/>
        </w:rPr>
        <w:t xml:space="preserve"> </w:t>
      </w:r>
      <w:r w:rsidRPr="00702E58">
        <w:rPr>
          <w:color w:val="000000"/>
          <w:szCs w:val="27"/>
        </w:rPr>
        <w:t>Each team is required to submit a project report for each phase to the course Canvas site.  The due date of each report is to be announced later.</w:t>
      </w:r>
    </w:p>
    <w:p w14:paraId="28159BD3" w14:textId="41C21A29" w:rsidR="00D17F24" w:rsidRPr="00663C7B" w:rsidRDefault="00D17F24" w:rsidP="00D17F24">
      <w:pPr>
        <w:numPr>
          <w:ilvl w:val="0"/>
          <w:numId w:val="33"/>
        </w:numPr>
        <w:spacing w:after="200" w:line="276" w:lineRule="auto"/>
        <w:contextualSpacing/>
        <w:rPr>
          <w:b/>
          <w:i/>
          <w:color w:val="000000"/>
          <w:szCs w:val="27"/>
        </w:rPr>
      </w:pPr>
      <w:r w:rsidRPr="00DE3246">
        <w:rPr>
          <w:b/>
          <w:color w:val="000000"/>
          <w:szCs w:val="27"/>
        </w:rPr>
        <w:t>Exams</w:t>
      </w:r>
      <w:r w:rsidRPr="00DE3246">
        <w:rPr>
          <w:color w:val="000000"/>
          <w:szCs w:val="27"/>
        </w:rPr>
        <w:t>:</w:t>
      </w:r>
      <w:r w:rsidRPr="00DE3246">
        <w:t> </w:t>
      </w:r>
      <w:r>
        <w:t xml:space="preserve">There are three exams </w:t>
      </w:r>
      <w:r w:rsidRPr="00DE3246">
        <w:rPr>
          <w:color w:val="000000"/>
          <w:szCs w:val="27"/>
        </w:rPr>
        <w:t xml:space="preserve">(close books) </w:t>
      </w:r>
      <w:r>
        <w:t xml:space="preserve">during the semester. </w:t>
      </w:r>
      <w:r w:rsidRPr="00663C7B">
        <w:rPr>
          <w:rStyle w:val="apple-style-span"/>
          <w:color w:val="000000"/>
          <w:szCs w:val="27"/>
        </w:rPr>
        <w:t>The final exam, closed books an</w:t>
      </w:r>
      <w:r>
        <w:rPr>
          <w:rStyle w:val="apple-style-span"/>
          <w:color w:val="000000"/>
          <w:szCs w:val="27"/>
        </w:rPr>
        <w:t>d comprehensive, will be worth 30</w:t>
      </w:r>
      <w:r w:rsidRPr="00663C7B">
        <w:rPr>
          <w:rStyle w:val="apple-style-span"/>
          <w:color w:val="000000"/>
          <w:szCs w:val="27"/>
        </w:rPr>
        <w:t>% of your grade.</w:t>
      </w:r>
      <w:r w:rsidRPr="00663C7B">
        <w:rPr>
          <w:rStyle w:val="apple-converted-space"/>
          <w:color w:val="000000"/>
          <w:szCs w:val="27"/>
        </w:rPr>
        <w:t> </w:t>
      </w:r>
      <w:r w:rsidRPr="00663C7B">
        <w:rPr>
          <w:color w:val="000000"/>
          <w:szCs w:val="27"/>
        </w:rPr>
        <w:t>The exams will contain multiple choices questions</w:t>
      </w:r>
      <w:r>
        <w:rPr>
          <w:color w:val="000000"/>
          <w:szCs w:val="27"/>
        </w:rPr>
        <w:t xml:space="preserve"> with several short answer questions and descriptive questions</w:t>
      </w:r>
      <w:r w:rsidRPr="00663C7B">
        <w:rPr>
          <w:color w:val="000000"/>
          <w:szCs w:val="27"/>
        </w:rPr>
        <w:t xml:space="preserve">.  </w:t>
      </w:r>
    </w:p>
    <w:p w14:paraId="6007BDE6" w14:textId="4F2609BD" w:rsidR="00D17F24" w:rsidRDefault="00D17F24" w:rsidP="00D17F24">
      <w:r w:rsidRPr="00F47E2E">
        <w:rPr>
          <w:b/>
          <w:bCs/>
        </w:rPr>
        <w:t xml:space="preserve">No late assignments will be accepted. </w:t>
      </w:r>
      <w:r>
        <w:rPr>
          <w:b/>
          <w:bCs/>
        </w:rPr>
        <w:t>Email submission of assignments will NOT be accepted. Please turn in all assignment on CANVAS,</w:t>
      </w:r>
      <w:r>
        <w:t xml:space="preserve"> the eLearning platform Canvas</w:t>
      </w:r>
      <w:r w:rsidRPr="006015BD">
        <w:t xml:space="preserve"> at:</w:t>
      </w:r>
      <w:r>
        <w:t xml:space="preserve"> </w:t>
      </w:r>
      <w:hyperlink r:id="rId15" w:history="1">
        <w:r w:rsidRPr="00684455">
          <w:rPr>
            <w:rStyle w:val="Hyperlink"/>
          </w:rPr>
          <w:t>http://sjsu.instructure.com</w:t>
        </w:r>
      </w:hyperlink>
      <w:r w:rsidR="00551F22">
        <w:rPr>
          <w:rStyle w:val="Hyperlink"/>
        </w:rPr>
        <w:t xml:space="preserve">. </w:t>
      </w:r>
      <w:r w:rsidRPr="00F47E2E">
        <w:t>An extension</w:t>
      </w:r>
      <w:r>
        <w:t xml:space="preserve"> or an exception</w:t>
      </w:r>
      <w:r w:rsidRPr="00F47E2E">
        <w:t xml:space="preserve"> will be granted only if a student has serious and compelling reasons that can be proven by an independent authority (e.g. doctor’s note if the student has been sick).</w:t>
      </w:r>
    </w:p>
    <w:p w14:paraId="240D0F00" w14:textId="77777777" w:rsidR="00D17F24" w:rsidRPr="00310987" w:rsidRDefault="00D17F24" w:rsidP="00D17F24"/>
    <w:p w14:paraId="7694652B" w14:textId="78E0771B" w:rsidR="000F261F" w:rsidRPr="00D17F24" w:rsidRDefault="00D17F24" w:rsidP="00B83B91">
      <w:r w:rsidRPr="00310987">
        <w:t xml:space="preserve">NOTE that </w:t>
      </w:r>
      <w:hyperlink r:id="rId16" w:history="1">
        <w:r w:rsidRPr="00310987">
          <w:rPr>
            <w:rStyle w:val="Hyperlink"/>
            <w:color w:val="0E06A8"/>
          </w:rPr>
          <w:t>University policy F69-24</w:t>
        </w:r>
      </w:hyperlink>
      <w:r w:rsidRPr="00310987">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64AADDCF" w14:textId="77777777" w:rsidR="00532CD7" w:rsidRDefault="00532CD7" w:rsidP="00B83B91">
      <w:pPr>
        <w:rPr>
          <w:lang w:eastAsia="en-US"/>
        </w:rPr>
      </w:pPr>
    </w:p>
    <w:p w14:paraId="0A0C4B68" w14:textId="77777777" w:rsidR="00237D81" w:rsidRPr="00E70545" w:rsidRDefault="00237D81" w:rsidP="00B83B91">
      <w:pPr>
        <w:rPr>
          <w:lang w:eastAsia="en-US"/>
        </w:rPr>
      </w:pPr>
      <w:r w:rsidRPr="00E70545">
        <w:rPr>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lang w:eastAsia="en-US"/>
        </w:rPr>
        <w:t>practica</w:t>
      </w:r>
      <w:proofErr w:type="spellEnd"/>
      <w:r w:rsidRPr="00E70545">
        <w:rPr>
          <w:lang w:eastAsia="en-US"/>
        </w:rPr>
        <w:t>. Other course structures will have equivalent workload expectations as described in the syllabus.”</w:t>
      </w:r>
    </w:p>
    <w:p w14:paraId="14B59C44" w14:textId="34B74E7F" w:rsidR="008B3FA0" w:rsidRDefault="008B3FA0" w:rsidP="00B83B91">
      <w:pPr>
        <w:pStyle w:val="Heading3"/>
      </w:pPr>
      <w:r w:rsidRPr="0048282F">
        <w:t>Final Examination or Evaluation</w:t>
      </w:r>
    </w:p>
    <w:p w14:paraId="774B22B1" w14:textId="1FAD148F" w:rsidR="0069305D" w:rsidRPr="0069305D" w:rsidRDefault="0069305D" w:rsidP="00B83B91">
      <w:pPr>
        <w:rPr>
          <w:lang w:eastAsia="en-US"/>
        </w:rPr>
      </w:pPr>
    </w:p>
    <w:p w14:paraId="3AFF5A20" w14:textId="7D2754C5" w:rsidR="008B3FA0" w:rsidRPr="005C11C7" w:rsidRDefault="00C3307A" w:rsidP="00B83B91">
      <w:pPr>
        <w:pStyle w:val="Default"/>
        <w:rPr>
          <w:i/>
        </w:rPr>
      </w:pPr>
      <w:r w:rsidRPr="0001502A">
        <w:rPr>
          <w:i/>
        </w:rPr>
        <w:t xml:space="preserve"> </w:t>
      </w:r>
      <w:r w:rsidR="008B3FA0" w:rsidRPr="0001502A">
        <w:rPr>
          <w:i/>
        </w:rPr>
        <w:t>“</w:t>
      </w:r>
      <w:r w:rsidR="002D5514" w:rsidRPr="0001502A">
        <w:rPr>
          <w:rFonts w:eastAsia="Times New Roman"/>
        </w:rPr>
        <w:t>Faculty members are required to have a culminating activity for their courses, which can include a final examination, a final research paper or project, a final creative work or performance, a final portfolio of work, or other appropriate assignment.”</w:t>
      </w:r>
    </w:p>
    <w:p w14:paraId="71315FEE" w14:textId="239E4330" w:rsidR="008B3FA0" w:rsidRDefault="008B3FA0" w:rsidP="00B83B91">
      <w:pPr>
        <w:pStyle w:val="Heading2"/>
      </w:pPr>
      <w:r w:rsidRPr="00310987">
        <w:lastRenderedPageBreak/>
        <w:t xml:space="preserve">Grading </w:t>
      </w:r>
      <w:r>
        <w:t>Information (Required</w:t>
      </w:r>
      <w:r w:rsidRPr="00310987">
        <w:t>)</w:t>
      </w:r>
    </w:p>
    <w:p w14:paraId="09844AAE" w14:textId="77777777" w:rsidR="00506194" w:rsidRPr="00506194" w:rsidRDefault="00506194" w:rsidP="00506194">
      <w:pPr>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2970"/>
      </w:tblGrid>
      <w:tr w:rsidR="008176F4" w14:paraId="2BF506AE" w14:textId="77777777" w:rsidTr="00A01064">
        <w:trPr>
          <w:jc w:val="center"/>
        </w:trPr>
        <w:tc>
          <w:tcPr>
            <w:tcW w:w="4590" w:type="dxa"/>
          </w:tcPr>
          <w:p w14:paraId="771D3508" w14:textId="6FE30BFB" w:rsidR="008176F4" w:rsidRDefault="008176F4" w:rsidP="00A01064">
            <w:r w:rsidRPr="00EC0087">
              <w:t xml:space="preserve">Homework </w:t>
            </w:r>
            <w:r>
              <w:t xml:space="preserve">&amp; Quizzes </w:t>
            </w:r>
          </w:p>
        </w:tc>
        <w:tc>
          <w:tcPr>
            <w:tcW w:w="2970" w:type="dxa"/>
          </w:tcPr>
          <w:p w14:paraId="368874C9" w14:textId="76A2EE87" w:rsidR="008176F4" w:rsidRDefault="003A611D" w:rsidP="00A01064">
            <w:r>
              <w:t>20</w:t>
            </w:r>
            <w:r w:rsidR="008176F4">
              <w:t xml:space="preserve">% </w:t>
            </w:r>
          </w:p>
        </w:tc>
      </w:tr>
      <w:tr w:rsidR="008176F4" w14:paraId="7999EFF3" w14:textId="77777777" w:rsidTr="00A01064">
        <w:trPr>
          <w:jc w:val="center"/>
        </w:trPr>
        <w:tc>
          <w:tcPr>
            <w:tcW w:w="4590" w:type="dxa"/>
          </w:tcPr>
          <w:p w14:paraId="720E1BDF" w14:textId="77777777" w:rsidR="008176F4" w:rsidRPr="00EC0087" w:rsidRDefault="008176F4" w:rsidP="00A01064">
            <w:r w:rsidRPr="00EC0087">
              <w:t xml:space="preserve">Term </w:t>
            </w:r>
            <w:r>
              <w:t xml:space="preserve">Course </w:t>
            </w:r>
            <w:r w:rsidRPr="00EC0087">
              <w:t>Project</w:t>
            </w:r>
          </w:p>
        </w:tc>
        <w:tc>
          <w:tcPr>
            <w:tcW w:w="2970" w:type="dxa"/>
          </w:tcPr>
          <w:p w14:paraId="225031F9" w14:textId="77777777" w:rsidR="008176F4" w:rsidRPr="00EC0087" w:rsidRDefault="008176F4" w:rsidP="00A01064">
            <w:r>
              <w:t>15</w:t>
            </w:r>
            <w:r w:rsidRPr="00EC0087">
              <w:t>%</w:t>
            </w:r>
          </w:p>
        </w:tc>
      </w:tr>
      <w:tr w:rsidR="008176F4" w14:paraId="1FCFBC37" w14:textId="77777777" w:rsidTr="00A01064">
        <w:trPr>
          <w:jc w:val="center"/>
        </w:trPr>
        <w:tc>
          <w:tcPr>
            <w:tcW w:w="4590" w:type="dxa"/>
          </w:tcPr>
          <w:p w14:paraId="21973CF5" w14:textId="77777777" w:rsidR="008176F4" w:rsidRPr="00EC0087" w:rsidRDefault="008176F4" w:rsidP="00A01064">
            <w:r>
              <w:t xml:space="preserve">Two </w:t>
            </w:r>
            <w:r w:rsidRPr="00EC0087">
              <w:t>Midterm Exam</w:t>
            </w:r>
            <w:r>
              <w:t>s</w:t>
            </w:r>
          </w:p>
        </w:tc>
        <w:tc>
          <w:tcPr>
            <w:tcW w:w="2970" w:type="dxa"/>
          </w:tcPr>
          <w:p w14:paraId="420A4A43" w14:textId="77777777" w:rsidR="008176F4" w:rsidRPr="00EC0087" w:rsidRDefault="008176F4" w:rsidP="00A01064">
            <w:r>
              <w:t>40%</w:t>
            </w:r>
          </w:p>
        </w:tc>
      </w:tr>
      <w:tr w:rsidR="008176F4" w14:paraId="11545F89" w14:textId="77777777" w:rsidTr="00A01064">
        <w:trPr>
          <w:jc w:val="center"/>
        </w:trPr>
        <w:tc>
          <w:tcPr>
            <w:tcW w:w="4590" w:type="dxa"/>
          </w:tcPr>
          <w:p w14:paraId="7F745594" w14:textId="77777777" w:rsidR="008176F4" w:rsidRPr="00EC0087" w:rsidRDefault="008176F4" w:rsidP="00A01064">
            <w:r w:rsidRPr="00EC0087">
              <w:t>Final Exam (comprehensive)</w:t>
            </w:r>
          </w:p>
        </w:tc>
        <w:tc>
          <w:tcPr>
            <w:tcW w:w="2970" w:type="dxa"/>
          </w:tcPr>
          <w:p w14:paraId="2D041989" w14:textId="51549105" w:rsidR="008176F4" w:rsidRPr="00EC0087" w:rsidRDefault="003A611D" w:rsidP="00A01064">
            <w:r>
              <w:t>25</w:t>
            </w:r>
            <w:r w:rsidR="008176F4" w:rsidRPr="00EC0087">
              <w:t>%</w:t>
            </w:r>
          </w:p>
        </w:tc>
      </w:tr>
      <w:tr w:rsidR="00355CE6" w14:paraId="13A2B44F" w14:textId="77777777" w:rsidTr="00A01064">
        <w:trPr>
          <w:jc w:val="center"/>
        </w:trPr>
        <w:tc>
          <w:tcPr>
            <w:tcW w:w="4590" w:type="dxa"/>
          </w:tcPr>
          <w:p w14:paraId="3675001B" w14:textId="480DA0B4" w:rsidR="00355CE6" w:rsidRPr="00EC0087" w:rsidRDefault="00355CE6" w:rsidP="00A01064">
            <w:r>
              <w:t>Total</w:t>
            </w:r>
          </w:p>
        </w:tc>
        <w:tc>
          <w:tcPr>
            <w:tcW w:w="2970" w:type="dxa"/>
          </w:tcPr>
          <w:p w14:paraId="4191DB9C" w14:textId="0D2D9161" w:rsidR="00355CE6" w:rsidRDefault="00355CE6" w:rsidP="00A01064">
            <w:r>
              <w:t>100%</w:t>
            </w:r>
          </w:p>
        </w:tc>
      </w:tr>
    </w:tbl>
    <w:p w14:paraId="10A8D610" w14:textId="77777777" w:rsidR="00506194" w:rsidRDefault="00506194" w:rsidP="00506194">
      <w:pPr>
        <w:pStyle w:val="NormalWeb"/>
        <w:spacing w:beforeLines="1" w:before="2" w:beforeAutospacing="0" w:afterLines="1" w:after="2" w:afterAutospacing="0"/>
        <w:ind w:left="1080"/>
        <w:jc w:val="both"/>
      </w:pPr>
    </w:p>
    <w:p w14:paraId="7CEE3E21" w14:textId="33319834" w:rsidR="008176F4" w:rsidRDefault="008176F4" w:rsidP="008176F4">
      <w:pPr>
        <w:pStyle w:val="NormalWeb"/>
        <w:numPr>
          <w:ilvl w:val="0"/>
          <w:numId w:val="35"/>
        </w:numPr>
        <w:spacing w:beforeLines="1" w:before="2" w:beforeAutospacing="0" w:afterLines="1" w:after="2" w:afterAutospacing="0"/>
        <w:jc w:val="both"/>
      </w:pPr>
      <w:r>
        <w:t xml:space="preserve">The final grade of this class is </w:t>
      </w:r>
      <w:r w:rsidRPr="0091229B">
        <w:rPr>
          <w:i/>
        </w:rPr>
        <w:t>solely</w:t>
      </w:r>
      <w:r>
        <w:t xml:space="preserve"> based on </w:t>
      </w:r>
      <w:r w:rsidRPr="00F970A0">
        <w:rPr>
          <w:i/>
        </w:rPr>
        <w:t>your</w:t>
      </w:r>
      <w:r>
        <w:t xml:space="preserve"> performance in </w:t>
      </w:r>
      <w:r w:rsidRPr="002C7B51">
        <w:rPr>
          <w:i/>
        </w:rPr>
        <w:t>this</w:t>
      </w:r>
      <w:r>
        <w:t xml:space="preserve"> class. </w:t>
      </w:r>
    </w:p>
    <w:p w14:paraId="5AD27E1C" w14:textId="2D6EF340" w:rsidR="008176F4" w:rsidRDefault="008176F4" w:rsidP="008176F4">
      <w:pPr>
        <w:pStyle w:val="NormalWeb"/>
        <w:numPr>
          <w:ilvl w:val="0"/>
          <w:numId w:val="35"/>
        </w:numPr>
        <w:spacing w:beforeLines="1" w:before="2" w:beforeAutospacing="0" w:afterLines="1" w:after="2" w:afterAutospacing="0"/>
        <w:jc w:val="both"/>
      </w:pPr>
      <w:r>
        <w:t>Course Project Report</w:t>
      </w:r>
      <w:r w:rsidRPr="00047659">
        <w:t xml:space="preserve"> will be submitted through Canvas. Plagiarism will result in a grade of F for the class as well being referred to the </w:t>
      </w:r>
      <w:r w:rsidR="001D0B81">
        <w:t>d</w:t>
      </w:r>
      <w:r w:rsidRPr="00047659">
        <w:t xml:space="preserve">epartment </w:t>
      </w:r>
      <w:r w:rsidR="001D0B81">
        <w:t>c</w:t>
      </w:r>
      <w:r w:rsidRPr="00047659">
        <w:t>hair.</w:t>
      </w:r>
    </w:p>
    <w:p w14:paraId="583CD768" w14:textId="77777777" w:rsidR="008176F4" w:rsidRDefault="008176F4" w:rsidP="008176F4">
      <w:pPr>
        <w:pStyle w:val="NormalWeb"/>
        <w:numPr>
          <w:ilvl w:val="0"/>
          <w:numId w:val="35"/>
        </w:numPr>
        <w:spacing w:beforeLines="1" w:before="2" w:beforeAutospacing="0" w:afterLines="1" w:after="2" w:afterAutospacing="0"/>
        <w:jc w:val="both"/>
      </w:pPr>
      <w:r>
        <w:t xml:space="preserve">No extra credit is available. </w:t>
      </w:r>
    </w:p>
    <w:p w14:paraId="31208574" w14:textId="77777777" w:rsidR="008176F4" w:rsidRDefault="008176F4" w:rsidP="008176F4">
      <w:pPr>
        <w:numPr>
          <w:ilvl w:val="0"/>
          <w:numId w:val="35"/>
        </w:numPr>
      </w:pPr>
      <w:r w:rsidRPr="00BF38ED">
        <w:rPr>
          <w:color w:val="222222"/>
          <w:shd w:val="clear" w:color="auto" w:fill="FFFFFF"/>
        </w:rPr>
        <w:t>Major exams in this class may be video recorded to ensure academic integrity. The recordings will only be viewed if there is an issue to be addressed. Under no circumstances will the recordings be publicly released.</w:t>
      </w:r>
    </w:p>
    <w:p w14:paraId="0E3A134B" w14:textId="67C4027C" w:rsidR="008B3FA0" w:rsidRDefault="008B3FA0" w:rsidP="00B83B91"/>
    <w:p w14:paraId="7C0E0751" w14:textId="2825E5FE" w:rsidR="0057466E" w:rsidRPr="0057466E" w:rsidRDefault="00E74EB7" w:rsidP="0057466E">
      <w:pPr>
        <w:pStyle w:val="Heading3"/>
      </w:pPr>
      <w:r w:rsidRPr="0048282F">
        <w:t>Determination of Grades</w:t>
      </w:r>
    </w:p>
    <w:p w14:paraId="6DC0889A" w14:textId="6523FDEE" w:rsidR="00C83507" w:rsidRDefault="00C83507" w:rsidP="00C83507"/>
    <w:p w14:paraId="218034E6" w14:textId="77777777" w:rsidR="00C83507" w:rsidRPr="00756FBB" w:rsidRDefault="00C83507" w:rsidP="00C83507">
      <w:pPr>
        <w:rPr>
          <w:i/>
        </w:rPr>
      </w:pPr>
    </w:p>
    <w:tbl>
      <w:tblPr>
        <w:tblStyle w:val="TableGrid"/>
        <w:tblW w:w="0" w:type="auto"/>
        <w:tblLook w:val="04A0" w:firstRow="1" w:lastRow="0" w:firstColumn="1" w:lastColumn="0" w:noHBand="0" w:noVBand="1"/>
      </w:tblPr>
      <w:tblGrid>
        <w:gridCol w:w="1615"/>
        <w:gridCol w:w="1620"/>
        <w:gridCol w:w="1620"/>
      </w:tblGrid>
      <w:tr w:rsidR="009A6D4D" w:rsidRPr="00756FBB" w14:paraId="70B485F1" w14:textId="77777777" w:rsidTr="006746A9">
        <w:trPr>
          <w:tblHeader/>
        </w:trPr>
        <w:tc>
          <w:tcPr>
            <w:tcW w:w="1615" w:type="dxa"/>
            <w:shd w:val="clear" w:color="auto" w:fill="7F7F7F" w:themeFill="text1" w:themeFillTint="80"/>
          </w:tcPr>
          <w:p w14:paraId="4E7A0EBB" w14:textId="77777777" w:rsidR="009A6D4D" w:rsidRPr="00756FBB" w:rsidRDefault="009A6D4D" w:rsidP="00EC42AE">
            <w:pPr>
              <w:rPr>
                <w:rFonts w:ascii="Times New Roman" w:hAnsi="Times New Roman"/>
                <w:i/>
              </w:rPr>
            </w:pPr>
            <w:r w:rsidRPr="00756FBB">
              <w:rPr>
                <w:rFonts w:ascii="Times New Roman" w:hAnsi="Times New Roman"/>
                <w:i/>
              </w:rPr>
              <w:t xml:space="preserve">Grade </w:t>
            </w:r>
          </w:p>
        </w:tc>
        <w:tc>
          <w:tcPr>
            <w:tcW w:w="1620" w:type="dxa"/>
            <w:shd w:val="clear" w:color="auto" w:fill="7F7F7F" w:themeFill="text1" w:themeFillTint="80"/>
          </w:tcPr>
          <w:p w14:paraId="0700685C" w14:textId="696CD1BD" w:rsidR="009A6D4D" w:rsidRPr="009A6D4D" w:rsidRDefault="009A6D4D" w:rsidP="00EC42AE">
            <w:pPr>
              <w:rPr>
                <w:rFonts w:ascii="Times New Roman" w:hAnsi="Times New Roman"/>
                <w:i/>
              </w:rPr>
            </w:pPr>
            <w:r w:rsidRPr="009A6D4D">
              <w:rPr>
                <w:rFonts w:ascii="Times New Roman" w:hAnsi="Times New Roman"/>
                <w:i/>
              </w:rPr>
              <w:t>Points</w:t>
            </w:r>
          </w:p>
        </w:tc>
        <w:tc>
          <w:tcPr>
            <w:tcW w:w="1620" w:type="dxa"/>
            <w:shd w:val="clear" w:color="auto" w:fill="7F7F7F" w:themeFill="text1" w:themeFillTint="80"/>
          </w:tcPr>
          <w:p w14:paraId="36A19A98" w14:textId="7718A1B4" w:rsidR="009A6D4D" w:rsidRPr="00756FBB" w:rsidRDefault="009A6D4D" w:rsidP="00EC42AE">
            <w:pPr>
              <w:rPr>
                <w:rFonts w:ascii="Times New Roman" w:hAnsi="Times New Roman"/>
                <w:i/>
              </w:rPr>
            </w:pPr>
            <w:r w:rsidRPr="00756FBB">
              <w:rPr>
                <w:rFonts w:ascii="Times New Roman" w:hAnsi="Times New Roman"/>
                <w:i/>
              </w:rPr>
              <w:t>Percentage</w:t>
            </w:r>
          </w:p>
        </w:tc>
      </w:tr>
      <w:tr w:rsidR="009A6D4D" w:rsidRPr="00756FBB" w14:paraId="029E9744" w14:textId="77777777" w:rsidTr="006746A9">
        <w:tc>
          <w:tcPr>
            <w:tcW w:w="1615" w:type="dxa"/>
          </w:tcPr>
          <w:p w14:paraId="58836EC0" w14:textId="77777777" w:rsidR="009A6D4D" w:rsidRPr="00756FBB" w:rsidRDefault="009A6D4D" w:rsidP="00EC42AE">
            <w:pPr>
              <w:rPr>
                <w:rFonts w:ascii="Times New Roman" w:hAnsi="Times New Roman"/>
                <w:i/>
              </w:rPr>
            </w:pPr>
            <w:r w:rsidRPr="00756FBB">
              <w:rPr>
                <w:rFonts w:ascii="Times New Roman" w:hAnsi="Times New Roman"/>
                <w:i/>
              </w:rPr>
              <w:t>A plus</w:t>
            </w:r>
          </w:p>
        </w:tc>
        <w:tc>
          <w:tcPr>
            <w:tcW w:w="1620" w:type="dxa"/>
          </w:tcPr>
          <w:p w14:paraId="47E82ADD" w14:textId="37CD275A" w:rsidR="009A6D4D" w:rsidRPr="009A6D4D" w:rsidRDefault="009A6D4D" w:rsidP="00EC42AE">
            <w:pPr>
              <w:rPr>
                <w:rFonts w:ascii="Times New Roman" w:hAnsi="Times New Roman"/>
                <w:i/>
              </w:rPr>
            </w:pPr>
            <w:r w:rsidRPr="009A6D4D">
              <w:rPr>
                <w:rFonts w:ascii="Times New Roman" w:hAnsi="Times New Roman"/>
                <w:i/>
              </w:rPr>
              <w:t>960 to 1000</w:t>
            </w:r>
          </w:p>
        </w:tc>
        <w:tc>
          <w:tcPr>
            <w:tcW w:w="1620" w:type="dxa"/>
          </w:tcPr>
          <w:p w14:paraId="44CCDF48" w14:textId="35B04F8A" w:rsidR="009A6D4D" w:rsidRPr="00756FBB" w:rsidRDefault="009A6D4D" w:rsidP="00EC42AE">
            <w:pPr>
              <w:rPr>
                <w:rFonts w:ascii="Times New Roman" w:hAnsi="Times New Roman"/>
                <w:i/>
              </w:rPr>
            </w:pPr>
            <w:r w:rsidRPr="00756FBB">
              <w:rPr>
                <w:rFonts w:ascii="Times New Roman" w:hAnsi="Times New Roman"/>
                <w:i/>
              </w:rPr>
              <w:t>96 to 100%</w:t>
            </w:r>
          </w:p>
        </w:tc>
      </w:tr>
      <w:tr w:rsidR="009A6D4D" w:rsidRPr="00756FBB" w14:paraId="73ED0AB0" w14:textId="77777777" w:rsidTr="006746A9">
        <w:tc>
          <w:tcPr>
            <w:tcW w:w="1615" w:type="dxa"/>
          </w:tcPr>
          <w:p w14:paraId="191DB178" w14:textId="77777777" w:rsidR="009A6D4D" w:rsidRPr="00756FBB" w:rsidRDefault="009A6D4D" w:rsidP="00EC42AE">
            <w:pPr>
              <w:rPr>
                <w:rFonts w:ascii="Times New Roman" w:hAnsi="Times New Roman"/>
                <w:i/>
              </w:rPr>
            </w:pPr>
            <w:r w:rsidRPr="00756FBB">
              <w:rPr>
                <w:rFonts w:ascii="Times New Roman" w:hAnsi="Times New Roman"/>
                <w:i/>
              </w:rPr>
              <w:t>A</w:t>
            </w:r>
          </w:p>
        </w:tc>
        <w:tc>
          <w:tcPr>
            <w:tcW w:w="1620" w:type="dxa"/>
          </w:tcPr>
          <w:p w14:paraId="7E58C0E2" w14:textId="1716C947" w:rsidR="009A6D4D" w:rsidRPr="009A6D4D" w:rsidRDefault="009A6D4D" w:rsidP="00EC42AE">
            <w:pPr>
              <w:rPr>
                <w:rFonts w:ascii="Times New Roman" w:hAnsi="Times New Roman"/>
                <w:i/>
              </w:rPr>
            </w:pPr>
            <w:r w:rsidRPr="009A6D4D">
              <w:rPr>
                <w:rFonts w:ascii="Times New Roman" w:hAnsi="Times New Roman"/>
                <w:i/>
              </w:rPr>
              <w:t>910 to 959</w:t>
            </w:r>
          </w:p>
        </w:tc>
        <w:tc>
          <w:tcPr>
            <w:tcW w:w="1620" w:type="dxa"/>
          </w:tcPr>
          <w:p w14:paraId="39510301" w14:textId="30C12FEF" w:rsidR="009A6D4D" w:rsidRPr="00756FBB" w:rsidRDefault="009A6D4D" w:rsidP="00EC42AE">
            <w:pPr>
              <w:rPr>
                <w:rFonts w:ascii="Times New Roman" w:hAnsi="Times New Roman"/>
                <w:i/>
              </w:rPr>
            </w:pPr>
            <w:r w:rsidRPr="00756FBB">
              <w:rPr>
                <w:rFonts w:ascii="Times New Roman" w:hAnsi="Times New Roman"/>
                <w:i/>
              </w:rPr>
              <w:t>9</w:t>
            </w:r>
            <w:r>
              <w:rPr>
                <w:rFonts w:ascii="Times New Roman" w:hAnsi="Times New Roman"/>
                <w:i/>
              </w:rPr>
              <w:t>1</w:t>
            </w:r>
            <w:r w:rsidRPr="00756FBB">
              <w:rPr>
                <w:rFonts w:ascii="Times New Roman" w:hAnsi="Times New Roman"/>
                <w:i/>
              </w:rPr>
              <w:t xml:space="preserve"> to 9</w:t>
            </w:r>
            <w:r>
              <w:rPr>
                <w:rFonts w:ascii="Times New Roman" w:hAnsi="Times New Roman"/>
                <w:i/>
              </w:rPr>
              <w:t>5</w:t>
            </w:r>
            <w:r w:rsidRPr="00756FBB">
              <w:rPr>
                <w:rFonts w:ascii="Times New Roman" w:hAnsi="Times New Roman"/>
                <w:i/>
              </w:rPr>
              <w:t>%</w:t>
            </w:r>
          </w:p>
        </w:tc>
      </w:tr>
      <w:tr w:rsidR="009A6D4D" w:rsidRPr="00756FBB" w14:paraId="2514176C" w14:textId="77777777" w:rsidTr="006746A9">
        <w:tc>
          <w:tcPr>
            <w:tcW w:w="1615" w:type="dxa"/>
          </w:tcPr>
          <w:p w14:paraId="67BFED28" w14:textId="77777777" w:rsidR="009A6D4D" w:rsidRPr="00756FBB" w:rsidRDefault="009A6D4D" w:rsidP="00EC42AE">
            <w:pPr>
              <w:rPr>
                <w:rFonts w:ascii="Times New Roman" w:hAnsi="Times New Roman"/>
                <w:i/>
              </w:rPr>
            </w:pPr>
            <w:r w:rsidRPr="00756FBB">
              <w:rPr>
                <w:rFonts w:ascii="Times New Roman" w:hAnsi="Times New Roman"/>
                <w:i/>
              </w:rPr>
              <w:t>A minus</w:t>
            </w:r>
          </w:p>
        </w:tc>
        <w:tc>
          <w:tcPr>
            <w:tcW w:w="1620" w:type="dxa"/>
          </w:tcPr>
          <w:p w14:paraId="6731C2B9" w14:textId="24486993" w:rsidR="009A6D4D" w:rsidRPr="009A6D4D" w:rsidRDefault="009A6D4D" w:rsidP="00EC42AE">
            <w:pPr>
              <w:rPr>
                <w:rFonts w:ascii="Times New Roman" w:hAnsi="Times New Roman"/>
                <w:i/>
              </w:rPr>
            </w:pPr>
            <w:r w:rsidRPr="009A6D4D">
              <w:rPr>
                <w:rFonts w:ascii="Times New Roman" w:hAnsi="Times New Roman"/>
                <w:i/>
              </w:rPr>
              <w:t>870 to 909</w:t>
            </w:r>
          </w:p>
        </w:tc>
        <w:tc>
          <w:tcPr>
            <w:tcW w:w="1620" w:type="dxa"/>
          </w:tcPr>
          <w:p w14:paraId="3D05DDA0" w14:textId="2DEC8EDF" w:rsidR="009A6D4D" w:rsidRPr="00756FBB" w:rsidRDefault="009A6D4D" w:rsidP="00EC42AE">
            <w:pPr>
              <w:rPr>
                <w:rFonts w:ascii="Times New Roman" w:hAnsi="Times New Roman"/>
                <w:i/>
              </w:rPr>
            </w:pPr>
            <w:r>
              <w:rPr>
                <w:rFonts w:ascii="Times New Roman" w:hAnsi="Times New Roman"/>
                <w:i/>
              </w:rPr>
              <w:t>87</w:t>
            </w:r>
            <w:r w:rsidRPr="00756FBB">
              <w:rPr>
                <w:rFonts w:ascii="Times New Roman" w:hAnsi="Times New Roman"/>
                <w:i/>
              </w:rPr>
              <w:t xml:space="preserve"> to 9</w:t>
            </w:r>
            <w:r>
              <w:rPr>
                <w:rFonts w:ascii="Times New Roman" w:hAnsi="Times New Roman"/>
                <w:i/>
              </w:rPr>
              <w:t>0</w:t>
            </w:r>
            <w:r w:rsidRPr="00756FBB">
              <w:rPr>
                <w:rFonts w:ascii="Times New Roman" w:hAnsi="Times New Roman"/>
                <w:i/>
              </w:rPr>
              <w:t>%</w:t>
            </w:r>
          </w:p>
        </w:tc>
      </w:tr>
      <w:tr w:rsidR="009A6D4D" w:rsidRPr="00756FBB" w14:paraId="5549140B" w14:textId="77777777" w:rsidTr="006746A9">
        <w:tc>
          <w:tcPr>
            <w:tcW w:w="1615" w:type="dxa"/>
          </w:tcPr>
          <w:p w14:paraId="0ED34AFA" w14:textId="77777777" w:rsidR="009A6D4D" w:rsidRPr="00756FBB" w:rsidRDefault="009A6D4D" w:rsidP="00EC42AE">
            <w:pPr>
              <w:rPr>
                <w:rFonts w:ascii="Times New Roman" w:hAnsi="Times New Roman"/>
                <w:i/>
              </w:rPr>
            </w:pPr>
            <w:r w:rsidRPr="00756FBB">
              <w:rPr>
                <w:rFonts w:ascii="Times New Roman" w:hAnsi="Times New Roman"/>
                <w:i/>
              </w:rPr>
              <w:t>B plus</w:t>
            </w:r>
          </w:p>
        </w:tc>
        <w:tc>
          <w:tcPr>
            <w:tcW w:w="1620" w:type="dxa"/>
          </w:tcPr>
          <w:p w14:paraId="00A12340" w14:textId="1114D6B7" w:rsidR="009A6D4D" w:rsidRPr="009A6D4D" w:rsidRDefault="009A6D4D" w:rsidP="00EC42AE">
            <w:pPr>
              <w:rPr>
                <w:rFonts w:ascii="Times New Roman" w:hAnsi="Times New Roman"/>
                <w:i/>
              </w:rPr>
            </w:pPr>
            <w:r w:rsidRPr="009A6D4D">
              <w:rPr>
                <w:rFonts w:ascii="Times New Roman" w:hAnsi="Times New Roman"/>
                <w:i/>
              </w:rPr>
              <w:t>840 to 869</w:t>
            </w:r>
          </w:p>
        </w:tc>
        <w:tc>
          <w:tcPr>
            <w:tcW w:w="1620" w:type="dxa"/>
          </w:tcPr>
          <w:p w14:paraId="45B8956B" w14:textId="7B081882" w:rsidR="009A6D4D" w:rsidRPr="00756FBB" w:rsidRDefault="009A6D4D" w:rsidP="00EC42AE">
            <w:pPr>
              <w:rPr>
                <w:rFonts w:ascii="Times New Roman" w:hAnsi="Times New Roman"/>
                <w:i/>
              </w:rPr>
            </w:pPr>
            <w:r w:rsidRPr="00756FBB">
              <w:rPr>
                <w:rFonts w:ascii="Times New Roman" w:hAnsi="Times New Roman"/>
                <w:i/>
              </w:rPr>
              <w:t>8</w:t>
            </w:r>
            <w:r>
              <w:rPr>
                <w:rFonts w:ascii="Times New Roman" w:hAnsi="Times New Roman"/>
                <w:i/>
              </w:rPr>
              <w:t>4</w:t>
            </w:r>
            <w:r w:rsidRPr="00756FBB">
              <w:rPr>
                <w:rFonts w:ascii="Times New Roman" w:hAnsi="Times New Roman"/>
                <w:i/>
              </w:rPr>
              <w:t xml:space="preserve"> to 8</w:t>
            </w:r>
            <w:r>
              <w:rPr>
                <w:rFonts w:ascii="Times New Roman" w:hAnsi="Times New Roman"/>
                <w:i/>
              </w:rPr>
              <w:t>6</w:t>
            </w:r>
            <w:r w:rsidRPr="00756FBB">
              <w:rPr>
                <w:rFonts w:ascii="Times New Roman" w:hAnsi="Times New Roman"/>
                <w:i/>
              </w:rPr>
              <w:t xml:space="preserve"> %</w:t>
            </w:r>
          </w:p>
        </w:tc>
      </w:tr>
      <w:tr w:rsidR="009A6D4D" w:rsidRPr="00756FBB" w14:paraId="2828D6AC" w14:textId="77777777" w:rsidTr="006746A9">
        <w:tc>
          <w:tcPr>
            <w:tcW w:w="1615" w:type="dxa"/>
          </w:tcPr>
          <w:p w14:paraId="6F92D298" w14:textId="77777777" w:rsidR="009A6D4D" w:rsidRPr="00756FBB" w:rsidRDefault="009A6D4D" w:rsidP="00EC42AE">
            <w:pPr>
              <w:rPr>
                <w:rFonts w:ascii="Times New Roman" w:hAnsi="Times New Roman"/>
                <w:i/>
              </w:rPr>
            </w:pPr>
            <w:r w:rsidRPr="00756FBB">
              <w:rPr>
                <w:rFonts w:ascii="Times New Roman" w:hAnsi="Times New Roman"/>
                <w:i/>
              </w:rPr>
              <w:t>B</w:t>
            </w:r>
          </w:p>
        </w:tc>
        <w:tc>
          <w:tcPr>
            <w:tcW w:w="1620" w:type="dxa"/>
          </w:tcPr>
          <w:p w14:paraId="5109ABBB" w14:textId="2C7D81D8" w:rsidR="009A6D4D" w:rsidRPr="009A6D4D" w:rsidRDefault="009A6D4D" w:rsidP="00EC42AE">
            <w:pPr>
              <w:rPr>
                <w:rFonts w:ascii="Times New Roman" w:hAnsi="Times New Roman"/>
                <w:i/>
              </w:rPr>
            </w:pPr>
            <w:r w:rsidRPr="009A6D4D">
              <w:rPr>
                <w:rFonts w:ascii="Times New Roman" w:hAnsi="Times New Roman"/>
                <w:i/>
              </w:rPr>
              <w:t>800 to 839</w:t>
            </w:r>
          </w:p>
        </w:tc>
        <w:tc>
          <w:tcPr>
            <w:tcW w:w="1620" w:type="dxa"/>
          </w:tcPr>
          <w:p w14:paraId="717ECA6E" w14:textId="40D1F0A4" w:rsidR="009A6D4D" w:rsidRPr="00756FBB" w:rsidRDefault="009A6D4D" w:rsidP="00EC42AE">
            <w:pPr>
              <w:rPr>
                <w:rFonts w:ascii="Times New Roman" w:hAnsi="Times New Roman"/>
                <w:i/>
              </w:rPr>
            </w:pPr>
            <w:r w:rsidRPr="00756FBB">
              <w:rPr>
                <w:rFonts w:ascii="Times New Roman" w:hAnsi="Times New Roman"/>
                <w:i/>
              </w:rPr>
              <w:t>8</w:t>
            </w:r>
            <w:r>
              <w:rPr>
                <w:rFonts w:ascii="Times New Roman" w:hAnsi="Times New Roman"/>
                <w:i/>
              </w:rPr>
              <w:t>0</w:t>
            </w:r>
            <w:r w:rsidRPr="00756FBB">
              <w:rPr>
                <w:rFonts w:ascii="Times New Roman" w:hAnsi="Times New Roman"/>
                <w:i/>
              </w:rPr>
              <w:t xml:space="preserve"> to 8</w:t>
            </w:r>
            <w:r>
              <w:rPr>
                <w:rFonts w:ascii="Times New Roman" w:hAnsi="Times New Roman"/>
                <w:i/>
              </w:rPr>
              <w:t>3</w:t>
            </w:r>
            <w:r w:rsidRPr="00756FBB">
              <w:rPr>
                <w:rFonts w:ascii="Times New Roman" w:hAnsi="Times New Roman"/>
                <w:i/>
              </w:rPr>
              <w:t>%</w:t>
            </w:r>
          </w:p>
        </w:tc>
      </w:tr>
      <w:tr w:rsidR="009A6D4D" w:rsidRPr="00756FBB" w14:paraId="11CCC44B" w14:textId="77777777" w:rsidTr="006746A9">
        <w:tc>
          <w:tcPr>
            <w:tcW w:w="1615" w:type="dxa"/>
          </w:tcPr>
          <w:p w14:paraId="41C04FF0" w14:textId="77777777" w:rsidR="009A6D4D" w:rsidRPr="00756FBB" w:rsidRDefault="009A6D4D" w:rsidP="00EC42AE">
            <w:pPr>
              <w:rPr>
                <w:rFonts w:ascii="Times New Roman" w:hAnsi="Times New Roman"/>
                <w:i/>
              </w:rPr>
            </w:pPr>
            <w:r w:rsidRPr="00756FBB">
              <w:rPr>
                <w:rFonts w:ascii="Times New Roman" w:hAnsi="Times New Roman"/>
                <w:i/>
              </w:rPr>
              <w:t>B minus</w:t>
            </w:r>
          </w:p>
        </w:tc>
        <w:tc>
          <w:tcPr>
            <w:tcW w:w="1620" w:type="dxa"/>
          </w:tcPr>
          <w:p w14:paraId="61AEF237" w14:textId="0352A3B7" w:rsidR="009A6D4D" w:rsidRPr="009A6D4D" w:rsidRDefault="009A6D4D" w:rsidP="00EC42AE">
            <w:pPr>
              <w:rPr>
                <w:rFonts w:ascii="Times New Roman" w:hAnsi="Times New Roman"/>
                <w:i/>
              </w:rPr>
            </w:pPr>
            <w:r w:rsidRPr="009A6D4D">
              <w:rPr>
                <w:rFonts w:ascii="Times New Roman" w:hAnsi="Times New Roman"/>
                <w:i/>
              </w:rPr>
              <w:t>750 to 799</w:t>
            </w:r>
          </w:p>
        </w:tc>
        <w:tc>
          <w:tcPr>
            <w:tcW w:w="1620" w:type="dxa"/>
          </w:tcPr>
          <w:p w14:paraId="459F7809" w14:textId="7B0DF64D" w:rsidR="009A6D4D" w:rsidRPr="00756FBB" w:rsidRDefault="009A6D4D" w:rsidP="00EC42AE">
            <w:pPr>
              <w:rPr>
                <w:rFonts w:ascii="Times New Roman" w:hAnsi="Times New Roman"/>
                <w:i/>
              </w:rPr>
            </w:pPr>
            <w:r>
              <w:rPr>
                <w:rFonts w:ascii="Times New Roman" w:hAnsi="Times New Roman"/>
                <w:i/>
              </w:rPr>
              <w:t>75</w:t>
            </w:r>
            <w:r w:rsidRPr="00756FBB">
              <w:rPr>
                <w:rFonts w:ascii="Times New Roman" w:hAnsi="Times New Roman"/>
                <w:i/>
              </w:rPr>
              <w:t xml:space="preserve"> to </w:t>
            </w:r>
            <w:r>
              <w:rPr>
                <w:rFonts w:ascii="Times New Roman" w:hAnsi="Times New Roman"/>
                <w:i/>
              </w:rPr>
              <w:t>79</w:t>
            </w:r>
            <w:r w:rsidRPr="00756FBB">
              <w:rPr>
                <w:rFonts w:ascii="Times New Roman" w:hAnsi="Times New Roman"/>
                <w:i/>
              </w:rPr>
              <w:t>%</w:t>
            </w:r>
          </w:p>
        </w:tc>
      </w:tr>
      <w:tr w:rsidR="009A6D4D" w:rsidRPr="00756FBB" w14:paraId="449795B8" w14:textId="77777777" w:rsidTr="006746A9">
        <w:tc>
          <w:tcPr>
            <w:tcW w:w="1615" w:type="dxa"/>
          </w:tcPr>
          <w:p w14:paraId="77932E9C" w14:textId="77777777" w:rsidR="009A6D4D" w:rsidRPr="00756FBB" w:rsidRDefault="009A6D4D" w:rsidP="00EC42AE">
            <w:pPr>
              <w:rPr>
                <w:rFonts w:ascii="Times New Roman" w:hAnsi="Times New Roman"/>
                <w:i/>
              </w:rPr>
            </w:pPr>
            <w:r w:rsidRPr="00756FBB">
              <w:rPr>
                <w:rFonts w:ascii="Times New Roman" w:hAnsi="Times New Roman"/>
                <w:i/>
              </w:rPr>
              <w:t>C plus</w:t>
            </w:r>
          </w:p>
        </w:tc>
        <w:tc>
          <w:tcPr>
            <w:tcW w:w="1620" w:type="dxa"/>
          </w:tcPr>
          <w:p w14:paraId="7D035E6C" w14:textId="718A16F1" w:rsidR="009A6D4D" w:rsidRPr="009A6D4D" w:rsidRDefault="009A6D4D" w:rsidP="00EC42AE">
            <w:pPr>
              <w:rPr>
                <w:rFonts w:ascii="Times New Roman" w:hAnsi="Times New Roman"/>
                <w:i/>
              </w:rPr>
            </w:pPr>
            <w:r w:rsidRPr="009A6D4D">
              <w:rPr>
                <w:rFonts w:ascii="Times New Roman" w:hAnsi="Times New Roman"/>
                <w:i/>
              </w:rPr>
              <w:t>700 to 749</w:t>
            </w:r>
          </w:p>
        </w:tc>
        <w:tc>
          <w:tcPr>
            <w:tcW w:w="1620" w:type="dxa"/>
          </w:tcPr>
          <w:p w14:paraId="39CE90D9" w14:textId="0F8F06C5" w:rsidR="009A6D4D" w:rsidRPr="00756FBB" w:rsidRDefault="009A6D4D" w:rsidP="00EC42AE">
            <w:pPr>
              <w:rPr>
                <w:rFonts w:ascii="Times New Roman" w:hAnsi="Times New Roman"/>
                <w:i/>
              </w:rPr>
            </w:pPr>
            <w:r w:rsidRPr="00756FBB">
              <w:rPr>
                <w:rFonts w:ascii="Times New Roman" w:hAnsi="Times New Roman"/>
                <w:i/>
              </w:rPr>
              <w:t>7</w:t>
            </w:r>
            <w:r>
              <w:rPr>
                <w:rFonts w:ascii="Times New Roman" w:hAnsi="Times New Roman"/>
                <w:i/>
              </w:rPr>
              <w:t>0</w:t>
            </w:r>
            <w:r w:rsidRPr="00756FBB">
              <w:rPr>
                <w:rFonts w:ascii="Times New Roman" w:hAnsi="Times New Roman"/>
                <w:i/>
              </w:rPr>
              <w:t xml:space="preserve"> to 7</w:t>
            </w:r>
            <w:r>
              <w:rPr>
                <w:rFonts w:ascii="Times New Roman" w:hAnsi="Times New Roman"/>
                <w:i/>
              </w:rPr>
              <w:t>4</w:t>
            </w:r>
            <w:r w:rsidRPr="00756FBB">
              <w:rPr>
                <w:rFonts w:ascii="Times New Roman" w:hAnsi="Times New Roman"/>
                <w:i/>
              </w:rPr>
              <w:t>%</w:t>
            </w:r>
          </w:p>
        </w:tc>
      </w:tr>
      <w:tr w:rsidR="009A6D4D" w:rsidRPr="00756FBB" w14:paraId="53B8F73E" w14:textId="77777777" w:rsidTr="006746A9">
        <w:tc>
          <w:tcPr>
            <w:tcW w:w="1615" w:type="dxa"/>
          </w:tcPr>
          <w:p w14:paraId="0657993A" w14:textId="77777777" w:rsidR="009A6D4D" w:rsidRPr="00756FBB" w:rsidRDefault="009A6D4D" w:rsidP="00EC42AE">
            <w:pPr>
              <w:rPr>
                <w:rFonts w:ascii="Times New Roman" w:hAnsi="Times New Roman"/>
                <w:i/>
              </w:rPr>
            </w:pPr>
            <w:r w:rsidRPr="00756FBB">
              <w:rPr>
                <w:rFonts w:ascii="Times New Roman" w:hAnsi="Times New Roman"/>
                <w:i/>
              </w:rPr>
              <w:t>C</w:t>
            </w:r>
          </w:p>
        </w:tc>
        <w:tc>
          <w:tcPr>
            <w:tcW w:w="1620" w:type="dxa"/>
          </w:tcPr>
          <w:p w14:paraId="0F27022A" w14:textId="3BD2FE96" w:rsidR="009A6D4D" w:rsidRPr="009A6D4D" w:rsidRDefault="009A6D4D" w:rsidP="00EC42AE">
            <w:pPr>
              <w:rPr>
                <w:rFonts w:ascii="Times New Roman" w:hAnsi="Times New Roman"/>
                <w:i/>
              </w:rPr>
            </w:pPr>
            <w:r w:rsidRPr="009A6D4D">
              <w:rPr>
                <w:rFonts w:ascii="Times New Roman" w:hAnsi="Times New Roman"/>
                <w:i/>
              </w:rPr>
              <w:t>650 to 699</w:t>
            </w:r>
          </w:p>
        </w:tc>
        <w:tc>
          <w:tcPr>
            <w:tcW w:w="1620" w:type="dxa"/>
          </w:tcPr>
          <w:p w14:paraId="6B19B170" w14:textId="054A518B" w:rsidR="009A6D4D" w:rsidRPr="00756FBB" w:rsidRDefault="009A6D4D" w:rsidP="00EC42AE">
            <w:pPr>
              <w:rPr>
                <w:rFonts w:ascii="Times New Roman" w:hAnsi="Times New Roman"/>
                <w:i/>
              </w:rPr>
            </w:pPr>
            <w:r>
              <w:rPr>
                <w:rFonts w:ascii="Times New Roman" w:hAnsi="Times New Roman"/>
                <w:i/>
              </w:rPr>
              <w:t>65</w:t>
            </w:r>
            <w:r w:rsidRPr="00756FBB">
              <w:rPr>
                <w:rFonts w:ascii="Times New Roman" w:hAnsi="Times New Roman"/>
                <w:i/>
              </w:rPr>
              <w:t xml:space="preserve"> to </w:t>
            </w:r>
            <w:r>
              <w:rPr>
                <w:rFonts w:ascii="Times New Roman" w:hAnsi="Times New Roman"/>
                <w:i/>
              </w:rPr>
              <w:t>69</w:t>
            </w:r>
            <w:r w:rsidRPr="00756FBB">
              <w:rPr>
                <w:rFonts w:ascii="Times New Roman" w:hAnsi="Times New Roman"/>
                <w:i/>
              </w:rPr>
              <w:t>%</w:t>
            </w:r>
          </w:p>
        </w:tc>
      </w:tr>
      <w:tr w:rsidR="009A6D4D" w:rsidRPr="00756FBB" w14:paraId="70643410" w14:textId="77777777" w:rsidTr="006746A9">
        <w:tc>
          <w:tcPr>
            <w:tcW w:w="1615" w:type="dxa"/>
          </w:tcPr>
          <w:p w14:paraId="79F1F28A" w14:textId="77777777" w:rsidR="009A6D4D" w:rsidRPr="00756FBB" w:rsidRDefault="009A6D4D" w:rsidP="00EC42AE">
            <w:pPr>
              <w:rPr>
                <w:rFonts w:ascii="Times New Roman" w:hAnsi="Times New Roman"/>
                <w:i/>
              </w:rPr>
            </w:pPr>
            <w:r w:rsidRPr="00756FBB">
              <w:rPr>
                <w:rFonts w:ascii="Times New Roman" w:hAnsi="Times New Roman"/>
                <w:i/>
              </w:rPr>
              <w:t>C minus</w:t>
            </w:r>
          </w:p>
        </w:tc>
        <w:tc>
          <w:tcPr>
            <w:tcW w:w="1620" w:type="dxa"/>
          </w:tcPr>
          <w:p w14:paraId="71768622" w14:textId="6F5D234F" w:rsidR="009A6D4D" w:rsidRPr="009A6D4D" w:rsidRDefault="009A6D4D" w:rsidP="00EC42AE">
            <w:pPr>
              <w:rPr>
                <w:rFonts w:ascii="Times New Roman" w:hAnsi="Times New Roman"/>
                <w:i/>
              </w:rPr>
            </w:pPr>
            <w:r w:rsidRPr="009A6D4D">
              <w:rPr>
                <w:rFonts w:ascii="Times New Roman" w:hAnsi="Times New Roman"/>
                <w:i/>
              </w:rPr>
              <w:t>600 to 649</w:t>
            </w:r>
          </w:p>
        </w:tc>
        <w:tc>
          <w:tcPr>
            <w:tcW w:w="1620" w:type="dxa"/>
          </w:tcPr>
          <w:p w14:paraId="64717A0D" w14:textId="668AAF5E" w:rsidR="009A6D4D" w:rsidRPr="00756FBB" w:rsidRDefault="009A6D4D" w:rsidP="00EC42AE">
            <w:pPr>
              <w:rPr>
                <w:rFonts w:ascii="Times New Roman" w:hAnsi="Times New Roman"/>
                <w:i/>
              </w:rPr>
            </w:pPr>
            <w:r>
              <w:rPr>
                <w:rFonts w:ascii="Times New Roman" w:hAnsi="Times New Roman"/>
                <w:i/>
              </w:rPr>
              <w:t>60</w:t>
            </w:r>
            <w:r w:rsidRPr="00756FBB">
              <w:rPr>
                <w:rFonts w:ascii="Times New Roman" w:hAnsi="Times New Roman"/>
                <w:i/>
              </w:rPr>
              <w:t xml:space="preserve"> to </w:t>
            </w:r>
            <w:r>
              <w:rPr>
                <w:rFonts w:ascii="Times New Roman" w:hAnsi="Times New Roman"/>
                <w:i/>
              </w:rPr>
              <w:t>64</w:t>
            </w:r>
            <w:r w:rsidRPr="00756FBB">
              <w:rPr>
                <w:rFonts w:ascii="Times New Roman" w:hAnsi="Times New Roman"/>
                <w:i/>
              </w:rPr>
              <w:t>%</w:t>
            </w:r>
          </w:p>
        </w:tc>
      </w:tr>
      <w:tr w:rsidR="009A6D4D" w:rsidRPr="00756FBB" w14:paraId="20F50F0E" w14:textId="77777777" w:rsidTr="006746A9">
        <w:tc>
          <w:tcPr>
            <w:tcW w:w="1615" w:type="dxa"/>
          </w:tcPr>
          <w:p w14:paraId="4F2E46DE" w14:textId="77777777" w:rsidR="009A6D4D" w:rsidRPr="00756FBB" w:rsidRDefault="009A6D4D" w:rsidP="00EC42AE">
            <w:pPr>
              <w:rPr>
                <w:rFonts w:ascii="Times New Roman" w:hAnsi="Times New Roman"/>
                <w:i/>
              </w:rPr>
            </w:pPr>
            <w:r w:rsidRPr="00756FBB">
              <w:rPr>
                <w:rFonts w:ascii="Times New Roman" w:hAnsi="Times New Roman"/>
                <w:i/>
              </w:rPr>
              <w:t>D plus</w:t>
            </w:r>
          </w:p>
        </w:tc>
        <w:tc>
          <w:tcPr>
            <w:tcW w:w="1620" w:type="dxa"/>
          </w:tcPr>
          <w:p w14:paraId="2DE68DED" w14:textId="06016FE2" w:rsidR="009A6D4D" w:rsidRPr="009A6D4D" w:rsidRDefault="009A6D4D" w:rsidP="00EC42AE">
            <w:pPr>
              <w:rPr>
                <w:rFonts w:ascii="Times New Roman" w:hAnsi="Times New Roman"/>
                <w:i/>
              </w:rPr>
            </w:pPr>
            <w:r w:rsidRPr="009A6D4D">
              <w:rPr>
                <w:rFonts w:ascii="Times New Roman" w:hAnsi="Times New Roman"/>
                <w:i/>
              </w:rPr>
              <w:t>550 to 599</w:t>
            </w:r>
          </w:p>
        </w:tc>
        <w:tc>
          <w:tcPr>
            <w:tcW w:w="1620" w:type="dxa"/>
          </w:tcPr>
          <w:p w14:paraId="63431E7A" w14:textId="6B04B026" w:rsidR="009A6D4D" w:rsidRPr="00756FBB" w:rsidRDefault="009A6D4D" w:rsidP="00EC42AE">
            <w:pPr>
              <w:rPr>
                <w:rFonts w:ascii="Times New Roman" w:hAnsi="Times New Roman"/>
                <w:i/>
              </w:rPr>
            </w:pPr>
            <w:r>
              <w:rPr>
                <w:rFonts w:ascii="Times New Roman" w:hAnsi="Times New Roman"/>
                <w:i/>
              </w:rPr>
              <w:t>55</w:t>
            </w:r>
            <w:r w:rsidRPr="00756FBB">
              <w:rPr>
                <w:rFonts w:ascii="Times New Roman" w:hAnsi="Times New Roman"/>
                <w:i/>
              </w:rPr>
              <w:t xml:space="preserve"> to </w:t>
            </w:r>
            <w:r>
              <w:rPr>
                <w:rFonts w:ascii="Times New Roman" w:hAnsi="Times New Roman"/>
                <w:i/>
              </w:rPr>
              <w:t>5</w:t>
            </w:r>
            <w:r w:rsidRPr="00756FBB">
              <w:rPr>
                <w:rFonts w:ascii="Times New Roman" w:hAnsi="Times New Roman"/>
                <w:i/>
              </w:rPr>
              <w:t>9%</w:t>
            </w:r>
          </w:p>
        </w:tc>
      </w:tr>
      <w:tr w:rsidR="009A6D4D" w:rsidRPr="00756FBB" w14:paraId="7218BCFC" w14:textId="77777777" w:rsidTr="006746A9">
        <w:tc>
          <w:tcPr>
            <w:tcW w:w="1615" w:type="dxa"/>
          </w:tcPr>
          <w:p w14:paraId="744F52AA" w14:textId="77777777" w:rsidR="009A6D4D" w:rsidRPr="00756FBB" w:rsidRDefault="009A6D4D" w:rsidP="00EC42AE">
            <w:pPr>
              <w:rPr>
                <w:rFonts w:ascii="Times New Roman" w:hAnsi="Times New Roman"/>
                <w:i/>
              </w:rPr>
            </w:pPr>
            <w:r w:rsidRPr="00756FBB">
              <w:rPr>
                <w:rFonts w:ascii="Times New Roman" w:hAnsi="Times New Roman"/>
                <w:i/>
              </w:rPr>
              <w:t>D</w:t>
            </w:r>
          </w:p>
        </w:tc>
        <w:tc>
          <w:tcPr>
            <w:tcW w:w="1620" w:type="dxa"/>
          </w:tcPr>
          <w:p w14:paraId="1D4F3F9F" w14:textId="6C796069" w:rsidR="009A6D4D" w:rsidRPr="009A6D4D" w:rsidRDefault="009A6D4D" w:rsidP="00EC42AE">
            <w:pPr>
              <w:rPr>
                <w:rFonts w:ascii="Times New Roman" w:hAnsi="Times New Roman"/>
                <w:i/>
              </w:rPr>
            </w:pPr>
            <w:r w:rsidRPr="009A6D4D">
              <w:rPr>
                <w:rFonts w:ascii="Times New Roman" w:hAnsi="Times New Roman"/>
                <w:i/>
              </w:rPr>
              <w:t>500 to 549</w:t>
            </w:r>
          </w:p>
        </w:tc>
        <w:tc>
          <w:tcPr>
            <w:tcW w:w="1620" w:type="dxa"/>
          </w:tcPr>
          <w:p w14:paraId="3E8E3F21" w14:textId="00DF9B23" w:rsidR="009A6D4D" w:rsidRPr="00756FBB" w:rsidRDefault="009A6D4D" w:rsidP="00EC42AE">
            <w:pPr>
              <w:rPr>
                <w:rFonts w:ascii="Times New Roman" w:hAnsi="Times New Roman"/>
                <w:i/>
              </w:rPr>
            </w:pPr>
            <w:r>
              <w:rPr>
                <w:rFonts w:ascii="Times New Roman" w:hAnsi="Times New Roman"/>
                <w:i/>
              </w:rPr>
              <w:t>50</w:t>
            </w:r>
            <w:r w:rsidRPr="00756FBB">
              <w:rPr>
                <w:rFonts w:ascii="Times New Roman" w:hAnsi="Times New Roman"/>
                <w:i/>
              </w:rPr>
              <w:t xml:space="preserve"> to </w:t>
            </w:r>
            <w:r>
              <w:rPr>
                <w:rFonts w:ascii="Times New Roman" w:hAnsi="Times New Roman"/>
                <w:i/>
              </w:rPr>
              <w:t>54</w:t>
            </w:r>
            <w:r w:rsidRPr="00756FBB">
              <w:rPr>
                <w:rFonts w:ascii="Times New Roman" w:hAnsi="Times New Roman"/>
                <w:i/>
              </w:rPr>
              <w:t>%</w:t>
            </w:r>
          </w:p>
        </w:tc>
      </w:tr>
      <w:tr w:rsidR="009A6D4D" w:rsidRPr="00E47B48" w14:paraId="2C57C069" w14:textId="77777777" w:rsidTr="006746A9">
        <w:tc>
          <w:tcPr>
            <w:tcW w:w="1615" w:type="dxa"/>
          </w:tcPr>
          <w:p w14:paraId="3A17143F" w14:textId="77777777" w:rsidR="009A6D4D" w:rsidRPr="00756FBB" w:rsidRDefault="009A6D4D" w:rsidP="00EC42AE">
            <w:pPr>
              <w:rPr>
                <w:rFonts w:ascii="Times New Roman" w:hAnsi="Times New Roman"/>
                <w:i/>
              </w:rPr>
            </w:pPr>
            <w:r w:rsidRPr="00756FBB">
              <w:rPr>
                <w:rFonts w:ascii="Times New Roman" w:hAnsi="Times New Roman"/>
                <w:i/>
              </w:rPr>
              <w:t>D minus</w:t>
            </w:r>
          </w:p>
        </w:tc>
        <w:tc>
          <w:tcPr>
            <w:tcW w:w="1620" w:type="dxa"/>
          </w:tcPr>
          <w:p w14:paraId="68F84524" w14:textId="17262E72" w:rsidR="009A6D4D" w:rsidRPr="009A6D4D" w:rsidRDefault="009A6D4D" w:rsidP="00EC42AE">
            <w:pPr>
              <w:rPr>
                <w:rFonts w:ascii="Times New Roman" w:hAnsi="Times New Roman"/>
                <w:i/>
              </w:rPr>
            </w:pPr>
            <w:r w:rsidRPr="009A6D4D">
              <w:rPr>
                <w:rFonts w:ascii="Times New Roman" w:hAnsi="Times New Roman"/>
                <w:i/>
              </w:rPr>
              <w:t>450 to 499</w:t>
            </w:r>
          </w:p>
        </w:tc>
        <w:tc>
          <w:tcPr>
            <w:tcW w:w="1620" w:type="dxa"/>
          </w:tcPr>
          <w:p w14:paraId="51545BEF" w14:textId="04486932" w:rsidR="009A6D4D" w:rsidRPr="00E47B48" w:rsidRDefault="009A6D4D" w:rsidP="00EC42AE">
            <w:pPr>
              <w:rPr>
                <w:rFonts w:ascii="Times New Roman" w:hAnsi="Times New Roman"/>
                <w:i/>
              </w:rPr>
            </w:pPr>
            <w:r>
              <w:rPr>
                <w:rFonts w:ascii="Times New Roman" w:hAnsi="Times New Roman"/>
                <w:i/>
              </w:rPr>
              <w:t>45</w:t>
            </w:r>
            <w:r w:rsidRPr="00756FBB">
              <w:rPr>
                <w:rFonts w:ascii="Times New Roman" w:hAnsi="Times New Roman"/>
                <w:i/>
              </w:rPr>
              <w:t xml:space="preserve"> to </w:t>
            </w:r>
            <w:r>
              <w:rPr>
                <w:rFonts w:ascii="Times New Roman" w:hAnsi="Times New Roman"/>
                <w:i/>
              </w:rPr>
              <w:t>49</w:t>
            </w:r>
            <w:r w:rsidRPr="00756FBB">
              <w:rPr>
                <w:rFonts w:ascii="Times New Roman" w:hAnsi="Times New Roman"/>
                <w:i/>
              </w:rPr>
              <w:t>%</w:t>
            </w:r>
          </w:p>
        </w:tc>
      </w:tr>
      <w:tr w:rsidR="009A6D4D" w:rsidRPr="00E47B48" w14:paraId="6C890666" w14:textId="77777777" w:rsidTr="006746A9">
        <w:tc>
          <w:tcPr>
            <w:tcW w:w="1615" w:type="dxa"/>
          </w:tcPr>
          <w:p w14:paraId="2DCEF4A9" w14:textId="07240E4D" w:rsidR="009A6D4D" w:rsidRPr="00756FBB" w:rsidRDefault="009A6D4D" w:rsidP="00EC42AE">
            <w:pPr>
              <w:rPr>
                <w:i/>
              </w:rPr>
            </w:pPr>
            <w:r>
              <w:rPr>
                <w:rFonts w:ascii="Times New Roman" w:hAnsi="Times New Roman"/>
                <w:i/>
              </w:rPr>
              <w:t>F</w:t>
            </w:r>
          </w:p>
        </w:tc>
        <w:tc>
          <w:tcPr>
            <w:tcW w:w="1620" w:type="dxa"/>
          </w:tcPr>
          <w:p w14:paraId="5BEA1235" w14:textId="2829805E" w:rsidR="009A6D4D" w:rsidRPr="009A6D4D" w:rsidRDefault="009A6D4D" w:rsidP="00EC42AE">
            <w:pPr>
              <w:rPr>
                <w:rFonts w:ascii="Times New Roman" w:hAnsi="Times New Roman"/>
                <w:i/>
              </w:rPr>
            </w:pPr>
            <w:r w:rsidRPr="009A6D4D">
              <w:rPr>
                <w:rFonts w:ascii="Times New Roman" w:hAnsi="Times New Roman"/>
                <w:i/>
              </w:rPr>
              <w:t>000 to 449</w:t>
            </w:r>
          </w:p>
        </w:tc>
        <w:tc>
          <w:tcPr>
            <w:tcW w:w="1620" w:type="dxa"/>
          </w:tcPr>
          <w:p w14:paraId="6B671477" w14:textId="17817173" w:rsidR="009A6D4D" w:rsidRDefault="009A6D4D" w:rsidP="00EC42AE">
            <w:pPr>
              <w:rPr>
                <w:i/>
              </w:rPr>
            </w:pPr>
            <w:r>
              <w:rPr>
                <w:rFonts w:ascii="Times New Roman" w:hAnsi="Times New Roman"/>
                <w:i/>
              </w:rPr>
              <w:t>0%-44%</w:t>
            </w:r>
          </w:p>
        </w:tc>
      </w:tr>
    </w:tbl>
    <w:p w14:paraId="2793C686" w14:textId="5B08178B" w:rsidR="009A6D4D" w:rsidRDefault="009A6D4D" w:rsidP="00B83B91">
      <w:pPr>
        <w:pStyle w:val="Heading2"/>
      </w:pPr>
    </w:p>
    <w:p w14:paraId="1392C1FE" w14:textId="77777777" w:rsidR="009A6D4D" w:rsidRPr="004C4EC2" w:rsidRDefault="009A6D4D" w:rsidP="009A6D4D">
      <w:pPr>
        <w:widowControl w:val="0"/>
        <w:numPr>
          <w:ilvl w:val="0"/>
          <w:numId w:val="38"/>
        </w:numPr>
        <w:pBdr>
          <w:top w:val="nil"/>
          <w:left w:val="nil"/>
          <w:bottom w:val="nil"/>
          <w:right w:val="nil"/>
          <w:between w:val="nil"/>
        </w:pBdr>
        <w:tabs>
          <w:tab w:val="left" w:pos="360"/>
        </w:tabs>
      </w:pPr>
      <w:r>
        <w:t xml:space="preserve">Refer to </w:t>
      </w:r>
      <w:hyperlink r:id="rId17" w:history="1">
        <w:r w:rsidRPr="004C4EC2">
          <w:rPr>
            <w:rStyle w:val="Hyperlink"/>
          </w:rPr>
          <w:t>Spring 2021 Special University Grading Policy</w:t>
        </w:r>
      </w:hyperlink>
      <w:r>
        <w:t xml:space="preserve"> for grade changes.</w:t>
      </w:r>
    </w:p>
    <w:p w14:paraId="607C1732" w14:textId="77777777" w:rsidR="009A6D4D" w:rsidRPr="009A6D4D" w:rsidRDefault="009A6D4D" w:rsidP="009A6D4D">
      <w:pPr>
        <w:rPr>
          <w:lang w:eastAsia="en-US"/>
        </w:rPr>
      </w:pPr>
    </w:p>
    <w:p w14:paraId="06DB54B0" w14:textId="0EDF4CD8" w:rsidR="002E0DEE" w:rsidRPr="00310987" w:rsidRDefault="002E0DEE" w:rsidP="00B83B91">
      <w:pPr>
        <w:pStyle w:val="Heading2"/>
      </w:pPr>
      <w:r w:rsidRPr="00310987">
        <w:t>Classroom Protocol</w:t>
      </w:r>
    </w:p>
    <w:p w14:paraId="35CEE54D" w14:textId="77777777" w:rsidR="00B95EEC" w:rsidRPr="00597E7C" w:rsidRDefault="00B95EEC" w:rsidP="00B95EEC">
      <w:pPr>
        <w:numPr>
          <w:ilvl w:val="0"/>
          <w:numId w:val="36"/>
        </w:numPr>
        <w:jc w:val="both"/>
        <w:rPr>
          <w:bCs/>
        </w:rPr>
      </w:pPr>
      <w:r w:rsidRPr="00597E7C">
        <w:rPr>
          <w:bCs/>
        </w:rPr>
        <w:t xml:space="preserve">Each student is required to engage in classroom activities, participate in labs, submit assignments and reports on time, </w:t>
      </w:r>
      <w:r w:rsidRPr="00597E7C">
        <w:rPr>
          <w:bCs/>
          <w:i/>
          <w:iCs/>
        </w:rPr>
        <w:t xml:space="preserve">and </w:t>
      </w:r>
      <w:r w:rsidRPr="00597E7C">
        <w:rPr>
          <w:bCs/>
        </w:rPr>
        <w:t xml:space="preserve">take exams and tests on time. </w:t>
      </w:r>
    </w:p>
    <w:p w14:paraId="5D3F91D0" w14:textId="77777777" w:rsidR="00B95EEC" w:rsidRPr="00597E7C" w:rsidRDefault="00B95EEC" w:rsidP="00B95EEC">
      <w:pPr>
        <w:numPr>
          <w:ilvl w:val="0"/>
          <w:numId w:val="36"/>
        </w:numPr>
        <w:jc w:val="both"/>
        <w:rPr>
          <w:bCs/>
        </w:rPr>
      </w:pPr>
      <w:r w:rsidRPr="00597E7C">
        <w:rPr>
          <w:bCs/>
        </w:rPr>
        <w:t>Web browsing in class is strictly not allowed. Cell Phones are to be turned off during lectures and tests. During exams if you receive a cell phone call or page it will be assumed that you have completed your exam and no further work will be allowed.</w:t>
      </w:r>
    </w:p>
    <w:p w14:paraId="6AC9C668" w14:textId="2FDFC900" w:rsidR="00B95EEC" w:rsidRPr="004565E9" w:rsidRDefault="00B95EEC" w:rsidP="00B95EEC">
      <w:pPr>
        <w:numPr>
          <w:ilvl w:val="0"/>
          <w:numId w:val="36"/>
        </w:numPr>
        <w:jc w:val="both"/>
      </w:pPr>
      <w:r w:rsidRPr="004565E9">
        <w:t xml:space="preserve">No </w:t>
      </w:r>
      <w:r w:rsidR="0083527C" w:rsidRPr="004565E9">
        <w:t>m</w:t>
      </w:r>
      <w:r w:rsidRPr="004565E9">
        <w:t>ake-up exams will be held.</w:t>
      </w:r>
    </w:p>
    <w:p w14:paraId="59CD688F" w14:textId="08B84ED3" w:rsidR="00B95EEC" w:rsidRPr="00597E7C" w:rsidRDefault="00B95EEC" w:rsidP="00B95EEC">
      <w:pPr>
        <w:numPr>
          <w:ilvl w:val="0"/>
          <w:numId w:val="36"/>
        </w:numPr>
        <w:jc w:val="both"/>
        <w:rPr>
          <w:bCs/>
        </w:rPr>
      </w:pPr>
      <w:r w:rsidRPr="00597E7C">
        <w:rPr>
          <w:bCs/>
        </w:rPr>
        <w:lastRenderedPageBreak/>
        <w:t>Exams will be closed book</w:t>
      </w:r>
      <w:r w:rsidR="004565E9">
        <w:rPr>
          <w:bCs/>
        </w:rPr>
        <w:t>. One cheat sheet (letter size and both sides) is allowed in each exam.</w:t>
      </w:r>
    </w:p>
    <w:p w14:paraId="38311BA1" w14:textId="77777777" w:rsidR="00B95EEC" w:rsidRPr="00597E7C" w:rsidRDefault="00B95EEC" w:rsidP="00B95EEC">
      <w:pPr>
        <w:numPr>
          <w:ilvl w:val="0"/>
          <w:numId w:val="36"/>
        </w:numPr>
        <w:jc w:val="both"/>
      </w:pPr>
      <w:r w:rsidRPr="00597E7C">
        <w:rPr>
          <w:bCs/>
        </w:rPr>
        <w:t>Student causing disruption in the class will be asked to leave the class</w:t>
      </w:r>
      <w:r>
        <w:rPr>
          <w:bCs/>
        </w:rPr>
        <w:t>.</w:t>
      </w:r>
    </w:p>
    <w:p w14:paraId="6E9DC657" w14:textId="69E1F325" w:rsidR="00B95EEC" w:rsidRDefault="00B95EEC" w:rsidP="00B83B91">
      <w:pPr>
        <w:pStyle w:val="Normalnumbered"/>
        <w:numPr>
          <w:ilvl w:val="0"/>
          <w:numId w:val="0"/>
        </w:numPr>
        <w:rPr>
          <w:i/>
          <w:highlight w:val="lightGray"/>
          <w:shd w:val="clear" w:color="auto" w:fill="D9D9D9"/>
        </w:rPr>
      </w:pPr>
    </w:p>
    <w:p w14:paraId="1C39C65C" w14:textId="77777777" w:rsidR="00393636" w:rsidRDefault="00393636" w:rsidP="00B83B91">
      <w:pPr>
        <w:pStyle w:val="Normalnumbered"/>
        <w:numPr>
          <w:ilvl w:val="0"/>
          <w:numId w:val="0"/>
        </w:numPr>
        <w:rPr>
          <w:i/>
          <w:highlight w:val="lightGray"/>
          <w:shd w:val="clear" w:color="auto" w:fill="D9D9D9"/>
          <w:lang w:eastAsia="zh-TW"/>
        </w:rPr>
      </w:pPr>
    </w:p>
    <w:p w14:paraId="7D435C8A" w14:textId="77777777" w:rsidR="002F28B6" w:rsidRPr="00494546" w:rsidRDefault="002F28B6" w:rsidP="002F28B6">
      <w:pPr>
        <w:pStyle w:val="NormalWeb"/>
      </w:pPr>
      <w:r w:rsidRPr="00494546">
        <w:rPr>
          <w:b/>
          <w:bCs/>
        </w:rPr>
        <w:t xml:space="preserve">Zoom Classroom Etiquette </w:t>
      </w:r>
    </w:p>
    <w:p w14:paraId="1C420FB3" w14:textId="77777777" w:rsidR="002F28B6" w:rsidRPr="00494546" w:rsidRDefault="002F28B6" w:rsidP="002F28B6">
      <w:pPr>
        <w:pStyle w:val="NormalWeb"/>
        <w:numPr>
          <w:ilvl w:val="0"/>
          <w:numId w:val="37"/>
        </w:numPr>
      </w:pPr>
      <w:r w:rsidRPr="00494546">
        <w:rPr>
          <w:b/>
          <w:bCs/>
        </w:rPr>
        <w:t xml:space="preserve">Mute Your Microphone: </w:t>
      </w:r>
      <w:r w:rsidRPr="00494546">
        <w:t xml:space="preserve">To help keep background noise to a minimum, make sure you mute your microphone when you are not speaking. </w:t>
      </w:r>
    </w:p>
    <w:p w14:paraId="2D60F95B" w14:textId="77777777" w:rsidR="002F28B6" w:rsidRPr="00494546" w:rsidRDefault="002F28B6" w:rsidP="002F28B6">
      <w:pPr>
        <w:pStyle w:val="NormalWeb"/>
        <w:numPr>
          <w:ilvl w:val="0"/>
          <w:numId w:val="37"/>
        </w:numPr>
      </w:pPr>
      <w:r w:rsidRPr="00494546">
        <w:rPr>
          <w:b/>
          <w:bCs/>
        </w:rPr>
        <w:t xml:space="preserve">Be Mindful of Background Noise and Distractions: </w:t>
      </w:r>
      <w:r w:rsidRPr="00494546">
        <w:t xml:space="preserve">Find a quiet place to “attend” class, to the greatest extent possible. </w:t>
      </w:r>
    </w:p>
    <w:p w14:paraId="7C4ADBCA" w14:textId="77777777" w:rsidR="002F28B6" w:rsidRPr="00494546" w:rsidRDefault="002F28B6" w:rsidP="002F28B6">
      <w:pPr>
        <w:pStyle w:val="NormalWeb"/>
        <w:numPr>
          <w:ilvl w:val="1"/>
          <w:numId w:val="37"/>
        </w:numPr>
      </w:pPr>
      <w:r w:rsidRPr="00494546">
        <w:t xml:space="preserve">Avoid video setups where people may be walking behind you, people talking/making noise, etc. </w:t>
      </w:r>
    </w:p>
    <w:p w14:paraId="5EDEDC60" w14:textId="77777777" w:rsidR="002F28B6" w:rsidRPr="00494546" w:rsidRDefault="002F28B6" w:rsidP="002F28B6">
      <w:pPr>
        <w:pStyle w:val="NormalWeb"/>
        <w:numPr>
          <w:ilvl w:val="1"/>
          <w:numId w:val="37"/>
        </w:numPr>
      </w:pPr>
      <w:r w:rsidRPr="00494546">
        <w:t xml:space="preserve">Avoid activities that could create additional noise, such as shuffling papers, listening to music in the background, etc. </w:t>
      </w:r>
    </w:p>
    <w:p w14:paraId="26B942CA" w14:textId="77777777" w:rsidR="002F28B6" w:rsidRPr="00494546" w:rsidRDefault="002F28B6" w:rsidP="002F28B6">
      <w:pPr>
        <w:pStyle w:val="NormalWeb"/>
        <w:numPr>
          <w:ilvl w:val="0"/>
          <w:numId w:val="37"/>
        </w:numPr>
      </w:pPr>
      <w:r w:rsidRPr="00494546">
        <w:rPr>
          <w:b/>
          <w:bCs/>
        </w:rPr>
        <w:t xml:space="preserve">Position Your Camera Properly: </w:t>
      </w:r>
      <w:r w:rsidRPr="00494546">
        <w:t xml:space="preserve">Be sure your webcam is in a stable position and focused at eye level. </w:t>
      </w:r>
    </w:p>
    <w:p w14:paraId="2C441926" w14:textId="77777777" w:rsidR="002F28B6" w:rsidRPr="00494546" w:rsidRDefault="002F28B6" w:rsidP="002F28B6">
      <w:pPr>
        <w:pStyle w:val="NormalWeb"/>
        <w:numPr>
          <w:ilvl w:val="0"/>
          <w:numId w:val="37"/>
        </w:numPr>
      </w:pPr>
      <w:r w:rsidRPr="00494546">
        <w:rPr>
          <w:b/>
          <w:bCs/>
        </w:rPr>
        <w:t xml:space="preserve">Limit Your Distractions/Avoid Multitasking: </w:t>
      </w:r>
      <w:r w:rsidRPr="00494546">
        <w:t xml:space="preserve">You can make it easier to focus on the meeting by turning off notifications, closing or minimizing running apps, and putting your smartphone away (unless you are using it to access Zoom). </w:t>
      </w:r>
    </w:p>
    <w:p w14:paraId="4B859182" w14:textId="77777777" w:rsidR="002F28B6" w:rsidRPr="00494546" w:rsidRDefault="002F28B6" w:rsidP="002F28B6">
      <w:pPr>
        <w:pStyle w:val="NormalWeb"/>
        <w:numPr>
          <w:ilvl w:val="0"/>
          <w:numId w:val="37"/>
        </w:numPr>
      </w:pPr>
      <w:r w:rsidRPr="00494546">
        <w:rPr>
          <w:b/>
          <w:bCs/>
        </w:rPr>
        <w:t xml:space="preserve">Use Appropriate Virtual Backgrounds: </w:t>
      </w:r>
      <w:r w:rsidRPr="00494546">
        <w:t>If using a virtual background, it should be appropriate and professional and should NOT suggest or include content that is objectively offensive or demeaning.</w:t>
      </w:r>
      <w:r w:rsidRPr="00494546">
        <w:rPr>
          <w:rFonts w:ascii="Calibri" w:hAnsi="Calibri" w:cs="Calibri"/>
        </w:rPr>
        <w:t xml:space="preserve"> </w:t>
      </w:r>
    </w:p>
    <w:p w14:paraId="40CC6B76" w14:textId="77777777" w:rsidR="002F28B6" w:rsidRPr="002F28B6" w:rsidRDefault="002F28B6" w:rsidP="00B83B91">
      <w:pPr>
        <w:pStyle w:val="Normalnumbered"/>
        <w:numPr>
          <w:ilvl w:val="0"/>
          <w:numId w:val="0"/>
        </w:numPr>
        <w:rPr>
          <w:iCs/>
          <w:highlight w:val="lightGray"/>
          <w:shd w:val="clear" w:color="auto" w:fill="D9D9D9"/>
        </w:rPr>
      </w:pPr>
    </w:p>
    <w:p w14:paraId="3F1A7D89" w14:textId="24A343D2" w:rsidR="00444C92" w:rsidRPr="001F5F14" w:rsidRDefault="00444C92" w:rsidP="00B83B91">
      <w:pPr>
        <w:pStyle w:val="Heading2"/>
      </w:pPr>
      <w:r w:rsidRPr="00310987">
        <w:t>University Policies</w:t>
      </w:r>
    </w:p>
    <w:p w14:paraId="764EC73C" w14:textId="3C818028" w:rsidR="00532CD7" w:rsidRPr="0001502A" w:rsidRDefault="00E70545" w:rsidP="00B83B91">
      <w:pPr>
        <w:rPr>
          <w:i/>
          <w:highlight w:val="lightGray"/>
        </w:rPr>
      </w:pPr>
      <w:r w:rsidRPr="0048282F">
        <w:rPr>
          <w:lang w:eastAsia="en-US"/>
        </w:rPr>
        <w:t xml:space="preserve">Per </w:t>
      </w:r>
      <w:hyperlink r:id="rId18" w:history="1">
        <w:r w:rsidRPr="0057466E">
          <w:rPr>
            <w:rStyle w:val="Hyperlink"/>
            <w:highlight w:val="yellow"/>
            <w:lang w:eastAsia="en-US"/>
          </w:rPr>
          <w:t>University Policy S16-9</w:t>
        </w:r>
      </w:hyperlink>
      <w:r w:rsidR="0001502A">
        <w:rPr>
          <w:lang w:eastAsia="en-US"/>
        </w:rPr>
        <w:t xml:space="preserve"> </w:t>
      </w:r>
      <w:r w:rsidR="0001502A" w:rsidRPr="00756FBB">
        <w:rPr>
          <w:i/>
        </w:rPr>
        <w:t>(http://www.sjsu.edu/senate/docs/S16-9.pdf)</w:t>
      </w:r>
      <w:r w:rsidRPr="00756FBB">
        <w:rPr>
          <w:lang w:eastAsia="en-US"/>
        </w:rPr>
        <w:t>,</w:t>
      </w:r>
      <w:r w:rsidR="0001502A" w:rsidRPr="00756FBB">
        <w:t xml:space="preserve"> </w:t>
      </w:r>
      <w:r w:rsidRPr="00756FBB">
        <w:t xml:space="preserve">relevant </w:t>
      </w:r>
      <w:r w:rsidR="0001502A" w:rsidRPr="00756FBB">
        <w:t xml:space="preserve">information </w:t>
      </w:r>
      <w:r w:rsidRPr="00756FBB">
        <w:t xml:space="preserve">to all courses, such as academic integrity, accommodations, </w:t>
      </w:r>
      <w:r w:rsidR="009174A8" w:rsidRPr="00756FBB">
        <w:t xml:space="preserve">dropping and adding, consent for recording of class, </w:t>
      </w:r>
      <w:r w:rsidRPr="00756FBB">
        <w:t>etc.</w:t>
      </w:r>
      <w:r w:rsidRPr="0048282F">
        <w:t xml:space="preserve"> </w:t>
      </w:r>
      <w:r w:rsidR="0001502A">
        <w:t>is</w:t>
      </w:r>
      <w:r w:rsidRPr="0048282F">
        <w:t xml:space="preserve"> available on </w:t>
      </w:r>
      <w:r w:rsidRPr="0048282F">
        <w:rPr>
          <w:lang w:eastAsia="en-US"/>
        </w:rPr>
        <w:t xml:space="preserve">Office of Graduate and Undergraduate Programs’ </w:t>
      </w:r>
      <w:hyperlink r:id="rId19"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57466E">
        <w:t>.</w:t>
      </w:r>
      <w:r>
        <w:t xml:space="preserve"> </w:t>
      </w:r>
      <w:r w:rsidR="00532CD7" w:rsidRPr="0057466E">
        <w:rPr>
          <w:highlight w:val="yellow"/>
          <w:lang w:eastAsia="en-US"/>
        </w:rPr>
        <w:t xml:space="preserve">Make sure to </w:t>
      </w:r>
      <w:r w:rsidR="0057466E" w:rsidRPr="0057466E">
        <w:rPr>
          <w:highlight w:val="yellow"/>
          <w:lang w:eastAsia="en-US"/>
        </w:rPr>
        <w:t xml:space="preserve">visit this page, </w:t>
      </w:r>
      <w:r w:rsidR="001046FF">
        <w:rPr>
          <w:highlight w:val="yellow"/>
          <w:lang w:eastAsia="en-US"/>
        </w:rPr>
        <w:t>re</w:t>
      </w:r>
      <w:r w:rsidR="0057466E" w:rsidRPr="0057466E">
        <w:rPr>
          <w:highlight w:val="yellow"/>
          <w:lang w:eastAsia="en-US"/>
        </w:rPr>
        <w:t>view and be familiar with</w:t>
      </w:r>
      <w:r w:rsidR="00532CD7" w:rsidRPr="0057466E">
        <w:rPr>
          <w:highlight w:val="yellow"/>
          <w:lang w:eastAsia="en-US"/>
        </w:rPr>
        <w:t xml:space="preserve"> th</w:t>
      </w:r>
      <w:r w:rsidRPr="0057466E">
        <w:rPr>
          <w:highlight w:val="yellow"/>
          <w:lang w:eastAsia="en-US"/>
        </w:rPr>
        <w:t xml:space="preserve">ese </w:t>
      </w:r>
      <w:r w:rsidR="008B0431" w:rsidRPr="0057466E">
        <w:rPr>
          <w:highlight w:val="yellow"/>
          <w:lang w:eastAsia="en-US"/>
        </w:rPr>
        <w:t xml:space="preserve">university </w:t>
      </w:r>
      <w:r w:rsidRPr="0057466E">
        <w:rPr>
          <w:highlight w:val="yellow"/>
          <w:lang w:eastAsia="en-US"/>
        </w:rPr>
        <w:t>policies and resources.</w:t>
      </w:r>
    </w:p>
    <w:p w14:paraId="473E3A2A" w14:textId="77777777" w:rsidR="00890676" w:rsidRPr="00034FC1" w:rsidRDefault="00890676" w:rsidP="00B83B91">
      <w:pPr>
        <w:rPr>
          <w:highlight w:val="yellow"/>
        </w:rPr>
      </w:pPr>
    </w:p>
    <w:p w14:paraId="6E2DD764" w14:textId="77777777" w:rsidR="001F6230" w:rsidRDefault="001F6230" w:rsidP="00B83B91">
      <w:pPr>
        <w:rPr>
          <w:i/>
          <w:highlight w:val="lightGray"/>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5C72A4EA" w14:textId="3A809327" w:rsidR="00444C92" w:rsidRPr="00310987" w:rsidRDefault="00F34AE3" w:rsidP="00B83B91">
      <w:pPr>
        <w:pStyle w:val="Heading1"/>
      </w:pPr>
      <w:r>
        <w:t>CS</w:t>
      </w:r>
      <w:r w:rsidR="00BB16B9">
        <w:t xml:space="preserve"> </w:t>
      </w:r>
      <w:r>
        <w:t>166</w:t>
      </w:r>
      <w:r w:rsidR="00BB16B9">
        <w:t>, Information Security</w:t>
      </w:r>
      <w:r w:rsidR="00444C92" w:rsidRPr="00310987">
        <w:t xml:space="preserve">, </w:t>
      </w:r>
      <w:r w:rsidR="009726CE">
        <w:t xml:space="preserve">Section 02, </w:t>
      </w:r>
      <w:r w:rsidR="00197F23">
        <w:t>Spring</w:t>
      </w:r>
      <w:r w:rsidR="00BB16B9">
        <w:t xml:space="preserve"> 20</w:t>
      </w:r>
      <w:r w:rsidR="00B87DC7">
        <w:t>2</w:t>
      </w:r>
      <w:r w:rsidR="00197F23">
        <w:t>2</w:t>
      </w:r>
      <w:r w:rsidR="007249A9">
        <w:br/>
      </w:r>
      <w:r w:rsidR="00444C92" w:rsidRPr="00310987">
        <w:t>Course Schedule</w:t>
      </w:r>
    </w:p>
    <w:p w14:paraId="352D81D8" w14:textId="3C8FBFF0" w:rsidR="00444C92" w:rsidRDefault="00BB16B9" w:rsidP="00E451C8">
      <w:pPr>
        <w:rPr>
          <w:b/>
          <w:i/>
        </w:rPr>
      </w:pPr>
      <w:r w:rsidRPr="00BC5CB7">
        <w:rPr>
          <w:b/>
          <w:i/>
        </w:rPr>
        <w:t xml:space="preserve">The schedule is subject to change with fair notice through </w:t>
      </w:r>
      <w:r w:rsidR="00437EFD">
        <w:rPr>
          <w:b/>
          <w:i/>
        </w:rPr>
        <w:t>Canvas</w:t>
      </w:r>
    </w:p>
    <w:p w14:paraId="71C32424" w14:textId="38986378" w:rsidR="003C7DAD" w:rsidRDefault="003C7DAD" w:rsidP="00E451C8">
      <w:pPr>
        <w:rPr>
          <w:b/>
          <w:i/>
        </w:rPr>
      </w:pPr>
    </w:p>
    <w:p w14:paraId="492CD6EC" w14:textId="77777777" w:rsidR="0028767C" w:rsidRDefault="0028767C" w:rsidP="00E451C8">
      <w:pPr>
        <w:rPr>
          <w:b/>
          <w:i/>
          <w:lang w:eastAsia="zh-TW"/>
        </w:rPr>
      </w:pPr>
    </w:p>
    <w:tbl>
      <w:tblPr>
        <w:tblW w:w="9331" w:type="dxa"/>
        <w:tblCellMar>
          <w:top w:w="15" w:type="dxa"/>
        </w:tblCellMar>
        <w:tblLook w:val="04A0" w:firstRow="1" w:lastRow="0" w:firstColumn="1" w:lastColumn="0" w:noHBand="0" w:noVBand="1"/>
      </w:tblPr>
      <w:tblGrid>
        <w:gridCol w:w="860"/>
        <w:gridCol w:w="880"/>
        <w:gridCol w:w="5200"/>
        <w:gridCol w:w="2380"/>
        <w:gridCol w:w="222"/>
      </w:tblGrid>
      <w:tr w:rsidR="0044464B" w:rsidRPr="0044464B" w14:paraId="7F27F6CB" w14:textId="77777777" w:rsidTr="0044464B">
        <w:trPr>
          <w:gridAfter w:val="1"/>
          <w:wAfter w:w="11" w:type="dxa"/>
          <w:trHeight w:val="32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50EA" w14:textId="77777777" w:rsidR="0044464B" w:rsidRPr="0044464B" w:rsidRDefault="0044464B" w:rsidP="0044464B">
            <w:pPr>
              <w:jc w:val="center"/>
              <w:rPr>
                <w:rFonts w:ascii="Calibri" w:hAnsi="Calibri" w:cs="Calibri"/>
                <w:b/>
                <w:bCs/>
                <w:color w:val="000000"/>
              </w:rPr>
            </w:pPr>
            <w:r w:rsidRPr="0044464B">
              <w:rPr>
                <w:rFonts w:ascii="Calibri" w:hAnsi="Calibri" w:cs="Calibri"/>
                <w:b/>
                <w:bCs/>
                <w:color w:val="000000"/>
              </w:rPr>
              <w:t>Week</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3852F9B9" w14:textId="77777777" w:rsidR="0044464B" w:rsidRPr="0044464B" w:rsidRDefault="0044464B" w:rsidP="0044464B">
            <w:pPr>
              <w:jc w:val="center"/>
              <w:rPr>
                <w:rFonts w:ascii="Calibri" w:hAnsi="Calibri" w:cs="Calibri"/>
                <w:b/>
                <w:bCs/>
                <w:color w:val="000000"/>
              </w:rPr>
            </w:pPr>
            <w:r w:rsidRPr="0044464B">
              <w:rPr>
                <w:rFonts w:ascii="Calibri" w:hAnsi="Calibri" w:cs="Calibri"/>
                <w:b/>
                <w:bCs/>
                <w:color w:val="000000"/>
              </w:rPr>
              <w:t>Date</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14:paraId="62430A71" w14:textId="77777777" w:rsidR="0044464B" w:rsidRPr="0044464B" w:rsidRDefault="0044464B" w:rsidP="0044464B">
            <w:pPr>
              <w:jc w:val="center"/>
              <w:rPr>
                <w:rFonts w:ascii="Calibri" w:hAnsi="Calibri" w:cs="Calibri"/>
                <w:b/>
                <w:bCs/>
                <w:color w:val="000000"/>
              </w:rPr>
            </w:pPr>
            <w:r w:rsidRPr="0044464B">
              <w:rPr>
                <w:rFonts w:ascii="Calibri" w:hAnsi="Calibri" w:cs="Calibri"/>
                <w:b/>
                <w:bCs/>
                <w:color w:val="000000"/>
              </w:rPr>
              <w:t>Topics</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40F481E5" w14:textId="3937EDF2" w:rsidR="0044464B" w:rsidRPr="0044464B" w:rsidRDefault="0044464B" w:rsidP="0044464B">
            <w:pPr>
              <w:jc w:val="center"/>
              <w:rPr>
                <w:rFonts w:ascii="Calibri" w:hAnsi="Calibri" w:cs="Calibri"/>
                <w:b/>
                <w:bCs/>
                <w:color w:val="000000"/>
                <w:lang w:eastAsia="zh-TW"/>
              </w:rPr>
            </w:pPr>
            <w:r w:rsidRPr="0044464B">
              <w:rPr>
                <w:rFonts w:ascii="Calibri" w:hAnsi="Calibri" w:cs="Calibri"/>
                <w:b/>
                <w:bCs/>
                <w:color w:val="000000"/>
              </w:rPr>
              <w:t>Readings/</w:t>
            </w:r>
            <w:r w:rsidR="00950CA3">
              <w:rPr>
                <w:rFonts w:ascii="Calibri" w:hAnsi="Calibri" w:cs="Calibri"/>
                <w:b/>
                <w:bCs/>
                <w:color w:val="000000"/>
              </w:rPr>
              <w:t>Quizzes</w:t>
            </w:r>
          </w:p>
        </w:tc>
      </w:tr>
      <w:tr w:rsidR="0044464B" w:rsidRPr="0044464B" w14:paraId="6CE127ED" w14:textId="77777777" w:rsidTr="0044464B">
        <w:trPr>
          <w:gridAfter w:val="1"/>
          <w:wAfter w:w="11" w:type="dxa"/>
          <w:trHeight w:val="32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B33CA53"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w:t>
            </w:r>
          </w:p>
        </w:tc>
        <w:tc>
          <w:tcPr>
            <w:tcW w:w="880" w:type="dxa"/>
            <w:tcBorders>
              <w:top w:val="nil"/>
              <w:left w:val="nil"/>
              <w:bottom w:val="single" w:sz="4" w:space="0" w:color="auto"/>
              <w:right w:val="single" w:sz="4" w:space="0" w:color="auto"/>
            </w:tcBorders>
            <w:shd w:val="clear" w:color="auto" w:fill="auto"/>
            <w:noWrap/>
            <w:vAlign w:val="bottom"/>
            <w:hideMark/>
          </w:tcPr>
          <w:p w14:paraId="4CE5A04D"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 </w:t>
            </w:r>
          </w:p>
        </w:tc>
        <w:tc>
          <w:tcPr>
            <w:tcW w:w="5200" w:type="dxa"/>
            <w:tcBorders>
              <w:top w:val="nil"/>
              <w:left w:val="nil"/>
              <w:bottom w:val="single" w:sz="4" w:space="0" w:color="auto"/>
              <w:right w:val="single" w:sz="4" w:space="0" w:color="auto"/>
            </w:tcBorders>
            <w:shd w:val="clear" w:color="auto" w:fill="auto"/>
            <w:noWrap/>
            <w:vAlign w:val="center"/>
            <w:hideMark/>
          </w:tcPr>
          <w:p w14:paraId="2043951F" w14:textId="77777777" w:rsidR="0044464B" w:rsidRPr="0044464B" w:rsidRDefault="0044464B" w:rsidP="0044464B">
            <w:pPr>
              <w:rPr>
                <w:rFonts w:ascii="Calibri" w:hAnsi="Calibri" w:cs="Calibri"/>
                <w:b/>
                <w:bCs/>
                <w:i/>
                <w:iCs/>
                <w:color w:val="00B050"/>
              </w:rPr>
            </w:pPr>
            <w:r w:rsidRPr="0044464B">
              <w:rPr>
                <w:rFonts w:ascii="Calibri" w:hAnsi="Calibri" w:cs="Calibri"/>
                <w:b/>
                <w:bCs/>
                <w:i/>
                <w:iCs/>
                <w:color w:val="00B050"/>
              </w:rPr>
              <w:t>No class</w:t>
            </w:r>
          </w:p>
        </w:tc>
        <w:tc>
          <w:tcPr>
            <w:tcW w:w="2380" w:type="dxa"/>
            <w:tcBorders>
              <w:top w:val="nil"/>
              <w:left w:val="nil"/>
              <w:bottom w:val="single" w:sz="4" w:space="0" w:color="auto"/>
              <w:right w:val="single" w:sz="4" w:space="0" w:color="auto"/>
            </w:tcBorders>
            <w:shd w:val="clear" w:color="auto" w:fill="auto"/>
            <w:noWrap/>
            <w:vAlign w:val="center"/>
            <w:hideMark/>
          </w:tcPr>
          <w:p w14:paraId="5BBC965C"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4B9E46A6"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5AD81"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2</w:t>
            </w:r>
          </w:p>
        </w:tc>
        <w:tc>
          <w:tcPr>
            <w:tcW w:w="880" w:type="dxa"/>
            <w:tcBorders>
              <w:top w:val="nil"/>
              <w:left w:val="nil"/>
              <w:bottom w:val="single" w:sz="4" w:space="0" w:color="auto"/>
              <w:right w:val="single" w:sz="4" w:space="0" w:color="auto"/>
            </w:tcBorders>
            <w:shd w:val="clear" w:color="auto" w:fill="auto"/>
            <w:noWrap/>
            <w:vAlign w:val="bottom"/>
            <w:hideMark/>
          </w:tcPr>
          <w:p w14:paraId="7E9DF1D2"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8/22</w:t>
            </w:r>
          </w:p>
        </w:tc>
        <w:tc>
          <w:tcPr>
            <w:tcW w:w="5200" w:type="dxa"/>
            <w:tcBorders>
              <w:top w:val="nil"/>
              <w:left w:val="nil"/>
              <w:bottom w:val="single" w:sz="4" w:space="0" w:color="auto"/>
              <w:right w:val="single" w:sz="4" w:space="0" w:color="auto"/>
            </w:tcBorders>
            <w:shd w:val="clear" w:color="auto" w:fill="auto"/>
            <w:vAlign w:val="center"/>
            <w:hideMark/>
          </w:tcPr>
          <w:p w14:paraId="0C52FBD4" w14:textId="77777777" w:rsidR="0044464B" w:rsidRPr="0044464B" w:rsidRDefault="0044464B" w:rsidP="0044464B">
            <w:pPr>
              <w:rPr>
                <w:rFonts w:ascii="Calibri" w:hAnsi="Calibri" w:cs="Calibri"/>
                <w:color w:val="000000"/>
              </w:rPr>
            </w:pPr>
            <w:r w:rsidRPr="0044464B">
              <w:rPr>
                <w:rFonts w:ascii="Calibri" w:hAnsi="Calibri" w:cs="Calibri"/>
                <w:color w:val="000000"/>
              </w:rPr>
              <w:t>Course Overview, Linux tutorial</w:t>
            </w:r>
          </w:p>
        </w:tc>
        <w:tc>
          <w:tcPr>
            <w:tcW w:w="2380" w:type="dxa"/>
            <w:tcBorders>
              <w:top w:val="nil"/>
              <w:left w:val="nil"/>
              <w:bottom w:val="single" w:sz="4" w:space="0" w:color="auto"/>
              <w:right w:val="single" w:sz="4" w:space="0" w:color="auto"/>
            </w:tcBorders>
            <w:shd w:val="clear" w:color="auto" w:fill="auto"/>
            <w:vAlign w:val="bottom"/>
            <w:hideMark/>
          </w:tcPr>
          <w:p w14:paraId="6693B547" w14:textId="77777777" w:rsidR="0044464B" w:rsidRPr="0044464B" w:rsidRDefault="0044464B" w:rsidP="0044464B">
            <w:pPr>
              <w:rPr>
                <w:rFonts w:ascii="Calibri" w:hAnsi="Calibri" w:cs="Calibri"/>
                <w:color w:val="000000"/>
              </w:rPr>
            </w:pPr>
            <w:r w:rsidRPr="0044464B">
              <w:rPr>
                <w:rFonts w:ascii="Calibri" w:hAnsi="Calibri" w:cs="Calibri"/>
                <w:color w:val="000000"/>
              </w:rPr>
              <w:t>Slides</w:t>
            </w:r>
          </w:p>
        </w:tc>
      </w:tr>
      <w:tr w:rsidR="0044464B" w:rsidRPr="0044464B" w14:paraId="0BB4DFF9"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120930B0"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hideMark/>
          </w:tcPr>
          <w:p w14:paraId="059D9660"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8/24</w:t>
            </w:r>
          </w:p>
        </w:tc>
        <w:tc>
          <w:tcPr>
            <w:tcW w:w="5200" w:type="dxa"/>
            <w:tcBorders>
              <w:top w:val="nil"/>
              <w:left w:val="nil"/>
              <w:bottom w:val="single" w:sz="4" w:space="0" w:color="auto"/>
              <w:right w:val="single" w:sz="4" w:space="0" w:color="auto"/>
            </w:tcBorders>
            <w:shd w:val="clear" w:color="auto" w:fill="auto"/>
            <w:vAlign w:val="center"/>
            <w:hideMark/>
          </w:tcPr>
          <w:p w14:paraId="099E8A77" w14:textId="77777777" w:rsidR="0044464B" w:rsidRPr="0044464B" w:rsidRDefault="0044464B" w:rsidP="0044464B">
            <w:pPr>
              <w:rPr>
                <w:rFonts w:ascii="Calibri" w:hAnsi="Calibri" w:cs="Calibri"/>
                <w:color w:val="000000"/>
              </w:rPr>
            </w:pPr>
            <w:r w:rsidRPr="0044464B">
              <w:rPr>
                <w:rFonts w:ascii="Calibri" w:hAnsi="Calibri" w:cs="Calibri"/>
                <w:color w:val="000000"/>
              </w:rPr>
              <w:t>Information Security Introduction</w:t>
            </w:r>
          </w:p>
        </w:tc>
        <w:tc>
          <w:tcPr>
            <w:tcW w:w="2380" w:type="dxa"/>
            <w:tcBorders>
              <w:top w:val="nil"/>
              <w:left w:val="nil"/>
              <w:bottom w:val="single" w:sz="4" w:space="0" w:color="auto"/>
              <w:right w:val="single" w:sz="4" w:space="0" w:color="auto"/>
            </w:tcBorders>
            <w:shd w:val="clear" w:color="auto" w:fill="auto"/>
            <w:vAlign w:val="bottom"/>
            <w:hideMark/>
          </w:tcPr>
          <w:p w14:paraId="2232A371" w14:textId="77777777" w:rsidR="0044464B" w:rsidRPr="0044464B" w:rsidRDefault="0044464B" w:rsidP="0044464B">
            <w:pPr>
              <w:rPr>
                <w:rFonts w:ascii="Calibri" w:hAnsi="Calibri" w:cs="Calibri"/>
                <w:color w:val="000000"/>
              </w:rPr>
            </w:pPr>
            <w:r w:rsidRPr="0044464B">
              <w:rPr>
                <w:rFonts w:ascii="Calibri" w:hAnsi="Calibri" w:cs="Calibri"/>
                <w:color w:val="000000"/>
              </w:rPr>
              <w:t>Ch. 1</w:t>
            </w:r>
          </w:p>
        </w:tc>
      </w:tr>
      <w:tr w:rsidR="0044464B" w:rsidRPr="0044464B" w14:paraId="76A4F4F0"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011698"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3</w:t>
            </w:r>
          </w:p>
        </w:tc>
        <w:tc>
          <w:tcPr>
            <w:tcW w:w="880" w:type="dxa"/>
            <w:tcBorders>
              <w:top w:val="nil"/>
              <w:left w:val="nil"/>
              <w:bottom w:val="single" w:sz="4" w:space="0" w:color="auto"/>
              <w:right w:val="single" w:sz="4" w:space="0" w:color="auto"/>
            </w:tcBorders>
            <w:shd w:val="clear" w:color="auto" w:fill="auto"/>
            <w:noWrap/>
            <w:vAlign w:val="bottom"/>
            <w:hideMark/>
          </w:tcPr>
          <w:p w14:paraId="05CC9579"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8/29</w:t>
            </w:r>
          </w:p>
        </w:tc>
        <w:tc>
          <w:tcPr>
            <w:tcW w:w="5200" w:type="dxa"/>
            <w:tcBorders>
              <w:top w:val="nil"/>
              <w:left w:val="nil"/>
              <w:bottom w:val="single" w:sz="4" w:space="0" w:color="auto"/>
              <w:right w:val="single" w:sz="4" w:space="0" w:color="auto"/>
            </w:tcBorders>
            <w:shd w:val="clear" w:color="auto" w:fill="auto"/>
            <w:vAlign w:val="center"/>
            <w:hideMark/>
          </w:tcPr>
          <w:p w14:paraId="148EE4AE" w14:textId="77777777" w:rsidR="0044464B" w:rsidRPr="0044464B" w:rsidRDefault="0044464B" w:rsidP="0044464B">
            <w:pPr>
              <w:rPr>
                <w:rFonts w:ascii="Calibri" w:hAnsi="Calibri" w:cs="Calibri"/>
                <w:color w:val="000000"/>
              </w:rPr>
            </w:pPr>
            <w:r w:rsidRPr="0044464B">
              <w:rPr>
                <w:rFonts w:ascii="Calibri" w:hAnsi="Calibri" w:cs="Calibri"/>
                <w:color w:val="000000"/>
              </w:rPr>
              <w:t>Classic Encryption Technology</w:t>
            </w:r>
          </w:p>
        </w:tc>
        <w:tc>
          <w:tcPr>
            <w:tcW w:w="2380" w:type="dxa"/>
            <w:tcBorders>
              <w:top w:val="nil"/>
              <w:left w:val="nil"/>
              <w:bottom w:val="single" w:sz="4" w:space="0" w:color="auto"/>
              <w:right w:val="single" w:sz="4" w:space="0" w:color="auto"/>
            </w:tcBorders>
            <w:shd w:val="clear" w:color="auto" w:fill="auto"/>
            <w:vAlign w:val="bottom"/>
            <w:hideMark/>
          </w:tcPr>
          <w:p w14:paraId="48E790A5" w14:textId="77777777" w:rsidR="0044464B" w:rsidRPr="0044464B" w:rsidRDefault="0044464B" w:rsidP="0044464B">
            <w:pPr>
              <w:rPr>
                <w:rFonts w:ascii="Calibri" w:hAnsi="Calibri" w:cs="Calibri"/>
                <w:color w:val="000000"/>
              </w:rPr>
            </w:pPr>
            <w:r w:rsidRPr="0044464B">
              <w:rPr>
                <w:rFonts w:ascii="Calibri" w:hAnsi="Calibri" w:cs="Calibri"/>
                <w:color w:val="000000"/>
              </w:rPr>
              <w:t>Notes</w:t>
            </w:r>
          </w:p>
        </w:tc>
      </w:tr>
      <w:tr w:rsidR="0044464B" w:rsidRPr="0044464B" w14:paraId="2BFFDEF1"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315583B7"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38AAC5F1"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9/1</w:t>
            </w:r>
          </w:p>
        </w:tc>
        <w:tc>
          <w:tcPr>
            <w:tcW w:w="5200" w:type="dxa"/>
            <w:tcBorders>
              <w:top w:val="nil"/>
              <w:left w:val="nil"/>
              <w:bottom w:val="single" w:sz="4" w:space="0" w:color="auto"/>
              <w:right w:val="single" w:sz="4" w:space="0" w:color="auto"/>
            </w:tcBorders>
            <w:shd w:val="clear" w:color="auto" w:fill="auto"/>
            <w:vAlign w:val="center"/>
            <w:hideMark/>
          </w:tcPr>
          <w:p w14:paraId="0A788CD0" w14:textId="77777777" w:rsidR="0044464B" w:rsidRPr="0044464B" w:rsidRDefault="0044464B" w:rsidP="0044464B">
            <w:pPr>
              <w:rPr>
                <w:rFonts w:ascii="Calibri" w:hAnsi="Calibri" w:cs="Calibri"/>
                <w:color w:val="000000"/>
              </w:rPr>
            </w:pPr>
            <w:r w:rsidRPr="0044464B">
              <w:rPr>
                <w:rFonts w:ascii="Calibri" w:hAnsi="Calibri" w:cs="Calibri"/>
                <w:color w:val="000000"/>
              </w:rPr>
              <w:t>Cryptographic Tools</w:t>
            </w:r>
          </w:p>
        </w:tc>
        <w:tc>
          <w:tcPr>
            <w:tcW w:w="2380" w:type="dxa"/>
            <w:tcBorders>
              <w:top w:val="nil"/>
              <w:left w:val="nil"/>
              <w:bottom w:val="single" w:sz="4" w:space="0" w:color="auto"/>
              <w:right w:val="single" w:sz="4" w:space="0" w:color="auto"/>
            </w:tcBorders>
            <w:shd w:val="clear" w:color="auto" w:fill="auto"/>
            <w:vAlign w:val="bottom"/>
            <w:hideMark/>
          </w:tcPr>
          <w:p w14:paraId="4DBECE5F" w14:textId="77777777" w:rsidR="0044464B" w:rsidRPr="0044464B" w:rsidRDefault="0044464B" w:rsidP="0044464B">
            <w:pPr>
              <w:rPr>
                <w:rFonts w:ascii="Calibri" w:hAnsi="Calibri" w:cs="Calibri"/>
                <w:color w:val="000000"/>
              </w:rPr>
            </w:pPr>
            <w:r w:rsidRPr="0044464B">
              <w:rPr>
                <w:rFonts w:ascii="Calibri" w:hAnsi="Calibri" w:cs="Calibri"/>
                <w:color w:val="000000"/>
              </w:rPr>
              <w:t>Ch. 2</w:t>
            </w:r>
          </w:p>
        </w:tc>
      </w:tr>
      <w:tr w:rsidR="0044464B" w:rsidRPr="0044464B" w14:paraId="6A871412"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188185"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4</w:t>
            </w:r>
          </w:p>
        </w:tc>
        <w:tc>
          <w:tcPr>
            <w:tcW w:w="880" w:type="dxa"/>
            <w:tcBorders>
              <w:top w:val="nil"/>
              <w:left w:val="nil"/>
              <w:bottom w:val="single" w:sz="4" w:space="0" w:color="auto"/>
              <w:right w:val="single" w:sz="4" w:space="0" w:color="auto"/>
            </w:tcBorders>
            <w:shd w:val="clear" w:color="auto" w:fill="auto"/>
            <w:noWrap/>
            <w:vAlign w:val="bottom"/>
            <w:hideMark/>
          </w:tcPr>
          <w:p w14:paraId="512D871C" w14:textId="77777777" w:rsidR="0044464B" w:rsidRPr="0044464B" w:rsidRDefault="0044464B" w:rsidP="0044464B">
            <w:pPr>
              <w:jc w:val="center"/>
              <w:rPr>
                <w:rFonts w:ascii="Calibri" w:hAnsi="Calibri" w:cs="Calibri"/>
                <w:b/>
                <w:bCs/>
                <w:i/>
                <w:iCs/>
                <w:color w:val="00B050"/>
              </w:rPr>
            </w:pPr>
            <w:r w:rsidRPr="0044464B">
              <w:rPr>
                <w:rFonts w:ascii="Calibri" w:hAnsi="Calibri" w:cs="Calibri"/>
                <w:b/>
                <w:bCs/>
                <w:i/>
                <w:iCs/>
                <w:color w:val="00B050"/>
              </w:rPr>
              <w:t>9/5</w:t>
            </w:r>
          </w:p>
        </w:tc>
        <w:tc>
          <w:tcPr>
            <w:tcW w:w="5200" w:type="dxa"/>
            <w:tcBorders>
              <w:top w:val="nil"/>
              <w:left w:val="nil"/>
              <w:bottom w:val="single" w:sz="4" w:space="0" w:color="auto"/>
              <w:right w:val="single" w:sz="4" w:space="0" w:color="auto"/>
            </w:tcBorders>
            <w:shd w:val="clear" w:color="auto" w:fill="auto"/>
            <w:vAlign w:val="center"/>
            <w:hideMark/>
          </w:tcPr>
          <w:p w14:paraId="5AA51510" w14:textId="77777777" w:rsidR="0044464B" w:rsidRPr="0044464B" w:rsidRDefault="0044464B" w:rsidP="0044464B">
            <w:pPr>
              <w:rPr>
                <w:rFonts w:ascii="Calibri" w:hAnsi="Calibri" w:cs="Calibri"/>
                <w:b/>
                <w:bCs/>
                <w:i/>
                <w:iCs/>
                <w:color w:val="00B050"/>
              </w:rPr>
            </w:pPr>
            <w:r w:rsidRPr="0044464B">
              <w:rPr>
                <w:rFonts w:ascii="Calibri" w:hAnsi="Calibri" w:cs="Calibri"/>
                <w:b/>
                <w:bCs/>
                <w:i/>
                <w:iCs/>
                <w:color w:val="00B050"/>
              </w:rPr>
              <w:t>Labor Day - no class</w:t>
            </w:r>
          </w:p>
        </w:tc>
        <w:tc>
          <w:tcPr>
            <w:tcW w:w="2380" w:type="dxa"/>
            <w:tcBorders>
              <w:top w:val="nil"/>
              <w:left w:val="nil"/>
              <w:bottom w:val="single" w:sz="4" w:space="0" w:color="auto"/>
              <w:right w:val="single" w:sz="4" w:space="0" w:color="auto"/>
            </w:tcBorders>
            <w:shd w:val="clear" w:color="auto" w:fill="auto"/>
            <w:noWrap/>
            <w:vAlign w:val="center"/>
            <w:hideMark/>
          </w:tcPr>
          <w:p w14:paraId="0A25E321"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187D6DA7"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5B19E163"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0AE86D8F"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9/7</w:t>
            </w:r>
          </w:p>
        </w:tc>
        <w:tc>
          <w:tcPr>
            <w:tcW w:w="5200" w:type="dxa"/>
            <w:tcBorders>
              <w:top w:val="nil"/>
              <w:left w:val="nil"/>
              <w:bottom w:val="single" w:sz="4" w:space="0" w:color="auto"/>
              <w:right w:val="single" w:sz="4" w:space="0" w:color="auto"/>
            </w:tcBorders>
            <w:shd w:val="clear" w:color="auto" w:fill="auto"/>
            <w:vAlign w:val="center"/>
            <w:hideMark/>
          </w:tcPr>
          <w:p w14:paraId="11BFAB38" w14:textId="77777777" w:rsidR="0044464B" w:rsidRPr="0044464B" w:rsidRDefault="0044464B" w:rsidP="0044464B">
            <w:pPr>
              <w:rPr>
                <w:rFonts w:ascii="Calibri" w:hAnsi="Calibri" w:cs="Calibri"/>
                <w:color w:val="000000"/>
              </w:rPr>
            </w:pPr>
            <w:r w:rsidRPr="0044464B">
              <w:rPr>
                <w:rFonts w:ascii="Calibri" w:hAnsi="Calibri" w:cs="Calibri"/>
                <w:color w:val="000000"/>
              </w:rPr>
              <w:t>Symmetric Encryption</w:t>
            </w:r>
          </w:p>
        </w:tc>
        <w:tc>
          <w:tcPr>
            <w:tcW w:w="2380" w:type="dxa"/>
            <w:tcBorders>
              <w:top w:val="nil"/>
              <w:left w:val="nil"/>
              <w:bottom w:val="single" w:sz="4" w:space="0" w:color="auto"/>
              <w:right w:val="single" w:sz="4" w:space="0" w:color="auto"/>
            </w:tcBorders>
            <w:shd w:val="clear" w:color="auto" w:fill="auto"/>
            <w:vAlign w:val="bottom"/>
            <w:hideMark/>
          </w:tcPr>
          <w:p w14:paraId="01183387" w14:textId="77777777" w:rsidR="0044464B" w:rsidRPr="0044464B" w:rsidRDefault="0044464B" w:rsidP="0044464B">
            <w:pPr>
              <w:rPr>
                <w:rFonts w:ascii="Calibri" w:hAnsi="Calibri" w:cs="Calibri"/>
                <w:color w:val="000000"/>
              </w:rPr>
            </w:pPr>
            <w:r w:rsidRPr="0044464B">
              <w:rPr>
                <w:rFonts w:ascii="Calibri" w:hAnsi="Calibri" w:cs="Calibri"/>
                <w:color w:val="000000"/>
              </w:rPr>
              <w:t>Ch. 20</w:t>
            </w:r>
          </w:p>
        </w:tc>
      </w:tr>
      <w:tr w:rsidR="0044464B" w:rsidRPr="0044464B" w14:paraId="59878304"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E46E92"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5</w:t>
            </w:r>
          </w:p>
        </w:tc>
        <w:tc>
          <w:tcPr>
            <w:tcW w:w="880" w:type="dxa"/>
            <w:tcBorders>
              <w:top w:val="nil"/>
              <w:left w:val="nil"/>
              <w:bottom w:val="single" w:sz="4" w:space="0" w:color="auto"/>
              <w:right w:val="single" w:sz="4" w:space="0" w:color="auto"/>
            </w:tcBorders>
            <w:shd w:val="clear" w:color="auto" w:fill="auto"/>
            <w:noWrap/>
            <w:vAlign w:val="bottom"/>
            <w:hideMark/>
          </w:tcPr>
          <w:p w14:paraId="3C72A048"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9/12</w:t>
            </w:r>
          </w:p>
        </w:tc>
        <w:tc>
          <w:tcPr>
            <w:tcW w:w="5200" w:type="dxa"/>
            <w:tcBorders>
              <w:top w:val="nil"/>
              <w:left w:val="nil"/>
              <w:bottom w:val="single" w:sz="4" w:space="0" w:color="auto"/>
              <w:right w:val="single" w:sz="4" w:space="0" w:color="auto"/>
            </w:tcBorders>
            <w:shd w:val="clear" w:color="auto" w:fill="auto"/>
            <w:vAlign w:val="center"/>
            <w:hideMark/>
          </w:tcPr>
          <w:p w14:paraId="147BC60F" w14:textId="77777777" w:rsidR="0044464B" w:rsidRPr="0044464B" w:rsidRDefault="0044464B" w:rsidP="0044464B">
            <w:pPr>
              <w:rPr>
                <w:rFonts w:ascii="Calibri" w:hAnsi="Calibri" w:cs="Calibri"/>
                <w:color w:val="000000"/>
              </w:rPr>
            </w:pPr>
            <w:r w:rsidRPr="0044464B">
              <w:rPr>
                <w:rFonts w:ascii="Calibri" w:hAnsi="Calibri" w:cs="Calibri"/>
                <w:color w:val="000000"/>
              </w:rPr>
              <w:t>Symmetric Encryption</w:t>
            </w:r>
          </w:p>
        </w:tc>
        <w:tc>
          <w:tcPr>
            <w:tcW w:w="2380" w:type="dxa"/>
            <w:tcBorders>
              <w:top w:val="nil"/>
              <w:left w:val="nil"/>
              <w:bottom w:val="single" w:sz="4" w:space="0" w:color="auto"/>
              <w:right w:val="single" w:sz="4" w:space="0" w:color="auto"/>
            </w:tcBorders>
            <w:shd w:val="clear" w:color="auto" w:fill="auto"/>
            <w:vAlign w:val="bottom"/>
            <w:hideMark/>
          </w:tcPr>
          <w:p w14:paraId="6B69EBCA"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246D3D28"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3EBA1A2D"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048B1581"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9/14</w:t>
            </w:r>
          </w:p>
        </w:tc>
        <w:tc>
          <w:tcPr>
            <w:tcW w:w="5200" w:type="dxa"/>
            <w:tcBorders>
              <w:top w:val="nil"/>
              <w:left w:val="nil"/>
              <w:bottom w:val="single" w:sz="4" w:space="0" w:color="auto"/>
              <w:right w:val="single" w:sz="4" w:space="0" w:color="auto"/>
            </w:tcBorders>
            <w:shd w:val="clear" w:color="auto" w:fill="auto"/>
            <w:vAlign w:val="center"/>
            <w:hideMark/>
          </w:tcPr>
          <w:p w14:paraId="66C4B194" w14:textId="77777777" w:rsidR="0044464B" w:rsidRPr="0044464B" w:rsidRDefault="0044464B" w:rsidP="0044464B">
            <w:pPr>
              <w:rPr>
                <w:rFonts w:ascii="Calibri" w:hAnsi="Calibri" w:cs="Calibri"/>
                <w:color w:val="000000"/>
              </w:rPr>
            </w:pPr>
            <w:r w:rsidRPr="0044464B">
              <w:rPr>
                <w:rFonts w:ascii="Calibri" w:hAnsi="Calibri" w:cs="Calibri"/>
                <w:color w:val="000000"/>
              </w:rPr>
              <w:t>Asymmetric Encryption</w:t>
            </w:r>
          </w:p>
        </w:tc>
        <w:tc>
          <w:tcPr>
            <w:tcW w:w="2380" w:type="dxa"/>
            <w:tcBorders>
              <w:top w:val="nil"/>
              <w:left w:val="nil"/>
              <w:bottom w:val="single" w:sz="4" w:space="0" w:color="auto"/>
              <w:right w:val="single" w:sz="4" w:space="0" w:color="auto"/>
            </w:tcBorders>
            <w:shd w:val="clear" w:color="auto" w:fill="auto"/>
            <w:vAlign w:val="bottom"/>
            <w:hideMark/>
          </w:tcPr>
          <w:p w14:paraId="22DD720E" w14:textId="77777777" w:rsidR="0044464B" w:rsidRPr="0044464B" w:rsidRDefault="0044464B" w:rsidP="0044464B">
            <w:pPr>
              <w:rPr>
                <w:rFonts w:ascii="Calibri" w:hAnsi="Calibri" w:cs="Calibri"/>
                <w:color w:val="000000"/>
              </w:rPr>
            </w:pPr>
            <w:r w:rsidRPr="0044464B">
              <w:rPr>
                <w:rFonts w:ascii="Calibri" w:hAnsi="Calibri" w:cs="Calibri"/>
                <w:color w:val="000000"/>
              </w:rPr>
              <w:t>Ch. 21</w:t>
            </w:r>
          </w:p>
        </w:tc>
      </w:tr>
      <w:tr w:rsidR="0044464B" w:rsidRPr="0044464B" w14:paraId="53903815"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CFF89B"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6</w:t>
            </w:r>
          </w:p>
        </w:tc>
        <w:tc>
          <w:tcPr>
            <w:tcW w:w="880" w:type="dxa"/>
            <w:tcBorders>
              <w:top w:val="nil"/>
              <w:left w:val="nil"/>
              <w:bottom w:val="single" w:sz="4" w:space="0" w:color="auto"/>
              <w:right w:val="single" w:sz="4" w:space="0" w:color="auto"/>
            </w:tcBorders>
            <w:shd w:val="clear" w:color="auto" w:fill="auto"/>
            <w:noWrap/>
            <w:hideMark/>
          </w:tcPr>
          <w:p w14:paraId="7E811A50" w14:textId="77777777" w:rsidR="0044464B" w:rsidRPr="0044464B" w:rsidRDefault="0044464B" w:rsidP="0044464B">
            <w:pPr>
              <w:jc w:val="center"/>
              <w:rPr>
                <w:rFonts w:ascii="Calibri" w:hAnsi="Calibri" w:cs="Calibri"/>
              </w:rPr>
            </w:pPr>
            <w:r w:rsidRPr="0044464B">
              <w:rPr>
                <w:rFonts w:ascii="Calibri" w:hAnsi="Calibri" w:cs="Calibri"/>
              </w:rPr>
              <w:t>9/19</w:t>
            </w:r>
          </w:p>
        </w:tc>
        <w:tc>
          <w:tcPr>
            <w:tcW w:w="5200" w:type="dxa"/>
            <w:tcBorders>
              <w:top w:val="nil"/>
              <w:left w:val="nil"/>
              <w:bottom w:val="single" w:sz="4" w:space="0" w:color="auto"/>
              <w:right w:val="single" w:sz="4" w:space="0" w:color="auto"/>
            </w:tcBorders>
            <w:shd w:val="clear" w:color="auto" w:fill="auto"/>
            <w:vAlign w:val="center"/>
            <w:hideMark/>
          </w:tcPr>
          <w:p w14:paraId="39DB5E42" w14:textId="77777777" w:rsidR="0044464B" w:rsidRPr="0044464B" w:rsidRDefault="0044464B" w:rsidP="0044464B">
            <w:pPr>
              <w:rPr>
                <w:rFonts w:ascii="Calibri" w:hAnsi="Calibri" w:cs="Calibri"/>
                <w:color w:val="000000"/>
              </w:rPr>
            </w:pPr>
            <w:r w:rsidRPr="0044464B">
              <w:rPr>
                <w:rFonts w:ascii="Calibri" w:hAnsi="Calibri" w:cs="Calibri"/>
                <w:color w:val="000000"/>
              </w:rPr>
              <w:t>Asymmetric Encryption</w:t>
            </w:r>
          </w:p>
        </w:tc>
        <w:tc>
          <w:tcPr>
            <w:tcW w:w="2380" w:type="dxa"/>
            <w:tcBorders>
              <w:top w:val="nil"/>
              <w:left w:val="nil"/>
              <w:bottom w:val="single" w:sz="4" w:space="0" w:color="auto"/>
              <w:right w:val="single" w:sz="4" w:space="0" w:color="auto"/>
            </w:tcBorders>
            <w:shd w:val="clear" w:color="auto" w:fill="auto"/>
            <w:vAlign w:val="bottom"/>
            <w:hideMark/>
          </w:tcPr>
          <w:p w14:paraId="2FBBD2BC"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475FF470"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5EC469E6"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301F8874" w14:textId="77777777" w:rsidR="0044464B" w:rsidRPr="0044464B" w:rsidRDefault="0044464B" w:rsidP="0044464B">
            <w:pPr>
              <w:jc w:val="center"/>
              <w:rPr>
                <w:rFonts w:ascii="Calibri" w:hAnsi="Calibri" w:cs="Calibri"/>
              </w:rPr>
            </w:pPr>
            <w:r w:rsidRPr="0044464B">
              <w:rPr>
                <w:rFonts w:ascii="Calibri" w:hAnsi="Calibri" w:cs="Calibri"/>
              </w:rPr>
              <w:t>9/21</w:t>
            </w:r>
          </w:p>
        </w:tc>
        <w:tc>
          <w:tcPr>
            <w:tcW w:w="5200" w:type="dxa"/>
            <w:tcBorders>
              <w:top w:val="nil"/>
              <w:left w:val="nil"/>
              <w:bottom w:val="single" w:sz="4" w:space="0" w:color="auto"/>
              <w:right w:val="single" w:sz="4" w:space="0" w:color="auto"/>
            </w:tcBorders>
            <w:shd w:val="clear" w:color="auto" w:fill="auto"/>
            <w:vAlign w:val="center"/>
            <w:hideMark/>
          </w:tcPr>
          <w:p w14:paraId="44C29332" w14:textId="77777777" w:rsidR="0044464B" w:rsidRPr="0044464B" w:rsidRDefault="0044464B" w:rsidP="0044464B">
            <w:pPr>
              <w:rPr>
                <w:rFonts w:ascii="Calibri" w:hAnsi="Calibri" w:cs="Calibri"/>
                <w:color w:val="000000"/>
              </w:rPr>
            </w:pPr>
            <w:r w:rsidRPr="0044464B">
              <w:rPr>
                <w:rFonts w:ascii="Calibri" w:hAnsi="Calibri" w:cs="Calibri"/>
                <w:color w:val="000000"/>
              </w:rPr>
              <w:t>User Authentication</w:t>
            </w:r>
          </w:p>
        </w:tc>
        <w:tc>
          <w:tcPr>
            <w:tcW w:w="2380" w:type="dxa"/>
            <w:tcBorders>
              <w:top w:val="nil"/>
              <w:left w:val="nil"/>
              <w:bottom w:val="single" w:sz="4" w:space="0" w:color="auto"/>
              <w:right w:val="single" w:sz="4" w:space="0" w:color="auto"/>
            </w:tcBorders>
            <w:shd w:val="clear" w:color="auto" w:fill="auto"/>
            <w:vAlign w:val="bottom"/>
            <w:hideMark/>
          </w:tcPr>
          <w:p w14:paraId="7795C2D2" w14:textId="77777777" w:rsidR="0044464B" w:rsidRPr="0044464B" w:rsidRDefault="0044464B" w:rsidP="0044464B">
            <w:pPr>
              <w:rPr>
                <w:rFonts w:ascii="Calibri" w:hAnsi="Calibri" w:cs="Calibri"/>
                <w:color w:val="000000"/>
              </w:rPr>
            </w:pPr>
            <w:r w:rsidRPr="0044464B">
              <w:rPr>
                <w:rFonts w:ascii="Calibri" w:hAnsi="Calibri" w:cs="Calibri"/>
                <w:color w:val="000000"/>
              </w:rPr>
              <w:t>Ch. 3</w:t>
            </w:r>
          </w:p>
        </w:tc>
      </w:tr>
      <w:tr w:rsidR="0044464B" w:rsidRPr="0044464B" w14:paraId="17EB9E98"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315A28"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7</w:t>
            </w:r>
          </w:p>
        </w:tc>
        <w:tc>
          <w:tcPr>
            <w:tcW w:w="880" w:type="dxa"/>
            <w:tcBorders>
              <w:top w:val="nil"/>
              <w:left w:val="nil"/>
              <w:bottom w:val="single" w:sz="4" w:space="0" w:color="auto"/>
              <w:right w:val="single" w:sz="4" w:space="0" w:color="auto"/>
            </w:tcBorders>
            <w:shd w:val="clear" w:color="auto" w:fill="auto"/>
            <w:noWrap/>
            <w:vAlign w:val="bottom"/>
            <w:hideMark/>
          </w:tcPr>
          <w:p w14:paraId="4B5C98D5" w14:textId="77777777" w:rsidR="0044464B" w:rsidRPr="0044464B" w:rsidRDefault="0044464B" w:rsidP="0044464B">
            <w:pPr>
              <w:jc w:val="center"/>
              <w:rPr>
                <w:rFonts w:ascii="Calibri" w:hAnsi="Calibri" w:cs="Calibri"/>
                <w:b/>
                <w:bCs/>
                <w:i/>
                <w:iCs/>
                <w:color w:val="0000FF"/>
              </w:rPr>
            </w:pPr>
            <w:r w:rsidRPr="0044464B">
              <w:rPr>
                <w:rFonts w:ascii="Calibri" w:hAnsi="Calibri" w:cs="Calibri"/>
                <w:b/>
                <w:bCs/>
                <w:i/>
                <w:iCs/>
                <w:color w:val="0000FF"/>
              </w:rPr>
              <w:t>9/26</w:t>
            </w:r>
          </w:p>
        </w:tc>
        <w:tc>
          <w:tcPr>
            <w:tcW w:w="5200" w:type="dxa"/>
            <w:tcBorders>
              <w:top w:val="nil"/>
              <w:left w:val="nil"/>
              <w:bottom w:val="single" w:sz="4" w:space="0" w:color="auto"/>
              <w:right w:val="single" w:sz="4" w:space="0" w:color="auto"/>
            </w:tcBorders>
            <w:shd w:val="clear" w:color="auto" w:fill="auto"/>
            <w:vAlign w:val="center"/>
            <w:hideMark/>
          </w:tcPr>
          <w:p w14:paraId="3A5FF739" w14:textId="77777777" w:rsidR="0044464B" w:rsidRPr="0044464B" w:rsidRDefault="0044464B" w:rsidP="0044464B">
            <w:pPr>
              <w:rPr>
                <w:rFonts w:ascii="Calibri" w:hAnsi="Calibri" w:cs="Calibri"/>
                <w:color w:val="000000"/>
              </w:rPr>
            </w:pPr>
            <w:r w:rsidRPr="0044464B">
              <w:rPr>
                <w:rFonts w:ascii="Calibri" w:hAnsi="Calibri" w:cs="Calibri"/>
                <w:color w:val="000000"/>
              </w:rPr>
              <w:t>User Authentication</w:t>
            </w:r>
          </w:p>
        </w:tc>
        <w:tc>
          <w:tcPr>
            <w:tcW w:w="2380" w:type="dxa"/>
            <w:tcBorders>
              <w:top w:val="nil"/>
              <w:left w:val="nil"/>
              <w:bottom w:val="nil"/>
              <w:right w:val="single" w:sz="4" w:space="0" w:color="auto"/>
            </w:tcBorders>
            <w:shd w:val="clear" w:color="auto" w:fill="auto"/>
            <w:vAlign w:val="bottom"/>
            <w:hideMark/>
          </w:tcPr>
          <w:p w14:paraId="0E9C295D" w14:textId="77777777" w:rsidR="0044464B" w:rsidRPr="0044464B" w:rsidRDefault="0044464B" w:rsidP="0044464B">
            <w:pPr>
              <w:rPr>
                <w:rFonts w:ascii="Calibri" w:hAnsi="Calibri" w:cs="Calibri"/>
                <w:b/>
                <w:bCs/>
                <w:color w:val="0000FF"/>
              </w:rPr>
            </w:pPr>
            <w:r w:rsidRPr="0044464B">
              <w:rPr>
                <w:rFonts w:ascii="Calibri" w:hAnsi="Calibri" w:cs="Calibri"/>
                <w:b/>
                <w:bCs/>
                <w:color w:val="0000FF"/>
              </w:rPr>
              <w:t>Quiz1</w:t>
            </w:r>
          </w:p>
        </w:tc>
      </w:tr>
      <w:tr w:rsidR="0044464B" w:rsidRPr="0044464B" w14:paraId="620E3126"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452FDD79"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585043E5" w14:textId="77777777" w:rsidR="0044464B" w:rsidRPr="0044464B" w:rsidRDefault="0044464B" w:rsidP="0044464B">
            <w:pPr>
              <w:jc w:val="center"/>
              <w:rPr>
                <w:rFonts w:ascii="Calibri" w:hAnsi="Calibri" w:cs="Calibri"/>
                <w:b/>
                <w:bCs/>
                <w:i/>
                <w:iCs/>
                <w:color w:val="0000FF"/>
              </w:rPr>
            </w:pPr>
            <w:r w:rsidRPr="0044464B">
              <w:rPr>
                <w:rFonts w:ascii="Calibri" w:hAnsi="Calibri" w:cs="Calibri"/>
                <w:b/>
                <w:bCs/>
                <w:i/>
                <w:iCs/>
                <w:color w:val="0000FF"/>
              </w:rPr>
              <w:t>9/28</w:t>
            </w:r>
          </w:p>
        </w:tc>
        <w:tc>
          <w:tcPr>
            <w:tcW w:w="5200" w:type="dxa"/>
            <w:tcBorders>
              <w:top w:val="nil"/>
              <w:left w:val="nil"/>
              <w:bottom w:val="single" w:sz="4" w:space="0" w:color="auto"/>
              <w:right w:val="single" w:sz="4" w:space="0" w:color="auto"/>
            </w:tcBorders>
            <w:shd w:val="clear" w:color="auto" w:fill="auto"/>
            <w:vAlign w:val="center"/>
            <w:hideMark/>
          </w:tcPr>
          <w:p w14:paraId="1A499956" w14:textId="77777777" w:rsidR="0044464B" w:rsidRPr="0044464B" w:rsidRDefault="0044464B" w:rsidP="0044464B">
            <w:pPr>
              <w:rPr>
                <w:rFonts w:ascii="Calibri" w:hAnsi="Calibri" w:cs="Calibri"/>
                <w:b/>
                <w:bCs/>
                <w:color w:val="0000FF"/>
              </w:rPr>
            </w:pPr>
            <w:r w:rsidRPr="0044464B">
              <w:rPr>
                <w:rFonts w:ascii="Calibri" w:hAnsi="Calibri" w:cs="Calibri"/>
                <w:b/>
                <w:bCs/>
                <w:color w:val="0000FF"/>
              </w:rPr>
              <w:t xml:space="preserve">Midterm I Exam </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148C365C"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2D236326"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8074D1"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8</w:t>
            </w:r>
          </w:p>
        </w:tc>
        <w:tc>
          <w:tcPr>
            <w:tcW w:w="880" w:type="dxa"/>
            <w:tcBorders>
              <w:top w:val="nil"/>
              <w:left w:val="nil"/>
              <w:bottom w:val="single" w:sz="4" w:space="0" w:color="auto"/>
              <w:right w:val="single" w:sz="4" w:space="0" w:color="auto"/>
            </w:tcBorders>
            <w:shd w:val="clear" w:color="auto" w:fill="auto"/>
            <w:noWrap/>
            <w:vAlign w:val="bottom"/>
            <w:hideMark/>
          </w:tcPr>
          <w:p w14:paraId="3C0E52FD"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10/3</w:t>
            </w:r>
          </w:p>
        </w:tc>
        <w:tc>
          <w:tcPr>
            <w:tcW w:w="5200" w:type="dxa"/>
            <w:tcBorders>
              <w:top w:val="nil"/>
              <w:left w:val="nil"/>
              <w:bottom w:val="single" w:sz="4" w:space="0" w:color="auto"/>
              <w:right w:val="single" w:sz="4" w:space="0" w:color="auto"/>
            </w:tcBorders>
            <w:shd w:val="clear" w:color="auto" w:fill="auto"/>
            <w:vAlign w:val="center"/>
            <w:hideMark/>
          </w:tcPr>
          <w:p w14:paraId="0C927E51" w14:textId="77777777" w:rsidR="0044464B" w:rsidRPr="0044464B" w:rsidRDefault="0044464B" w:rsidP="0044464B">
            <w:pPr>
              <w:rPr>
                <w:rFonts w:ascii="Calibri" w:hAnsi="Calibri" w:cs="Calibri"/>
                <w:color w:val="000000"/>
              </w:rPr>
            </w:pPr>
            <w:r w:rsidRPr="0044464B">
              <w:rPr>
                <w:rFonts w:ascii="Calibri" w:hAnsi="Calibri" w:cs="Calibri"/>
                <w:color w:val="000000"/>
              </w:rPr>
              <w:t>Web Security</w:t>
            </w:r>
          </w:p>
        </w:tc>
        <w:tc>
          <w:tcPr>
            <w:tcW w:w="2380" w:type="dxa"/>
            <w:tcBorders>
              <w:top w:val="nil"/>
              <w:left w:val="nil"/>
              <w:bottom w:val="single" w:sz="4" w:space="0" w:color="auto"/>
              <w:right w:val="single" w:sz="4" w:space="0" w:color="auto"/>
            </w:tcBorders>
            <w:shd w:val="clear" w:color="auto" w:fill="auto"/>
            <w:noWrap/>
            <w:vAlign w:val="center"/>
            <w:hideMark/>
          </w:tcPr>
          <w:p w14:paraId="6B04AB10" w14:textId="77777777" w:rsidR="0044464B" w:rsidRPr="0044464B" w:rsidRDefault="0044464B" w:rsidP="0044464B">
            <w:pPr>
              <w:rPr>
                <w:rFonts w:ascii="Calibri" w:hAnsi="Calibri" w:cs="Calibri"/>
                <w:color w:val="000000"/>
              </w:rPr>
            </w:pPr>
            <w:r w:rsidRPr="0044464B">
              <w:rPr>
                <w:rFonts w:ascii="Calibri" w:hAnsi="Calibri" w:cs="Calibri"/>
                <w:color w:val="000000"/>
              </w:rPr>
              <w:t>Notes</w:t>
            </w:r>
          </w:p>
        </w:tc>
      </w:tr>
      <w:tr w:rsidR="0044464B" w:rsidRPr="0044464B" w14:paraId="5BB7BF5D"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419F76A8"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1D97DA4F"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10/5</w:t>
            </w:r>
          </w:p>
        </w:tc>
        <w:tc>
          <w:tcPr>
            <w:tcW w:w="5200" w:type="dxa"/>
            <w:tcBorders>
              <w:top w:val="nil"/>
              <w:left w:val="nil"/>
              <w:bottom w:val="single" w:sz="4" w:space="0" w:color="auto"/>
              <w:right w:val="single" w:sz="4" w:space="0" w:color="auto"/>
            </w:tcBorders>
            <w:shd w:val="clear" w:color="auto" w:fill="auto"/>
            <w:vAlign w:val="center"/>
            <w:hideMark/>
          </w:tcPr>
          <w:p w14:paraId="659EC2EB" w14:textId="77777777" w:rsidR="0044464B" w:rsidRPr="0044464B" w:rsidRDefault="0044464B" w:rsidP="0044464B">
            <w:pPr>
              <w:rPr>
                <w:rFonts w:ascii="Calibri" w:hAnsi="Calibri" w:cs="Calibri"/>
                <w:color w:val="000000"/>
              </w:rPr>
            </w:pPr>
            <w:r w:rsidRPr="0044464B">
              <w:rPr>
                <w:rFonts w:ascii="Calibri" w:hAnsi="Calibri" w:cs="Calibri"/>
                <w:color w:val="000000"/>
              </w:rPr>
              <w:t>Web Security</w:t>
            </w:r>
          </w:p>
        </w:tc>
        <w:tc>
          <w:tcPr>
            <w:tcW w:w="2380" w:type="dxa"/>
            <w:tcBorders>
              <w:top w:val="nil"/>
              <w:left w:val="nil"/>
              <w:bottom w:val="single" w:sz="4" w:space="0" w:color="auto"/>
              <w:right w:val="single" w:sz="4" w:space="0" w:color="auto"/>
            </w:tcBorders>
            <w:shd w:val="clear" w:color="auto" w:fill="auto"/>
            <w:vAlign w:val="bottom"/>
            <w:hideMark/>
          </w:tcPr>
          <w:p w14:paraId="16A89062"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5B0A4B2D"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3542BB"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9</w:t>
            </w:r>
          </w:p>
        </w:tc>
        <w:tc>
          <w:tcPr>
            <w:tcW w:w="880" w:type="dxa"/>
            <w:tcBorders>
              <w:top w:val="nil"/>
              <w:left w:val="nil"/>
              <w:bottom w:val="single" w:sz="4" w:space="0" w:color="auto"/>
              <w:right w:val="single" w:sz="4" w:space="0" w:color="auto"/>
            </w:tcBorders>
            <w:shd w:val="clear" w:color="auto" w:fill="auto"/>
            <w:noWrap/>
            <w:hideMark/>
          </w:tcPr>
          <w:p w14:paraId="1D4DC1A6"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10/10</w:t>
            </w:r>
          </w:p>
        </w:tc>
        <w:tc>
          <w:tcPr>
            <w:tcW w:w="5200" w:type="dxa"/>
            <w:tcBorders>
              <w:top w:val="nil"/>
              <w:left w:val="nil"/>
              <w:bottom w:val="single" w:sz="4" w:space="0" w:color="auto"/>
              <w:right w:val="single" w:sz="4" w:space="0" w:color="auto"/>
            </w:tcBorders>
            <w:shd w:val="clear" w:color="auto" w:fill="auto"/>
            <w:vAlign w:val="center"/>
            <w:hideMark/>
          </w:tcPr>
          <w:p w14:paraId="4B0ABC3E" w14:textId="77777777" w:rsidR="0044464B" w:rsidRPr="0044464B" w:rsidRDefault="0044464B" w:rsidP="0044464B">
            <w:pPr>
              <w:rPr>
                <w:rFonts w:ascii="Calibri" w:hAnsi="Calibri" w:cs="Calibri"/>
                <w:color w:val="000000"/>
              </w:rPr>
            </w:pPr>
            <w:r w:rsidRPr="0044464B">
              <w:rPr>
                <w:rFonts w:ascii="Calibri" w:hAnsi="Calibri" w:cs="Calibri"/>
                <w:color w:val="000000"/>
              </w:rPr>
              <w:t>Access Control</w:t>
            </w:r>
          </w:p>
        </w:tc>
        <w:tc>
          <w:tcPr>
            <w:tcW w:w="2380" w:type="dxa"/>
            <w:tcBorders>
              <w:top w:val="nil"/>
              <w:left w:val="nil"/>
              <w:bottom w:val="single" w:sz="4" w:space="0" w:color="auto"/>
              <w:right w:val="single" w:sz="4" w:space="0" w:color="auto"/>
            </w:tcBorders>
            <w:shd w:val="clear" w:color="auto" w:fill="auto"/>
            <w:vAlign w:val="bottom"/>
            <w:hideMark/>
          </w:tcPr>
          <w:p w14:paraId="75E4868A" w14:textId="77777777" w:rsidR="0044464B" w:rsidRPr="0044464B" w:rsidRDefault="0044464B" w:rsidP="0044464B">
            <w:pPr>
              <w:rPr>
                <w:rFonts w:ascii="Calibri" w:hAnsi="Calibri" w:cs="Calibri"/>
                <w:color w:val="000000"/>
              </w:rPr>
            </w:pPr>
            <w:r w:rsidRPr="0044464B">
              <w:rPr>
                <w:rFonts w:ascii="Calibri" w:hAnsi="Calibri" w:cs="Calibri"/>
                <w:color w:val="000000"/>
              </w:rPr>
              <w:t>Ch. 4</w:t>
            </w:r>
          </w:p>
        </w:tc>
      </w:tr>
      <w:tr w:rsidR="0044464B" w:rsidRPr="0044464B" w14:paraId="23FE6DC9"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34F2DEAE"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hideMark/>
          </w:tcPr>
          <w:p w14:paraId="6455912D"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10/12</w:t>
            </w:r>
          </w:p>
        </w:tc>
        <w:tc>
          <w:tcPr>
            <w:tcW w:w="5200" w:type="dxa"/>
            <w:tcBorders>
              <w:top w:val="nil"/>
              <w:left w:val="nil"/>
              <w:bottom w:val="single" w:sz="4" w:space="0" w:color="auto"/>
              <w:right w:val="single" w:sz="4" w:space="0" w:color="auto"/>
            </w:tcBorders>
            <w:shd w:val="clear" w:color="auto" w:fill="auto"/>
            <w:vAlign w:val="center"/>
            <w:hideMark/>
          </w:tcPr>
          <w:p w14:paraId="41AF4EA1" w14:textId="77777777" w:rsidR="0044464B" w:rsidRPr="0044464B" w:rsidRDefault="0044464B" w:rsidP="0044464B">
            <w:pPr>
              <w:rPr>
                <w:rFonts w:ascii="Calibri (Body)" w:hAnsi="Calibri (Body)" w:cs="Calibri"/>
                <w:color w:val="000000"/>
              </w:rPr>
            </w:pPr>
            <w:r w:rsidRPr="0044464B">
              <w:rPr>
                <w:rFonts w:ascii="Calibri (Body)" w:hAnsi="Calibri (Body)" w:cs="Calibri"/>
                <w:color w:val="000000"/>
              </w:rPr>
              <w:t>Access Control</w:t>
            </w:r>
          </w:p>
        </w:tc>
        <w:tc>
          <w:tcPr>
            <w:tcW w:w="2380" w:type="dxa"/>
            <w:tcBorders>
              <w:top w:val="nil"/>
              <w:left w:val="nil"/>
              <w:bottom w:val="nil"/>
              <w:right w:val="single" w:sz="4" w:space="0" w:color="auto"/>
            </w:tcBorders>
            <w:shd w:val="clear" w:color="auto" w:fill="auto"/>
            <w:vAlign w:val="bottom"/>
            <w:hideMark/>
          </w:tcPr>
          <w:p w14:paraId="7D6843D0" w14:textId="77777777" w:rsidR="0044464B" w:rsidRPr="0044464B" w:rsidRDefault="0044464B" w:rsidP="0044464B">
            <w:pPr>
              <w:rPr>
                <w:rFonts w:ascii="Calibri (Body)" w:hAnsi="Calibri (Body)" w:cs="Calibri"/>
                <w:color w:val="000000"/>
              </w:rPr>
            </w:pPr>
            <w:r w:rsidRPr="0044464B">
              <w:rPr>
                <w:rFonts w:ascii="Calibri (Body)" w:hAnsi="Calibri (Body)" w:cs="Calibri"/>
                <w:color w:val="000000"/>
              </w:rPr>
              <w:t> </w:t>
            </w:r>
          </w:p>
        </w:tc>
      </w:tr>
      <w:tr w:rsidR="0044464B" w:rsidRPr="0044464B" w14:paraId="708F71CD"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C68F29"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10</w:t>
            </w:r>
          </w:p>
        </w:tc>
        <w:tc>
          <w:tcPr>
            <w:tcW w:w="880" w:type="dxa"/>
            <w:tcBorders>
              <w:top w:val="nil"/>
              <w:left w:val="nil"/>
              <w:bottom w:val="single" w:sz="4" w:space="0" w:color="auto"/>
              <w:right w:val="single" w:sz="4" w:space="0" w:color="auto"/>
            </w:tcBorders>
            <w:shd w:val="clear" w:color="auto" w:fill="auto"/>
            <w:noWrap/>
            <w:vAlign w:val="bottom"/>
            <w:hideMark/>
          </w:tcPr>
          <w:p w14:paraId="466EFB40"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10/17</w:t>
            </w:r>
          </w:p>
        </w:tc>
        <w:tc>
          <w:tcPr>
            <w:tcW w:w="5200" w:type="dxa"/>
            <w:tcBorders>
              <w:top w:val="nil"/>
              <w:left w:val="nil"/>
              <w:bottom w:val="single" w:sz="4" w:space="0" w:color="auto"/>
              <w:right w:val="single" w:sz="4" w:space="0" w:color="auto"/>
            </w:tcBorders>
            <w:shd w:val="clear" w:color="auto" w:fill="auto"/>
            <w:vAlign w:val="center"/>
            <w:hideMark/>
          </w:tcPr>
          <w:p w14:paraId="2AA99AB2" w14:textId="77777777" w:rsidR="0044464B" w:rsidRPr="0044464B" w:rsidRDefault="0044464B" w:rsidP="0044464B">
            <w:pPr>
              <w:rPr>
                <w:rFonts w:ascii="Calibri" w:hAnsi="Calibri" w:cs="Calibri"/>
                <w:color w:val="000000"/>
              </w:rPr>
            </w:pPr>
            <w:r w:rsidRPr="0044464B">
              <w:rPr>
                <w:rFonts w:ascii="Calibri" w:hAnsi="Calibri" w:cs="Calibri"/>
                <w:color w:val="000000"/>
              </w:rPr>
              <w:t>Key Distribution</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47A06D57" w14:textId="77777777" w:rsidR="0044464B" w:rsidRPr="0044464B" w:rsidRDefault="0044464B" w:rsidP="0044464B">
            <w:pPr>
              <w:rPr>
                <w:rFonts w:ascii="Calibri" w:hAnsi="Calibri" w:cs="Calibri"/>
                <w:color w:val="000000"/>
              </w:rPr>
            </w:pPr>
            <w:r w:rsidRPr="0044464B">
              <w:rPr>
                <w:rFonts w:ascii="Calibri" w:hAnsi="Calibri" w:cs="Calibri"/>
                <w:color w:val="000000"/>
              </w:rPr>
              <w:t>Notes</w:t>
            </w:r>
          </w:p>
        </w:tc>
      </w:tr>
      <w:tr w:rsidR="0044464B" w:rsidRPr="0044464B" w14:paraId="5058C5D4"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4A0DC573"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0D5CAFE9"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10/19</w:t>
            </w:r>
          </w:p>
        </w:tc>
        <w:tc>
          <w:tcPr>
            <w:tcW w:w="5200" w:type="dxa"/>
            <w:tcBorders>
              <w:top w:val="nil"/>
              <w:left w:val="nil"/>
              <w:bottom w:val="single" w:sz="4" w:space="0" w:color="auto"/>
              <w:right w:val="single" w:sz="4" w:space="0" w:color="auto"/>
            </w:tcBorders>
            <w:shd w:val="clear" w:color="auto" w:fill="auto"/>
            <w:vAlign w:val="center"/>
            <w:hideMark/>
          </w:tcPr>
          <w:p w14:paraId="37D53D09" w14:textId="77777777" w:rsidR="0044464B" w:rsidRPr="0044464B" w:rsidRDefault="0044464B" w:rsidP="0044464B">
            <w:pPr>
              <w:rPr>
                <w:rFonts w:ascii="Calibri" w:hAnsi="Calibri" w:cs="Calibri"/>
                <w:color w:val="000000"/>
              </w:rPr>
            </w:pPr>
            <w:r w:rsidRPr="0044464B">
              <w:rPr>
                <w:rFonts w:ascii="Calibri" w:hAnsi="Calibri" w:cs="Calibri"/>
                <w:color w:val="000000"/>
              </w:rPr>
              <w:t>Key Distribution</w:t>
            </w:r>
          </w:p>
        </w:tc>
        <w:tc>
          <w:tcPr>
            <w:tcW w:w="2380" w:type="dxa"/>
            <w:tcBorders>
              <w:top w:val="nil"/>
              <w:left w:val="nil"/>
              <w:bottom w:val="single" w:sz="4" w:space="0" w:color="auto"/>
              <w:right w:val="single" w:sz="4" w:space="0" w:color="auto"/>
            </w:tcBorders>
            <w:shd w:val="clear" w:color="auto" w:fill="auto"/>
            <w:vAlign w:val="bottom"/>
            <w:hideMark/>
          </w:tcPr>
          <w:p w14:paraId="0A934F60"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3A5F0081"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AA3971"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11</w:t>
            </w:r>
          </w:p>
        </w:tc>
        <w:tc>
          <w:tcPr>
            <w:tcW w:w="880" w:type="dxa"/>
            <w:tcBorders>
              <w:top w:val="nil"/>
              <w:left w:val="nil"/>
              <w:bottom w:val="single" w:sz="4" w:space="0" w:color="auto"/>
              <w:right w:val="single" w:sz="4" w:space="0" w:color="auto"/>
            </w:tcBorders>
            <w:shd w:val="clear" w:color="auto" w:fill="auto"/>
            <w:noWrap/>
            <w:vAlign w:val="bottom"/>
            <w:hideMark/>
          </w:tcPr>
          <w:p w14:paraId="356AA5AD" w14:textId="77777777" w:rsidR="0044464B" w:rsidRPr="0044464B" w:rsidRDefault="0044464B" w:rsidP="0044464B">
            <w:pPr>
              <w:jc w:val="center"/>
              <w:rPr>
                <w:rFonts w:ascii="Calibri" w:hAnsi="Calibri" w:cs="Calibri"/>
              </w:rPr>
            </w:pPr>
            <w:r w:rsidRPr="0044464B">
              <w:rPr>
                <w:rFonts w:ascii="Calibri" w:hAnsi="Calibri" w:cs="Calibri"/>
              </w:rPr>
              <w:t>10/24</w:t>
            </w:r>
          </w:p>
        </w:tc>
        <w:tc>
          <w:tcPr>
            <w:tcW w:w="5200" w:type="dxa"/>
            <w:tcBorders>
              <w:top w:val="nil"/>
              <w:left w:val="nil"/>
              <w:bottom w:val="single" w:sz="4" w:space="0" w:color="auto"/>
              <w:right w:val="single" w:sz="4" w:space="0" w:color="auto"/>
            </w:tcBorders>
            <w:shd w:val="clear" w:color="auto" w:fill="auto"/>
            <w:vAlign w:val="center"/>
            <w:hideMark/>
          </w:tcPr>
          <w:p w14:paraId="5762C0FA" w14:textId="77777777" w:rsidR="0044464B" w:rsidRPr="0044464B" w:rsidRDefault="0044464B" w:rsidP="0044464B">
            <w:pPr>
              <w:rPr>
                <w:rFonts w:ascii="Calibri" w:hAnsi="Calibri" w:cs="Calibri"/>
                <w:color w:val="000000"/>
              </w:rPr>
            </w:pPr>
            <w:r w:rsidRPr="0044464B">
              <w:rPr>
                <w:rFonts w:ascii="Calibri" w:hAnsi="Calibri" w:cs="Calibri"/>
                <w:color w:val="000000"/>
              </w:rPr>
              <w:t>Fundamental of Networking (TCP/IP Tutorial)</w:t>
            </w:r>
          </w:p>
        </w:tc>
        <w:tc>
          <w:tcPr>
            <w:tcW w:w="2380" w:type="dxa"/>
            <w:tcBorders>
              <w:top w:val="nil"/>
              <w:left w:val="nil"/>
              <w:bottom w:val="single" w:sz="4" w:space="0" w:color="auto"/>
              <w:right w:val="single" w:sz="4" w:space="0" w:color="auto"/>
            </w:tcBorders>
            <w:shd w:val="clear" w:color="auto" w:fill="auto"/>
            <w:vAlign w:val="bottom"/>
            <w:hideMark/>
          </w:tcPr>
          <w:p w14:paraId="02921C94" w14:textId="77777777" w:rsidR="0044464B" w:rsidRPr="0044464B" w:rsidRDefault="0044464B" w:rsidP="0044464B">
            <w:pPr>
              <w:rPr>
                <w:rFonts w:ascii="Calibri" w:hAnsi="Calibri" w:cs="Calibri"/>
              </w:rPr>
            </w:pPr>
            <w:r w:rsidRPr="0044464B">
              <w:rPr>
                <w:rFonts w:ascii="Calibri" w:hAnsi="Calibri" w:cs="Calibri"/>
              </w:rPr>
              <w:t>Slides</w:t>
            </w:r>
          </w:p>
        </w:tc>
      </w:tr>
      <w:tr w:rsidR="0044464B" w:rsidRPr="0044464B" w14:paraId="53D47F8E"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69A32B2E"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33BC7E25" w14:textId="77777777" w:rsidR="0044464B" w:rsidRPr="0044464B" w:rsidRDefault="0044464B" w:rsidP="0044464B">
            <w:pPr>
              <w:jc w:val="center"/>
              <w:rPr>
                <w:rFonts w:ascii="Calibri" w:hAnsi="Calibri" w:cs="Calibri"/>
              </w:rPr>
            </w:pPr>
            <w:r w:rsidRPr="0044464B">
              <w:rPr>
                <w:rFonts w:ascii="Calibri" w:hAnsi="Calibri" w:cs="Calibri"/>
              </w:rPr>
              <w:t>10/26</w:t>
            </w:r>
          </w:p>
        </w:tc>
        <w:tc>
          <w:tcPr>
            <w:tcW w:w="5200" w:type="dxa"/>
            <w:tcBorders>
              <w:top w:val="nil"/>
              <w:left w:val="nil"/>
              <w:bottom w:val="single" w:sz="4" w:space="0" w:color="auto"/>
              <w:right w:val="single" w:sz="4" w:space="0" w:color="auto"/>
            </w:tcBorders>
            <w:shd w:val="clear" w:color="auto" w:fill="auto"/>
            <w:vAlign w:val="center"/>
            <w:hideMark/>
          </w:tcPr>
          <w:p w14:paraId="614023A3" w14:textId="77777777" w:rsidR="0044464B" w:rsidRPr="0044464B" w:rsidRDefault="0044464B" w:rsidP="0044464B">
            <w:pPr>
              <w:rPr>
                <w:rFonts w:ascii="Calibri" w:hAnsi="Calibri" w:cs="Calibri"/>
                <w:color w:val="000000"/>
              </w:rPr>
            </w:pPr>
            <w:r w:rsidRPr="0044464B">
              <w:rPr>
                <w:rFonts w:ascii="Calibri" w:hAnsi="Calibri" w:cs="Calibri"/>
                <w:color w:val="000000"/>
              </w:rPr>
              <w:t>Network Attacks (DoS, etc.)</w:t>
            </w:r>
          </w:p>
        </w:tc>
        <w:tc>
          <w:tcPr>
            <w:tcW w:w="2380" w:type="dxa"/>
            <w:tcBorders>
              <w:top w:val="nil"/>
              <w:left w:val="nil"/>
              <w:bottom w:val="single" w:sz="4" w:space="0" w:color="auto"/>
              <w:right w:val="single" w:sz="4" w:space="0" w:color="auto"/>
            </w:tcBorders>
            <w:shd w:val="clear" w:color="auto" w:fill="auto"/>
            <w:vAlign w:val="center"/>
            <w:hideMark/>
          </w:tcPr>
          <w:p w14:paraId="74A40804" w14:textId="77777777" w:rsidR="0044464B" w:rsidRPr="0044464B" w:rsidRDefault="0044464B" w:rsidP="0044464B">
            <w:pPr>
              <w:rPr>
                <w:rFonts w:ascii="Calibri" w:hAnsi="Calibri" w:cs="Calibri"/>
                <w:color w:val="000000"/>
              </w:rPr>
            </w:pPr>
            <w:r w:rsidRPr="0044464B">
              <w:rPr>
                <w:rFonts w:ascii="Calibri" w:hAnsi="Calibri" w:cs="Calibri"/>
                <w:color w:val="000000"/>
              </w:rPr>
              <w:t>Ch. 7</w:t>
            </w:r>
          </w:p>
        </w:tc>
      </w:tr>
      <w:tr w:rsidR="0044464B" w:rsidRPr="0044464B" w14:paraId="6BF0F129"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2E5F67"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12</w:t>
            </w:r>
          </w:p>
        </w:tc>
        <w:tc>
          <w:tcPr>
            <w:tcW w:w="880" w:type="dxa"/>
            <w:tcBorders>
              <w:top w:val="nil"/>
              <w:left w:val="nil"/>
              <w:bottom w:val="single" w:sz="4" w:space="0" w:color="auto"/>
              <w:right w:val="single" w:sz="4" w:space="0" w:color="auto"/>
            </w:tcBorders>
            <w:shd w:val="clear" w:color="auto" w:fill="auto"/>
            <w:noWrap/>
            <w:vAlign w:val="bottom"/>
            <w:hideMark/>
          </w:tcPr>
          <w:p w14:paraId="000EACB7" w14:textId="77777777" w:rsidR="0044464B" w:rsidRPr="0044464B" w:rsidRDefault="0044464B" w:rsidP="0044464B">
            <w:pPr>
              <w:jc w:val="center"/>
              <w:rPr>
                <w:rFonts w:ascii="Calibri" w:hAnsi="Calibri" w:cs="Calibri"/>
                <w:b/>
                <w:bCs/>
                <w:i/>
                <w:iCs/>
                <w:color w:val="0000FF"/>
              </w:rPr>
            </w:pPr>
            <w:r w:rsidRPr="0044464B">
              <w:rPr>
                <w:rFonts w:ascii="Calibri" w:hAnsi="Calibri" w:cs="Calibri"/>
                <w:b/>
                <w:bCs/>
                <w:i/>
                <w:iCs/>
                <w:color w:val="0000FF"/>
              </w:rPr>
              <w:t>10/31</w:t>
            </w:r>
          </w:p>
        </w:tc>
        <w:tc>
          <w:tcPr>
            <w:tcW w:w="5200" w:type="dxa"/>
            <w:tcBorders>
              <w:top w:val="nil"/>
              <w:left w:val="nil"/>
              <w:bottom w:val="single" w:sz="4" w:space="0" w:color="auto"/>
              <w:right w:val="single" w:sz="4" w:space="0" w:color="auto"/>
            </w:tcBorders>
            <w:shd w:val="clear" w:color="auto" w:fill="auto"/>
            <w:vAlign w:val="center"/>
            <w:hideMark/>
          </w:tcPr>
          <w:p w14:paraId="4E04A818" w14:textId="77777777" w:rsidR="0044464B" w:rsidRPr="0044464B" w:rsidRDefault="0044464B" w:rsidP="0044464B">
            <w:pPr>
              <w:rPr>
                <w:rFonts w:ascii="Calibri" w:hAnsi="Calibri" w:cs="Calibri"/>
                <w:color w:val="000000"/>
              </w:rPr>
            </w:pPr>
            <w:r w:rsidRPr="0044464B">
              <w:rPr>
                <w:rFonts w:ascii="Calibri" w:hAnsi="Calibri" w:cs="Calibri"/>
                <w:color w:val="000000"/>
              </w:rPr>
              <w:t>Network Attacks (DoS, etc.)</w:t>
            </w:r>
          </w:p>
        </w:tc>
        <w:tc>
          <w:tcPr>
            <w:tcW w:w="2380" w:type="dxa"/>
            <w:tcBorders>
              <w:top w:val="nil"/>
              <w:left w:val="nil"/>
              <w:bottom w:val="single" w:sz="4" w:space="0" w:color="auto"/>
              <w:right w:val="single" w:sz="4" w:space="0" w:color="auto"/>
            </w:tcBorders>
            <w:shd w:val="clear" w:color="auto" w:fill="auto"/>
            <w:noWrap/>
            <w:vAlign w:val="center"/>
            <w:hideMark/>
          </w:tcPr>
          <w:p w14:paraId="23B182BA" w14:textId="77777777" w:rsidR="0044464B" w:rsidRPr="0044464B" w:rsidRDefault="0044464B" w:rsidP="0044464B">
            <w:pPr>
              <w:rPr>
                <w:rFonts w:ascii="Calibri" w:hAnsi="Calibri" w:cs="Calibri"/>
                <w:b/>
                <w:bCs/>
                <w:color w:val="0000FF"/>
              </w:rPr>
            </w:pPr>
            <w:r w:rsidRPr="0044464B">
              <w:rPr>
                <w:rFonts w:ascii="Calibri" w:hAnsi="Calibri" w:cs="Calibri"/>
                <w:b/>
                <w:bCs/>
                <w:color w:val="0000FF"/>
              </w:rPr>
              <w:t>Quiz2</w:t>
            </w:r>
          </w:p>
        </w:tc>
      </w:tr>
      <w:tr w:rsidR="0044464B" w:rsidRPr="0044464B" w14:paraId="5C909204"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156098B3"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35CEC699" w14:textId="77777777" w:rsidR="0044464B" w:rsidRPr="0044464B" w:rsidRDefault="0044464B" w:rsidP="0044464B">
            <w:pPr>
              <w:jc w:val="center"/>
              <w:rPr>
                <w:rFonts w:ascii="Calibri" w:hAnsi="Calibri" w:cs="Calibri"/>
                <w:b/>
                <w:bCs/>
                <w:i/>
                <w:iCs/>
                <w:color w:val="0000FF"/>
              </w:rPr>
            </w:pPr>
            <w:r w:rsidRPr="0044464B">
              <w:rPr>
                <w:rFonts w:ascii="Calibri" w:hAnsi="Calibri" w:cs="Calibri"/>
                <w:b/>
                <w:bCs/>
                <w:i/>
                <w:iCs/>
                <w:color w:val="0000FF"/>
              </w:rPr>
              <w:t>11/2</w:t>
            </w:r>
          </w:p>
        </w:tc>
        <w:tc>
          <w:tcPr>
            <w:tcW w:w="5200" w:type="dxa"/>
            <w:tcBorders>
              <w:top w:val="nil"/>
              <w:left w:val="nil"/>
              <w:bottom w:val="single" w:sz="4" w:space="0" w:color="auto"/>
              <w:right w:val="single" w:sz="4" w:space="0" w:color="auto"/>
            </w:tcBorders>
            <w:shd w:val="clear" w:color="auto" w:fill="auto"/>
            <w:vAlign w:val="center"/>
            <w:hideMark/>
          </w:tcPr>
          <w:p w14:paraId="58A59E91" w14:textId="77777777" w:rsidR="0044464B" w:rsidRPr="0044464B" w:rsidRDefault="0044464B" w:rsidP="0044464B">
            <w:pPr>
              <w:rPr>
                <w:rFonts w:ascii="Calibri" w:hAnsi="Calibri" w:cs="Calibri"/>
                <w:b/>
                <w:bCs/>
                <w:color w:val="0000FF"/>
              </w:rPr>
            </w:pPr>
            <w:r w:rsidRPr="0044464B">
              <w:rPr>
                <w:rFonts w:ascii="Calibri" w:hAnsi="Calibri" w:cs="Calibri"/>
                <w:b/>
                <w:bCs/>
                <w:color w:val="0000FF"/>
              </w:rPr>
              <w:t>Midterm II Exam</w:t>
            </w:r>
          </w:p>
        </w:tc>
        <w:tc>
          <w:tcPr>
            <w:tcW w:w="2380" w:type="dxa"/>
            <w:tcBorders>
              <w:top w:val="nil"/>
              <w:left w:val="nil"/>
              <w:bottom w:val="single" w:sz="4" w:space="0" w:color="auto"/>
              <w:right w:val="single" w:sz="4" w:space="0" w:color="auto"/>
            </w:tcBorders>
            <w:shd w:val="clear" w:color="auto" w:fill="auto"/>
            <w:vAlign w:val="center"/>
            <w:hideMark/>
          </w:tcPr>
          <w:p w14:paraId="64C10959" w14:textId="77777777" w:rsidR="0044464B" w:rsidRPr="0044464B" w:rsidRDefault="0044464B" w:rsidP="0044464B">
            <w:pPr>
              <w:rPr>
                <w:rFonts w:ascii="Calibri" w:hAnsi="Calibri" w:cs="Calibri"/>
                <w:color w:val="000000"/>
              </w:rPr>
            </w:pPr>
            <w:r w:rsidRPr="0044464B">
              <w:rPr>
                <w:rFonts w:ascii="Calibri" w:hAnsi="Calibri" w:cs="Calibri"/>
                <w:color w:val="000000"/>
              </w:rPr>
              <w:t>Ch. 7</w:t>
            </w:r>
          </w:p>
        </w:tc>
      </w:tr>
      <w:tr w:rsidR="0044464B" w:rsidRPr="0044464B" w14:paraId="56D75DB8"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3E98DE"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13</w:t>
            </w:r>
          </w:p>
        </w:tc>
        <w:tc>
          <w:tcPr>
            <w:tcW w:w="880" w:type="dxa"/>
            <w:tcBorders>
              <w:top w:val="nil"/>
              <w:left w:val="nil"/>
              <w:bottom w:val="single" w:sz="4" w:space="0" w:color="auto"/>
              <w:right w:val="single" w:sz="4" w:space="0" w:color="auto"/>
            </w:tcBorders>
            <w:shd w:val="clear" w:color="auto" w:fill="auto"/>
            <w:noWrap/>
            <w:vAlign w:val="bottom"/>
            <w:hideMark/>
          </w:tcPr>
          <w:p w14:paraId="497B4853"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11/7</w:t>
            </w:r>
          </w:p>
        </w:tc>
        <w:tc>
          <w:tcPr>
            <w:tcW w:w="5200" w:type="dxa"/>
            <w:tcBorders>
              <w:top w:val="nil"/>
              <w:left w:val="nil"/>
              <w:bottom w:val="single" w:sz="4" w:space="0" w:color="auto"/>
              <w:right w:val="single" w:sz="4" w:space="0" w:color="auto"/>
            </w:tcBorders>
            <w:shd w:val="clear" w:color="auto" w:fill="auto"/>
            <w:vAlign w:val="center"/>
            <w:hideMark/>
          </w:tcPr>
          <w:p w14:paraId="19928387" w14:textId="77777777" w:rsidR="0044464B" w:rsidRPr="0044464B" w:rsidRDefault="0044464B" w:rsidP="0044464B">
            <w:pPr>
              <w:rPr>
                <w:rFonts w:ascii="Calibri" w:hAnsi="Calibri" w:cs="Calibri"/>
                <w:color w:val="000000"/>
              </w:rPr>
            </w:pPr>
            <w:r w:rsidRPr="0044464B">
              <w:rPr>
                <w:rFonts w:ascii="Calibri" w:hAnsi="Calibri" w:cs="Calibri"/>
                <w:color w:val="000000"/>
              </w:rPr>
              <w:t xml:space="preserve">Buffer Overflow </w:t>
            </w:r>
          </w:p>
        </w:tc>
        <w:tc>
          <w:tcPr>
            <w:tcW w:w="2380" w:type="dxa"/>
            <w:tcBorders>
              <w:top w:val="nil"/>
              <w:left w:val="nil"/>
              <w:bottom w:val="single" w:sz="4" w:space="0" w:color="auto"/>
              <w:right w:val="single" w:sz="4" w:space="0" w:color="auto"/>
            </w:tcBorders>
            <w:shd w:val="clear" w:color="auto" w:fill="auto"/>
            <w:vAlign w:val="bottom"/>
            <w:hideMark/>
          </w:tcPr>
          <w:p w14:paraId="24CC90AF" w14:textId="38C5C4BF" w:rsidR="0044464B" w:rsidRPr="0044464B" w:rsidRDefault="0044464B" w:rsidP="0044464B">
            <w:pPr>
              <w:rPr>
                <w:rFonts w:ascii="Calibri" w:hAnsi="Calibri" w:cs="Calibri"/>
                <w:color w:val="000000"/>
              </w:rPr>
            </w:pPr>
            <w:r w:rsidRPr="0044464B">
              <w:rPr>
                <w:rFonts w:ascii="Calibri" w:hAnsi="Calibri" w:cs="Calibri"/>
                <w:color w:val="000000"/>
              </w:rPr>
              <w:t>Ch. 10</w:t>
            </w:r>
            <w:r w:rsidR="0028767C">
              <w:rPr>
                <w:rFonts w:ascii="Calibri" w:hAnsi="Calibri" w:cs="Calibri"/>
                <w:color w:val="000000"/>
              </w:rPr>
              <w:t>, notes</w:t>
            </w:r>
          </w:p>
        </w:tc>
      </w:tr>
      <w:tr w:rsidR="0044464B" w:rsidRPr="0044464B" w14:paraId="6D74F93F"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1F333503"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0A856D6A"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11/9</w:t>
            </w:r>
          </w:p>
        </w:tc>
        <w:tc>
          <w:tcPr>
            <w:tcW w:w="5200" w:type="dxa"/>
            <w:tcBorders>
              <w:top w:val="nil"/>
              <w:left w:val="nil"/>
              <w:bottom w:val="single" w:sz="4" w:space="0" w:color="auto"/>
              <w:right w:val="single" w:sz="4" w:space="0" w:color="auto"/>
            </w:tcBorders>
            <w:shd w:val="clear" w:color="auto" w:fill="auto"/>
            <w:vAlign w:val="center"/>
            <w:hideMark/>
          </w:tcPr>
          <w:p w14:paraId="3BC32D43" w14:textId="77777777" w:rsidR="0044464B" w:rsidRPr="0044464B" w:rsidRDefault="0044464B" w:rsidP="0044464B">
            <w:pPr>
              <w:rPr>
                <w:rFonts w:ascii="Calibri" w:hAnsi="Calibri" w:cs="Calibri"/>
                <w:color w:val="000000"/>
              </w:rPr>
            </w:pPr>
            <w:r w:rsidRPr="0044464B">
              <w:rPr>
                <w:rFonts w:ascii="Calibri" w:hAnsi="Calibri" w:cs="Calibri"/>
                <w:color w:val="000000"/>
              </w:rPr>
              <w:t xml:space="preserve">Buffer Overflow </w:t>
            </w:r>
          </w:p>
        </w:tc>
        <w:tc>
          <w:tcPr>
            <w:tcW w:w="2380" w:type="dxa"/>
            <w:tcBorders>
              <w:top w:val="nil"/>
              <w:left w:val="nil"/>
              <w:bottom w:val="single" w:sz="4" w:space="0" w:color="auto"/>
              <w:right w:val="single" w:sz="4" w:space="0" w:color="auto"/>
            </w:tcBorders>
            <w:shd w:val="clear" w:color="auto" w:fill="auto"/>
            <w:vAlign w:val="bottom"/>
            <w:hideMark/>
          </w:tcPr>
          <w:p w14:paraId="49AC2E31"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1B569320"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8AD1DC"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14</w:t>
            </w:r>
          </w:p>
        </w:tc>
        <w:tc>
          <w:tcPr>
            <w:tcW w:w="880" w:type="dxa"/>
            <w:tcBorders>
              <w:top w:val="nil"/>
              <w:left w:val="nil"/>
              <w:bottom w:val="single" w:sz="4" w:space="0" w:color="auto"/>
              <w:right w:val="single" w:sz="4" w:space="0" w:color="auto"/>
            </w:tcBorders>
            <w:shd w:val="clear" w:color="auto" w:fill="auto"/>
            <w:noWrap/>
            <w:vAlign w:val="bottom"/>
            <w:hideMark/>
          </w:tcPr>
          <w:p w14:paraId="57A1B505"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11/14</w:t>
            </w:r>
          </w:p>
        </w:tc>
        <w:tc>
          <w:tcPr>
            <w:tcW w:w="5200" w:type="dxa"/>
            <w:tcBorders>
              <w:top w:val="nil"/>
              <w:left w:val="nil"/>
              <w:bottom w:val="single" w:sz="4" w:space="0" w:color="auto"/>
              <w:right w:val="single" w:sz="4" w:space="0" w:color="auto"/>
            </w:tcBorders>
            <w:shd w:val="clear" w:color="auto" w:fill="auto"/>
            <w:vAlign w:val="center"/>
            <w:hideMark/>
          </w:tcPr>
          <w:p w14:paraId="71AA6152" w14:textId="77777777" w:rsidR="0044464B" w:rsidRPr="0044464B" w:rsidRDefault="0044464B" w:rsidP="0044464B">
            <w:pPr>
              <w:rPr>
                <w:rFonts w:ascii="Calibri" w:hAnsi="Calibri" w:cs="Calibri"/>
                <w:color w:val="000000"/>
              </w:rPr>
            </w:pPr>
            <w:r w:rsidRPr="0044464B">
              <w:rPr>
                <w:rFonts w:ascii="Calibri" w:hAnsi="Calibri" w:cs="Calibri"/>
                <w:color w:val="000000"/>
              </w:rPr>
              <w:t>Malicious Software</w:t>
            </w:r>
          </w:p>
        </w:tc>
        <w:tc>
          <w:tcPr>
            <w:tcW w:w="2380" w:type="dxa"/>
            <w:tcBorders>
              <w:top w:val="nil"/>
              <w:left w:val="nil"/>
              <w:bottom w:val="single" w:sz="4" w:space="0" w:color="auto"/>
              <w:right w:val="single" w:sz="4" w:space="0" w:color="auto"/>
            </w:tcBorders>
            <w:shd w:val="clear" w:color="auto" w:fill="auto"/>
            <w:vAlign w:val="bottom"/>
            <w:hideMark/>
          </w:tcPr>
          <w:p w14:paraId="30648532" w14:textId="77777777" w:rsidR="0044464B" w:rsidRPr="0044464B" w:rsidRDefault="0044464B" w:rsidP="0044464B">
            <w:pPr>
              <w:rPr>
                <w:rFonts w:ascii="Calibri" w:hAnsi="Calibri" w:cs="Calibri"/>
                <w:color w:val="000000"/>
              </w:rPr>
            </w:pPr>
            <w:r w:rsidRPr="0044464B">
              <w:rPr>
                <w:rFonts w:ascii="Calibri" w:hAnsi="Calibri" w:cs="Calibri"/>
                <w:color w:val="000000"/>
              </w:rPr>
              <w:t>Ch. 11</w:t>
            </w:r>
          </w:p>
        </w:tc>
      </w:tr>
      <w:tr w:rsidR="0044464B" w:rsidRPr="0044464B" w14:paraId="5BBCD640"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635702CC"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1C133396"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11/16</w:t>
            </w:r>
          </w:p>
        </w:tc>
        <w:tc>
          <w:tcPr>
            <w:tcW w:w="5200" w:type="dxa"/>
            <w:tcBorders>
              <w:top w:val="nil"/>
              <w:left w:val="nil"/>
              <w:bottom w:val="single" w:sz="4" w:space="0" w:color="auto"/>
              <w:right w:val="single" w:sz="4" w:space="0" w:color="auto"/>
            </w:tcBorders>
            <w:shd w:val="clear" w:color="auto" w:fill="auto"/>
            <w:vAlign w:val="center"/>
            <w:hideMark/>
          </w:tcPr>
          <w:p w14:paraId="27AED56A" w14:textId="77777777" w:rsidR="0044464B" w:rsidRPr="0044464B" w:rsidRDefault="0044464B" w:rsidP="0044464B">
            <w:pPr>
              <w:rPr>
                <w:rFonts w:ascii="Calibri" w:hAnsi="Calibri" w:cs="Calibri"/>
                <w:color w:val="000000"/>
              </w:rPr>
            </w:pPr>
            <w:r w:rsidRPr="0044464B">
              <w:rPr>
                <w:rFonts w:ascii="Calibri" w:hAnsi="Calibri" w:cs="Calibri"/>
                <w:color w:val="000000"/>
              </w:rPr>
              <w:t>Malicious Software</w:t>
            </w:r>
          </w:p>
        </w:tc>
        <w:tc>
          <w:tcPr>
            <w:tcW w:w="2380" w:type="dxa"/>
            <w:tcBorders>
              <w:top w:val="nil"/>
              <w:left w:val="nil"/>
              <w:bottom w:val="single" w:sz="4" w:space="0" w:color="auto"/>
              <w:right w:val="single" w:sz="4" w:space="0" w:color="auto"/>
            </w:tcBorders>
            <w:shd w:val="clear" w:color="auto" w:fill="auto"/>
            <w:vAlign w:val="bottom"/>
            <w:hideMark/>
          </w:tcPr>
          <w:p w14:paraId="793E07C4"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186F8BFA"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742C63"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15</w:t>
            </w:r>
          </w:p>
        </w:tc>
        <w:tc>
          <w:tcPr>
            <w:tcW w:w="880" w:type="dxa"/>
            <w:tcBorders>
              <w:top w:val="nil"/>
              <w:left w:val="nil"/>
              <w:bottom w:val="single" w:sz="4" w:space="0" w:color="auto"/>
              <w:right w:val="single" w:sz="4" w:space="0" w:color="auto"/>
            </w:tcBorders>
            <w:shd w:val="clear" w:color="auto" w:fill="auto"/>
            <w:noWrap/>
            <w:vAlign w:val="bottom"/>
            <w:hideMark/>
          </w:tcPr>
          <w:p w14:paraId="61D7DBAE" w14:textId="77777777" w:rsidR="0044464B" w:rsidRPr="0044464B" w:rsidRDefault="0044464B" w:rsidP="0044464B">
            <w:pPr>
              <w:jc w:val="center"/>
              <w:rPr>
                <w:rFonts w:ascii="Calibri" w:hAnsi="Calibri" w:cs="Calibri"/>
                <w:b/>
                <w:bCs/>
                <w:i/>
                <w:iCs/>
                <w:color w:val="00B050"/>
              </w:rPr>
            </w:pPr>
            <w:r w:rsidRPr="0044464B">
              <w:rPr>
                <w:rFonts w:ascii="Calibri" w:hAnsi="Calibri" w:cs="Calibri"/>
                <w:b/>
                <w:bCs/>
                <w:i/>
                <w:iCs/>
                <w:color w:val="00B050"/>
              </w:rPr>
              <w:t>11/21</w:t>
            </w:r>
          </w:p>
        </w:tc>
        <w:tc>
          <w:tcPr>
            <w:tcW w:w="5200" w:type="dxa"/>
            <w:tcBorders>
              <w:top w:val="nil"/>
              <w:left w:val="nil"/>
              <w:bottom w:val="single" w:sz="4" w:space="0" w:color="auto"/>
              <w:right w:val="single" w:sz="4" w:space="0" w:color="auto"/>
            </w:tcBorders>
            <w:shd w:val="clear" w:color="auto" w:fill="auto"/>
            <w:vAlign w:val="center"/>
            <w:hideMark/>
          </w:tcPr>
          <w:p w14:paraId="31139D05" w14:textId="77777777" w:rsidR="0044464B" w:rsidRPr="0044464B" w:rsidRDefault="0044464B" w:rsidP="0044464B">
            <w:pPr>
              <w:rPr>
                <w:rFonts w:ascii="Calibri" w:hAnsi="Calibri" w:cs="Calibri"/>
                <w:b/>
                <w:bCs/>
                <w:i/>
                <w:iCs/>
                <w:color w:val="00B050"/>
              </w:rPr>
            </w:pPr>
            <w:r w:rsidRPr="0044464B">
              <w:rPr>
                <w:rFonts w:ascii="Calibri" w:hAnsi="Calibri" w:cs="Calibri"/>
                <w:b/>
                <w:bCs/>
                <w:i/>
                <w:iCs/>
                <w:color w:val="00B050"/>
              </w:rPr>
              <w:t>Thanksgiving holiday - no class</w:t>
            </w:r>
          </w:p>
        </w:tc>
        <w:tc>
          <w:tcPr>
            <w:tcW w:w="2380" w:type="dxa"/>
            <w:tcBorders>
              <w:top w:val="nil"/>
              <w:left w:val="nil"/>
              <w:bottom w:val="single" w:sz="4" w:space="0" w:color="auto"/>
              <w:right w:val="single" w:sz="4" w:space="0" w:color="auto"/>
            </w:tcBorders>
            <w:shd w:val="clear" w:color="auto" w:fill="auto"/>
            <w:vAlign w:val="bottom"/>
            <w:hideMark/>
          </w:tcPr>
          <w:p w14:paraId="587B977D"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024293A4"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0A59A913"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hideMark/>
          </w:tcPr>
          <w:p w14:paraId="2CB7FAAC" w14:textId="77777777" w:rsidR="0044464B" w:rsidRPr="0044464B" w:rsidRDefault="0044464B" w:rsidP="0044464B">
            <w:pPr>
              <w:jc w:val="center"/>
              <w:rPr>
                <w:rFonts w:ascii="Calibri" w:hAnsi="Calibri" w:cs="Calibri"/>
                <w:b/>
                <w:bCs/>
                <w:i/>
                <w:iCs/>
                <w:color w:val="00B050"/>
              </w:rPr>
            </w:pPr>
            <w:r w:rsidRPr="0044464B">
              <w:rPr>
                <w:rFonts w:ascii="Calibri" w:hAnsi="Calibri" w:cs="Calibri"/>
                <w:b/>
                <w:bCs/>
                <w:i/>
                <w:iCs/>
                <w:color w:val="00B050"/>
              </w:rPr>
              <w:t>11/23</w:t>
            </w:r>
          </w:p>
        </w:tc>
        <w:tc>
          <w:tcPr>
            <w:tcW w:w="5200" w:type="dxa"/>
            <w:tcBorders>
              <w:top w:val="nil"/>
              <w:left w:val="nil"/>
              <w:bottom w:val="single" w:sz="4" w:space="0" w:color="auto"/>
              <w:right w:val="single" w:sz="4" w:space="0" w:color="auto"/>
            </w:tcBorders>
            <w:shd w:val="clear" w:color="auto" w:fill="auto"/>
            <w:vAlign w:val="center"/>
            <w:hideMark/>
          </w:tcPr>
          <w:p w14:paraId="291857E0" w14:textId="77777777" w:rsidR="0044464B" w:rsidRPr="0044464B" w:rsidRDefault="0044464B" w:rsidP="0044464B">
            <w:pPr>
              <w:rPr>
                <w:rFonts w:ascii="Calibri" w:hAnsi="Calibri" w:cs="Calibri"/>
                <w:b/>
                <w:bCs/>
                <w:i/>
                <w:iCs/>
                <w:color w:val="00B050"/>
              </w:rPr>
            </w:pPr>
            <w:r w:rsidRPr="0044464B">
              <w:rPr>
                <w:rFonts w:ascii="Calibri" w:hAnsi="Calibri" w:cs="Calibri"/>
                <w:b/>
                <w:bCs/>
                <w:i/>
                <w:iCs/>
                <w:color w:val="00B050"/>
              </w:rPr>
              <w:t>Thanksgiving holiday - no class</w:t>
            </w:r>
          </w:p>
        </w:tc>
        <w:tc>
          <w:tcPr>
            <w:tcW w:w="2380" w:type="dxa"/>
            <w:tcBorders>
              <w:top w:val="nil"/>
              <w:left w:val="nil"/>
              <w:bottom w:val="single" w:sz="4" w:space="0" w:color="auto"/>
              <w:right w:val="single" w:sz="4" w:space="0" w:color="auto"/>
            </w:tcBorders>
            <w:shd w:val="clear" w:color="auto" w:fill="auto"/>
            <w:vAlign w:val="bottom"/>
            <w:hideMark/>
          </w:tcPr>
          <w:p w14:paraId="25EFF97A"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768CB5CA" w14:textId="77777777" w:rsidTr="0044464B">
        <w:trPr>
          <w:gridAfter w:val="1"/>
          <w:wAfter w:w="11" w:type="dxa"/>
          <w:trHeight w:val="340"/>
        </w:trPr>
        <w:tc>
          <w:tcPr>
            <w:tcW w:w="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26B7A5"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16</w:t>
            </w:r>
          </w:p>
        </w:tc>
        <w:tc>
          <w:tcPr>
            <w:tcW w:w="880" w:type="dxa"/>
            <w:tcBorders>
              <w:top w:val="nil"/>
              <w:left w:val="nil"/>
              <w:bottom w:val="single" w:sz="4" w:space="0" w:color="auto"/>
              <w:right w:val="single" w:sz="4" w:space="0" w:color="auto"/>
            </w:tcBorders>
            <w:shd w:val="clear" w:color="auto" w:fill="auto"/>
            <w:hideMark/>
          </w:tcPr>
          <w:p w14:paraId="1B601035"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11/28</w:t>
            </w:r>
          </w:p>
        </w:tc>
        <w:tc>
          <w:tcPr>
            <w:tcW w:w="5200" w:type="dxa"/>
            <w:tcBorders>
              <w:top w:val="nil"/>
              <w:left w:val="nil"/>
              <w:bottom w:val="single" w:sz="4" w:space="0" w:color="auto"/>
              <w:right w:val="single" w:sz="4" w:space="0" w:color="auto"/>
            </w:tcBorders>
            <w:shd w:val="clear" w:color="auto" w:fill="auto"/>
            <w:vAlign w:val="center"/>
            <w:hideMark/>
          </w:tcPr>
          <w:p w14:paraId="4F5A94E0" w14:textId="77777777" w:rsidR="0044464B" w:rsidRPr="0044464B" w:rsidRDefault="0044464B" w:rsidP="0044464B">
            <w:pPr>
              <w:rPr>
                <w:rFonts w:ascii="Calibri" w:hAnsi="Calibri" w:cs="Calibri"/>
                <w:color w:val="000000"/>
              </w:rPr>
            </w:pPr>
            <w:r w:rsidRPr="0044464B">
              <w:rPr>
                <w:rFonts w:ascii="Calibri" w:hAnsi="Calibri" w:cs="Calibri"/>
                <w:color w:val="000000"/>
              </w:rPr>
              <w:t>Project presentation</w:t>
            </w:r>
          </w:p>
        </w:tc>
        <w:tc>
          <w:tcPr>
            <w:tcW w:w="2380" w:type="dxa"/>
            <w:tcBorders>
              <w:top w:val="nil"/>
              <w:left w:val="nil"/>
              <w:bottom w:val="single" w:sz="4" w:space="0" w:color="auto"/>
              <w:right w:val="single" w:sz="4" w:space="0" w:color="auto"/>
            </w:tcBorders>
            <w:shd w:val="clear" w:color="auto" w:fill="auto"/>
            <w:vAlign w:val="bottom"/>
            <w:hideMark/>
          </w:tcPr>
          <w:p w14:paraId="610E241F"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63728DF5" w14:textId="77777777" w:rsidTr="0044464B">
        <w:trPr>
          <w:gridAfter w:val="1"/>
          <w:wAfter w:w="11" w:type="dxa"/>
          <w:trHeight w:val="340"/>
        </w:trPr>
        <w:tc>
          <w:tcPr>
            <w:tcW w:w="860" w:type="dxa"/>
            <w:vMerge/>
            <w:tcBorders>
              <w:top w:val="nil"/>
              <w:left w:val="single" w:sz="4" w:space="0" w:color="auto"/>
              <w:bottom w:val="single" w:sz="4" w:space="0" w:color="auto"/>
              <w:right w:val="single" w:sz="4" w:space="0" w:color="auto"/>
            </w:tcBorders>
            <w:vAlign w:val="center"/>
            <w:hideMark/>
          </w:tcPr>
          <w:p w14:paraId="0F27023E" w14:textId="77777777" w:rsidR="0044464B" w:rsidRPr="0044464B" w:rsidRDefault="0044464B" w:rsidP="0044464B">
            <w:pPr>
              <w:rPr>
                <w:rFonts w:ascii="Calibri" w:hAnsi="Calibri" w:cs="Calibri"/>
                <w:color w:val="000000"/>
              </w:rPr>
            </w:pPr>
          </w:p>
        </w:tc>
        <w:tc>
          <w:tcPr>
            <w:tcW w:w="880" w:type="dxa"/>
            <w:tcBorders>
              <w:top w:val="nil"/>
              <w:left w:val="nil"/>
              <w:bottom w:val="single" w:sz="4" w:space="0" w:color="auto"/>
              <w:right w:val="single" w:sz="4" w:space="0" w:color="auto"/>
            </w:tcBorders>
            <w:shd w:val="clear" w:color="auto" w:fill="auto"/>
            <w:noWrap/>
            <w:vAlign w:val="bottom"/>
            <w:hideMark/>
          </w:tcPr>
          <w:p w14:paraId="668DC1BD"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12/1</w:t>
            </w:r>
          </w:p>
        </w:tc>
        <w:tc>
          <w:tcPr>
            <w:tcW w:w="5200" w:type="dxa"/>
            <w:tcBorders>
              <w:top w:val="nil"/>
              <w:left w:val="nil"/>
              <w:bottom w:val="single" w:sz="4" w:space="0" w:color="auto"/>
              <w:right w:val="single" w:sz="4" w:space="0" w:color="auto"/>
            </w:tcBorders>
            <w:shd w:val="clear" w:color="auto" w:fill="auto"/>
            <w:vAlign w:val="center"/>
            <w:hideMark/>
          </w:tcPr>
          <w:p w14:paraId="674E58DB" w14:textId="77777777" w:rsidR="0044464B" w:rsidRPr="0044464B" w:rsidRDefault="0044464B" w:rsidP="0044464B">
            <w:pPr>
              <w:rPr>
                <w:rFonts w:ascii="Calibri" w:hAnsi="Calibri" w:cs="Calibri"/>
                <w:color w:val="000000"/>
              </w:rPr>
            </w:pPr>
            <w:r w:rsidRPr="0044464B">
              <w:rPr>
                <w:rFonts w:ascii="Calibri" w:hAnsi="Calibri" w:cs="Calibri"/>
                <w:color w:val="000000"/>
              </w:rPr>
              <w:t>Project presentation</w:t>
            </w:r>
          </w:p>
        </w:tc>
        <w:tc>
          <w:tcPr>
            <w:tcW w:w="2380" w:type="dxa"/>
            <w:tcBorders>
              <w:top w:val="nil"/>
              <w:left w:val="nil"/>
              <w:bottom w:val="single" w:sz="4" w:space="0" w:color="auto"/>
              <w:right w:val="single" w:sz="4" w:space="0" w:color="auto"/>
            </w:tcBorders>
            <w:shd w:val="clear" w:color="auto" w:fill="auto"/>
            <w:vAlign w:val="bottom"/>
            <w:hideMark/>
          </w:tcPr>
          <w:p w14:paraId="43B3CAA9"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57982E4A" w14:textId="77777777" w:rsidTr="0044464B">
        <w:trPr>
          <w:gridAfter w:val="1"/>
          <w:wAfter w:w="11" w:type="dxa"/>
          <w:trHeight w:val="340"/>
        </w:trPr>
        <w:tc>
          <w:tcPr>
            <w:tcW w:w="860" w:type="dxa"/>
            <w:tcBorders>
              <w:top w:val="nil"/>
              <w:left w:val="single" w:sz="4" w:space="0" w:color="auto"/>
              <w:bottom w:val="nil"/>
              <w:right w:val="single" w:sz="4" w:space="0" w:color="auto"/>
            </w:tcBorders>
            <w:shd w:val="clear" w:color="auto" w:fill="auto"/>
            <w:noWrap/>
            <w:vAlign w:val="center"/>
            <w:hideMark/>
          </w:tcPr>
          <w:p w14:paraId="3CBCE4AB"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lastRenderedPageBreak/>
              <w:t>17</w:t>
            </w:r>
          </w:p>
        </w:tc>
        <w:tc>
          <w:tcPr>
            <w:tcW w:w="880" w:type="dxa"/>
            <w:tcBorders>
              <w:top w:val="nil"/>
              <w:left w:val="nil"/>
              <w:bottom w:val="single" w:sz="4" w:space="0" w:color="auto"/>
              <w:right w:val="single" w:sz="4" w:space="0" w:color="auto"/>
            </w:tcBorders>
            <w:shd w:val="clear" w:color="auto" w:fill="auto"/>
            <w:noWrap/>
            <w:vAlign w:val="bottom"/>
            <w:hideMark/>
          </w:tcPr>
          <w:p w14:paraId="359D46D8" w14:textId="77777777" w:rsidR="0044464B" w:rsidRPr="0044464B" w:rsidRDefault="0044464B" w:rsidP="0044464B">
            <w:pPr>
              <w:jc w:val="center"/>
              <w:rPr>
                <w:rFonts w:ascii="Calibri" w:hAnsi="Calibri" w:cs="Calibri"/>
                <w:b/>
                <w:bCs/>
                <w:i/>
                <w:iCs/>
                <w:color w:val="00B050"/>
              </w:rPr>
            </w:pPr>
            <w:r w:rsidRPr="0044464B">
              <w:rPr>
                <w:rFonts w:ascii="Calibri" w:hAnsi="Calibri" w:cs="Calibri"/>
                <w:b/>
                <w:bCs/>
                <w:i/>
                <w:iCs/>
                <w:color w:val="00B050"/>
              </w:rPr>
              <w:t>12/5</w:t>
            </w:r>
          </w:p>
        </w:tc>
        <w:tc>
          <w:tcPr>
            <w:tcW w:w="5200" w:type="dxa"/>
            <w:tcBorders>
              <w:top w:val="nil"/>
              <w:left w:val="nil"/>
              <w:bottom w:val="single" w:sz="4" w:space="0" w:color="auto"/>
              <w:right w:val="single" w:sz="4" w:space="0" w:color="auto"/>
            </w:tcBorders>
            <w:shd w:val="clear" w:color="auto" w:fill="auto"/>
            <w:vAlign w:val="center"/>
            <w:hideMark/>
          </w:tcPr>
          <w:p w14:paraId="6DB39453" w14:textId="77777777" w:rsidR="0044464B" w:rsidRPr="0044464B" w:rsidRDefault="0044464B" w:rsidP="0044464B">
            <w:pPr>
              <w:rPr>
                <w:rFonts w:ascii="Calibri" w:hAnsi="Calibri" w:cs="Calibri"/>
                <w:b/>
                <w:bCs/>
                <w:i/>
                <w:iCs/>
                <w:color w:val="00B050"/>
              </w:rPr>
            </w:pPr>
            <w:r w:rsidRPr="0044464B">
              <w:rPr>
                <w:rFonts w:ascii="Calibri" w:hAnsi="Calibri" w:cs="Calibri"/>
                <w:b/>
                <w:bCs/>
                <w:i/>
                <w:iCs/>
                <w:color w:val="00B050"/>
              </w:rPr>
              <w:t>No class - self review</w:t>
            </w:r>
          </w:p>
        </w:tc>
        <w:tc>
          <w:tcPr>
            <w:tcW w:w="2380" w:type="dxa"/>
            <w:tcBorders>
              <w:top w:val="nil"/>
              <w:left w:val="nil"/>
              <w:bottom w:val="single" w:sz="4" w:space="0" w:color="auto"/>
              <w:right w:val="single" w:sz="4" w:space="0" w:color="auto"/>
            </w:tcBorders>
            <w:shd w:val="clear" w:color="auto" w:fill="auto"/>
            <w:vAlign w:val="bottom"/>
            <w:hideMark/>
          </w:tcPr>
          <w:p w14:paraId="1D4E1569" w14:textId="77777777" w:rsidR="0044464B" w:rsidRPr="0044464B" w:rsidRDefault="0044464B" w:rsidP="0044464B">
            <w:pPr>
              <w:rPr>
                <w:rFonts w:ascii="Calibri" w:hAnsi="Calibri" w:cs="Calibri"/>
                <w:color w:val="000000"/>
              </w:rPr>
            </w:pPr>
            <w:r w:rsidRPr="0044464B">
              <w:rPr>
                <w:rFonts w:ascii="Calibri" w:hAnsi="Calibri" w:cs="Calibri"/>
                <w:color w:val="000000"/>
              </w:rPr>
              <w:t> </w:t>
            </w:r>
          </w:p>
        </w:tc>
      </w:tr>
      <w:tr w:rsidR="0044464B" w:rsidRPr="0044464B" w14:paraId="4A999B27" w14:textId="77777777" w:rsidTr="0044464B">
        <w:trPr>
          <w:gridAfter w:val="1"/>
          <w:wAfter w:w="11" w:type="dxa"/>
          <w:trHeight w:val="300"/>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4C239" w14:textId="77777777" w:rsidR="0044464B" w:rsidRPr="0044464B" w:rsidRDefault="0044464B" w:rsidP="0044464B">
            <w:pPr>
              <w:jc w:val="center"/>
              <w:rPr>
                <w:rFonts w:ascii="Calibri" w:hAnsi="Calibri" w:cs="Calibri"/>
                <w:color w:val="000000"/>
              </w:rPr>
            </w:pPr>
            <w:r w:rsidRPr="0044464B">
              <w:rPr>
                <w:rFonts w:ascii="Calibri" w:hAnsi="Calibri" w:cs="Calibri"/>
                <w:color w:val="000000"/>
              </w:rPr>
              <w:t> </w:t>
            </w:r>
          </w:p>
        </w:tc>
        <w:tc>
          <w:tcPr>
            <w:tcW w:w="880" w:type="dxa"/>
            <w:vMerge w:val="restart"/>
            <w:tcBorders>
              <w:top w:val="nil"/>
              <w:left w:val="single" w:sz="4" w:space="0" w:color="auto"/>
              <w:bottom w:val="single" w:sz="4" w:space="0" w:color="auto"/>
              <w:right w:val="single" w:sz="4" w:space="0" w:color="auto"/>
            </w:tcBorders>
            <w:shd w:val="clear" w:color="auto" w:fill="auto"/>
            <w:noWrap/>
            <w:hideMark/>
          </w:tcPr>
          <w:p w14:paraId="770BC96A" w14:textId="77777777" w:rsidR="0044464B" w:rsidRPr="0044464B" w:rsidRDefault="0044464B" w:rsidP="0044464B">
            <w:pPr>
              <w:jc w:val="center"/>
              <w:rPr>
                <w:rFonts w:ascii="Calibri" w:hAnsi="Calibri" w:cs="Calibri"/>
                <w:b/>
                <w:bCs/>
                <w:i/>
                <w:iCs/>
                <w:color w:val="0000FF"/>
              </w:rPr>
            </w:pPr>
            <w:r w:rsidRPr="0044464B">
              <w:rPr>
                <w:rFonts w:ascii="Calibri" w:hAnsi="Calibri" w:cs="Calibri"/>
                <w:b/>
                <w:bCs/>
                <w:i/>
                <w:iCs/>
                <w:color w:val="0000FF"/>
              </w:rPr>
              <w:t>12/8</w:t>
            </w:r>
          </w:p>
        </w:tc>
        <w:tc>
          <w:tcPr>
            <w:tcW w:w="5200" w:type="dxa"/>
            <w:vMerge w:val="restart"/>
            <w:tcBorders>
              <w:top w:val="nil"/>
              <w:left w:val="single" w:sz="4" w:space="0" w:color="auto"/>
              <w:bottom w:val="single" w:sz="4" w:space="0" w:color="auto"/>
              <w:right w:val="single" w:sz="4" w:space="0" w:color="auto"/>
            </w:tcBorders>
            <w:shd w:val="clear" w:color="auto" w:fill="auto"/>
            <w:hideMark/>
          </w:tcPr>
          <w:p w14:paraId="1A3AD701" w14:textId="77777777" w:rsidR="0044464B" w:rsidRPr="0044464B" w:rsidRDefault="0044464B" w:rsidP="0044464B">
            <w:pPr>
              <w:jc w:val="center"/>
              <w:rPr>
                <w:rFonts w:ascii="Calibri" w:hAnsi="Calibri" w:cs="Calibri"/>
                <w:b/>
                <w:bCs/>
                <w:i/>
                <w:iCs/>
                <w:color w:val="0000FF"/>
                <w:u w:val="single"/>
              </w:rPr>
            </w:pPr>
            <w:hyperlink r:id="rId20" w:history="1">
              <w:r w:rsidRPr="0044464B">
                <w:rPr>
                  <w:rFonts w:ascii="Calibri" w:hAnsi="Calibri" w:cs="Calibri"/>
                  <w:b/>
                  <w:bCs/>
                  <w:i/>
                  <w:iCs/>
                  <w:color w:val="0000FF"/>
                  <w:u w:val="single"/>
                </w:rPr>
                <w:t xml:space="preserve">Final Exam: Thursday 12/8/2022, 12:15pm - 2:30pm </w:t>
              </w:r>
            </w:hyperlink>
          </w:p>
        </w:tc>
        <w:tc>
          <w:tcPr>
            <w:tcW w:w="2380" w:type="dxa"/>
            <w:vMerge w:val="restart"/>
            <w:tcBorders>
              <w:top w:val="nil"/>
              <w:left w:val="single" w:sz="4" w:space="0" w:color="auto"/>
              <w:bottom w:val="single" w:sz="4" w:space="0" w:color="auto"/>
              <w:right w:val="single" w:sz="4" w:space="0" w:color="auto"/>
            </w:tcBorders>
            <w:shd w:val="clear" w:color="auto" w:fill="auto"/>
            <w:noWrap/>
            <w:hideMark/>
          </w:tcPr>
          <w:p w14:paraId="5E56FFA1" w14:textId="77777777" w:rsidR="0044464B" w:rsidRPr="0044464B" w:rsidRDefault="0044464B" w:rsidP="0044464B">
            <w:pPr>
              <w:jc w:val="center"/>
              <w:rPr>
                <w:rFonts w:ascii="Calibri" w:hAnsi="Calibri" w:cs="Calibri"/>
                <w:b/>
                <w:bCs/>
                <w:color w:val="0000FF"/>
              </w:rPr>
            </w:pPr>
            <w:r w:rsidRPr="0044464B">
              <w:rPr>
                <w:rFonts w:ascii="Calibri" w:hAnsi="Calibri" w:cs="Calibri"/>
                <w:b/>
                <w:bCs/>
                <w:color w:val="0000FF"/>
              </w:rPr>
              <w:t>Final Exam</w:t>
            </w:r>
          </w:p>
        </w:tc>
      </w:tr>
      <w:tr w:rsidR="0044464B" w:rsidRPr="0044464B" w14:paraId="3E62DD67" w14:textId="77777777" w:rsidTr="0044464B">
        <w:trPr>
          <w:trHeight w:val="320"/>
        </w:trPr>
        <w:tc>
          <w:tcPr>
            <w:tcW w:w="860" w:type="dxa"/>
            <w:vMerge/>
            <w:tcBorders>
              <w:top w:val="single" w:sz="4" w:space="0" w:color="auto"/>
              <w:left w:val="single" w:sz="4" w:space="0" w:color="auto"/>
              <w:bottom w:val="single" w:sz="4" w:space="0" w:color="auto"/>
              <w:right w:val="single" w:sz="4" w:space="0" w:color="auto"/>
            </w:tcBorders>
            <w:vAlign w:val="center"/>
            <w:hideMark/>
          </w:tcPr>
          <w:p w14:paraId="01E214F1" w14:textId="77777777" w:rsidR="0044464B" w:rsidRPr="0044464B" w:rsidRDefault="0044464B" w:rsidP="0044464B">
            <w:pPr>
              <w:rPr>
                <w:rFonts w:ascii="Calibri" w:hAnsi="Calibri" w:cs="Calibri"/>
                <w:color w:val="000000"/>
              </w:rPr>
            </w:pPr>
          </w:p>
        </w:tc>
        <w:tc>
          <w:tcPr>
            <w:tcW w:w="880" w:type="dxa"/>
            <w:vMerge/>
            <w:tcBorders>
              <w:top w:val="nil"/>
              <w:left w:val="single" w:sz="4" w:space="0" w:color="auto"/>
              <w:bottom w:val="single" w:sz="4" w:space="0" w:color="auto"/>
              <w:right w:val="single" w:sz="4" w:space="0" w:color="auto"/>
            </w:tcBorders>
            <w:vAlign w:val="center"/>
            <w:hideMark/>
          </w:tcPr>
          <w:p w14:paraId="594A18FF" w14:textId="77777777" w:rsidR="0044464B" w:rsidRPr="0044464B" w:rsidRDefault="0044464B" w:rsidP="0044464B">
            <w:pPr>
              <w:rPr>
                <w:rFonts w:ascii="Calibri" w:hAnsi="Calibri" w:cs="Calibri"/>
                <w:b/>
                <w:bCs/>
                <w:i/>
                <w:iCs/>
                <w:color w:val="0000FF"/>
              </w:rPr>
            </w:pPr>
          </w:p>
        </w:tc>
        <w:tc>
          <w:tcPr>
            <w:tcW w:w="5200" w:type="dxa"/>
            <w:vMerge/>
            <w:tcBorders>
              <w:top w:val="nil"/>
              <w:left w:val="single" w:sz="4" w:space="0" w:color="auto"/>
              <w:bottom w:val="single" w:sz="4" w:space="0" w:color="auto"/>
              <w:right w:val="single" w:sz="4" w:space="0" w:color="auto"/>
            </w:tcBorders>
            <w:vAlign w:val="center"/>
            <w:hideMark/>
          </w:tcPr>
          <w:p w14:paraId="0AADD85E" w14:textId="77777777" w:rsidR="0044464B" w:rsidRPr="0044464B" w:rsidRDefault="0044464B" w:rsidP="0044464B">
            <w:pPr>
              <w:rPr>
                <w:rFonts w:ascii="Calibri" w:hAnsi="Calibri" w:cs="Calibri"/>
                <w:b/>
                <w:bCs/>
                <w:i/>
                <w:iCs/>
                <w:color w:val="0000FF"/>
                <w:u w:val="single"/>
              </w:rPr>
            </w:pPr>
          </w:p>
        </w:tc>
        <w:tc>
          <w:tcPr>
            <w:tcW w:w="2380" w:type="dxa"/>
            <w:vMerge/>
            <w:tcBorders>
              <w:top w:val="nil"/>
              <w:left w:val="single" w:sz="4" w:space="0" w:color="auto"/>
              <w:bottom w:val="single" w:sz="4" w:space="0" w:color="auto"/>
              <w:right w:val="single" w:sz="4" w:space="0" w:color="auto"/>
            </w:tcBorders>
            <w:vAlign w:val="center"/>
            <w:hideMark/>
          </w:tcPr>
          <w:p w14:paraId="4A523D94" w14:textId="77777777" w:rsidR="0044464B" w:rsidRPr="0044464B" w:rsidRDefault="0044464B" w:rsidP="0044464B">
            <w:pPr>
              <w:rPr>
                <w:rFonts w:ascii="Calibri" w:hAnsi="Calibri" w:cs="Calibri"/>
                <w:b/>
                <w:bCs/>
                <w:color w:val="0000FF"/>
              </w:rPr>
            </w:pPr>
          </w:p>
        </w:tc>
        <w:tc>
          <w:tcPr>
            <w:tcW w:w="11" w:type="dxa"/>
            <w:tcBorders>
              <w:top w:val="nil"/>
              <w:left w:val="nil"/>
              <w:bottom w:val="nil"/>
              <w:right w:val="nil"/>
            </w:tcBorders>
            <w:shd w:val="clear" w:color="auto" w:fill="auto"/>
            <w:noWrap/>
            <w:vAlign w:val="center"/>
            <w:hideMark/>
          </w:tcPr>
          <w:p w14:paraId="50112FC8" w14:textId="77777777" w:rsidR="0044464B" w:rsidRPr="0044464B" w:rsidRDefault="0044464B" w:rsidP="0044464B">
            <w:pPr>
              <w:jc w:val="center"/>
              <w:rPr>
                <w:rFonts w:ascii="Calibri" w:hAnsi="Calibri" w:cs="Calibri"/>
                <w:b/>
                <w:bCs/>
                <w:color w:val="0000FF"/>
              </w:rPr>
            </w:pPr>
          </w:p>
        </w:tc>
      </w:tr>
    </w:tbl>
    <w:p w14:paraId="4E60869A" w14:textId="77777777" w:rsidR="00A87453" w:rsidRDefault="00A87453" w:rsidP="00F06D74">
      <w:pPr>
        <w:rPr>
          <w:lang w:eastAsia="en-US"/>
        </w:rPr>
      </w:pPr>
    </w:p>
    <w:p w14:paraId="7CDBB90E" w14:textId="77777777" w:rsidR="008D189C" w:rsidRDefault="008D189C" w:rsidP="00F06D74">
      <w:pPr>
        <w:rPr>
          <w:lang w:eastAsia="en-US"/>
        </w:rPr>
      </w:pPr>
    </w:p>
    <w:p w14:paraId="7F600E08" w14:textId="77777777" w:rsidR="00B8131C" w:rsidRDefault="00B8131C" w:rsidP="00F06D74">
      <w:pPr>
        <w:rPr>
          <w:lang w:eastAsia="en-US"/>
        </w:rPr>
      </w:pPr>
    </w:p>
    <w:p w14:paraId="337369D3" w14:textId="6DAF84B0" w:rsidR="00F06D74" w:rsidRDefault="00F06D74" w:rsidP="00F06D74">
      <w:pPr>
        <w:rPr>
          <w:lang w:eastAsia="en-US"/>
        </w:rPr>
      </w:pPr>
    </w:p>
    <w:p w14:paraId="01824742" w14:textId="7DF45111" w:rsidR="00F06D74" w:rsidRDefault="00F06D74" w:rsidP="00F06D74">
      <w:pPr>
        <w:rPr>
          <w:lang w:eastAsia="en-US"/>
        </w:rPr>
      </w:pPr>
    </w:p>
    <w:p w14:paraId="20D6EBD2" w14:textId="702192DB" w:rsidR="00F06D74" w:rsidRDefault="00F06D74" w:rsidP="00F06D74">
      <w:pPr>
        <w:rPr>
          <w:lang w:eastAsia="en-US"/>
        </w:rPr>
      </w:pPr>
    </w:p>
    <w:p w14:paraId="530BC4E8" w14:textId="058DE11C" w:rsidR="00F06D74" w:rsidRDefault="00F06D74" w:rsidP="00F06D74">
      <w:pPr>
        <w:rPr>
          <w:lang w:eastAsia="en-US"/>
        </w:rPr>
      </w:pPr>
    </w:p>
    <w:p w14:paraId="1673782A" w14:textId="77777777" w:rsidR="005B40C1" w:rsidRPr="00A4266F" w:rsidRDefault="005B40C1" w:rsidP="00B83B91">
      <w:pPr>
        <w:jc w:val="right"/>
        <w:rPr>
          <w:lang w:eastAsia="zh-TW"/>
        </w:rPr>
      </w:pPr>
    </w:p>
    <w:sectPr w:rsidR="005B40C1" w:rsidRPr="00A4266F" w:rsidSect="00371E37">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2CBC" w14:textId="77777777" w:rsidR="00896B74" w:rsidRDefault="00896B74">
      <w:r>
        <w:separator/>
      </w:r>
    </w:p>
  </w:endnote>
  <w:endnote w:type="continuationSeparator" w:id="0">
    <w:p w14:paraId="4CF16E52" w14:textId="77777777" w:rsidR="00896B74" w:rsidRDefault="0089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Calibri (Body)">
    <w:altName w:val="Calibri"/>
    <w:panose1 w:val="020B06040202020202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07602E77" w:rsidR="00B83B91" w:rsidRDefault="001822C5" w:rsidP="00E22102">
    <w:pPr>
      <w:pStyle w:val="Footer"/>
      <w:tabs>
        <w:tab w:val="clear" w:pos="8640"/>
        <w:tab w:val="right" w:pos="8190"/>
      </w:tabs>
      <w:ind w:right="360"/>
    </w:pPr>
    <w:r>
      <w:t>C</w:t>
    </w:r>
    <w:r w:rsidR="0019097C">
      <w:t>S</w:t>
    </w:r>
    <w:r>
      <w:t xml:space="preserve"> 1</w:t>
    </w:r>
    <w:r w:rsidR="0019097C">
      <w:t>66</w:t>
    </w:r>
    <w:r>
      <w:t xml:space="preserve"> Information Security, Section 0</w:t>
    </w:r>
    <w:r w:rsidR="009726CE">
      <w:t>2</w:t>
    </w:r>
    <w:r>
      <w:t>,</w:t>
    </w:r>
    <w:r w:rsidR="00165ECA">
      <w:t xml:space="preserve"> </w:t>
    </w:r>
    <w:r w:rsidR="00A27F3B">
      <w:t>Fall</w:t>
    </w:r>
    <w:r w:rsidR="00B71320">
      <w:t xml:space="preserve"> </w:t>
    </w:r>
    <w:r>
      <w:t>20</w:t>
    </w:r>
    <w:r w:rsidR="00165ECA">
      <w:t>2</w:t>
    </w:r>
    <w:r w:rsidR="005429F1">
      <w:t>2</w:t>
    </w:r>
    <w:r w:rsidR="00B83B91">
      <w:tab/>
      <w:t xml:space="preserve"> </w:t>
    </w:r>
    <w:r w:rsidR="00B83B91">
      <w:tab/>
      <w:t xml:space="preserve">Page </w:t>
    </w:r>
    <w:r w:rsidR="00B83B91">
      <w:rPr>
        <w:rStyle w:val="PageNumber"/>
      </w:rPr>
      <w:fldChar w:fldCharType="begin"/>
    </w:r>
    <w:r w:rsidR="00B83B91">
      <w:rPr>
        <w:rStyle w:val="PageNumber"/>
      </w:rPr>
      <w:instrText xml:space="preserve"> PAGE </w:instrText>
    </w:r>
    <w:r w:rsidR="00B83B91">
      <w:rPr>
        <w:rStyle w:val="PageNumber"/>
      </w:rPr>
      <w:fldChar w:fldCharType="separate"/>
    </w:r>
    <w:r w:rsidR="004A24CE">
      <w:rPr>
        <w:rStyle w:val="PageNumber"/>
        <w:noProof/>
      </w:rPr>
      <w:t>3</w:t>
    </w:r>
    <w:r w:rsidR="00B83B91">
      <w:rPr>
        <w:rStyle w:val="PageNumber"/>
      </w:rPr>
      <w:fldChar w:fldCharType="end"/>
    </w:r>
    <w:r w:rsidR="00B83B91">
      <w:rPr>
        <w:rStyle w:val="PageNumber"/>
      </w:rPr>
      <w:t xml:space="preserve"> of </w:t>
    </w:r>
    <w:r w:rsidR="00B83B91">
      <w:rPr>
        <w:rStyle w:val="PageNumber"/>
      </w:rPr>
      <w:fldChar w:fldCharType="begin"/>
    </w:r>
    <w:r w:rsidR="00B83B91">
      <w:rPr>
        <w:rStyle w:val="PageNumber"/>
      </w:rPr>
      <w:instrText xml:space="preserve"> NUMPAGES </w:instrText>
    </w:r>
    <w:r w:rsidR="00B83B91">
      <w:rPr>
        <w:rStyle w:val="PageNumber"/>
      </w:rPr>
      <w:fldChar w:fldCharType="separate"/>
    </w:r>
    <w:r w:rsidR="004A24CE">
      <w:rPr>
        <w:rStyle w:val="PageNumber"/>
        <w:noProof/>
      </w:rPr>
      <w:t>9</w:t>
    </w:r>
    <w:r w:rsidR="00B83B91">
      <w:rPr>
        <w:rStyle w:val="PageNumber"/>
      </w:rPr>
      <w:fldChar w:fldCharType="end"/>
    </w:r>
    <w:r w:rsidR="00B83B91">
      <w:t xml:space="preserve"> </w:t>
    </w:r>
    <w:r w:rsidR="00B83B91">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65B4" w14:textId="77777777" w:rsidR="00896B74" w:rsidRDefault="00896B74">
      <w:r>
        <w:separator/>
      </w:r>
    </w:p>
  </w:footnote>
  <w:footnote w:type="continuationSeparator" w:id="0">
    <w:p w14:paraId="5E3DC362" w14:textId="77777777" w:rsidR="00896B74" w:rsidRDefault="00896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33E7A"/>
    <w:multiLevelType w:val="multilevel"/>
    <w:tmpl w:val="24BC9A1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2545716C"/>
    <w:multiLevelType w:val="hybridMultilevel"/>
    <w:tmpl w:val="375AFF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5090D"/>
    <w:multiLevelType w:val="hybridMultilevel"/>
    <w:tmpl w:val="308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E2622"/>
    <w:multiLevelType w:val="hybridMultilevel"/>
    <w:tmpl w:val="1E12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973CB"/>
    <w:multiLevelType w:val="hybridMultilevel"/>
    <w:tmpl w:val="3B06D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6053212C"/>
    <w:multiLevelType w:val="multilevel"/>
    <w:tmpl w:val="B1F22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A00B0"/>
    <w:multiLevelType w:val="hybridMultilevel"/>
    <w:tmpl w:val="4C2E0C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DD0A9A"/>
    <w:multiLevelType w:val="hybridMultilevel"/>
    <w:tmpl w:val="C898FD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1447784">
    <w:abstractNumId w:val="4"/>
  </w:num>
  <w:num w:numId="2" w16cid:durableId="726881022">
    <w:abstractNumId w:val="33"/>
  </w:num>
  <w:num w:numId="3" w16cid:durableId="144441936">
    <w:abstractNumId w:val="17"/>
  </w:num>
  <w:num w:numId="4" w16cid:durableId="1410539295">
    <w:abstractNumId w:val="24"/>
  </w:num>
  <w:num w:numId="5" w16cid:durableId="213779517">
    <w:abstractNumId w:val="0"/>
  </w:num>
  <w:num w:numId="6" w16cid:durableId="2080519288">
    <w:abstractNumId w:val="16"/>
  </w:num>
  <w:num w:numId="7" w16cid:durableId="539367488">
    <w:abstractNumId w:val="8"/>
  </w:num>
  <w:num w:numId="8" w16cid:durableId="235868148">
    <w:abstractNumId w:val="26"/>
  </w:num>
  <w:num w:numId="9" w16cid:durableId="1582635748">
    <w:abstractNumId w:val="29"/>
  </w:num>
  <w:num w:numId="10" w16cid:durableId="1234394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7402454">
    <w:abstractNumId w:val="18"/>
  </w:num>
  <w:num w:numId="12" w16cid:durableId="1990278458">
    <w:abstractNumId w:val="20"/>
  </w:num>
  <w:num w:numId="13" w16cid:durableId="1151485600">
    <w:abstractNumId w:val="1"/>
  </w:num>
  <w:num w:numId="14" w16cid:durableId="290552269">
    <w:abstractNumId w:val="14"/>
  </w:num>
  <w:num w:numId="15" w16cid:durableId="1118068488">
    <w:abstractNumId w:val="35"/>
  </w:num>
  <w:num w:numId="16" w16cid:durableId="1352605180">
    <w:abstractNumId w:val="5"/>
  </w:num>
  <w:num w:numId="17" w16cid:durableId="1312102004">
    <w:abstractNumId w:val="22"/>
  </w:num>
  <w:num w:numId="18" w16cid:durableId="80302539">
    <w:abstractNumId w:val="7"/>
  </w:num>
  <w:num w:numId="19" w16cid:durableId="1754929267">
    <w:abstractNumId w:val="6"/>
  </w:num>
  <w:num w:numId="20" w16cid:durableId="836112514">
    <w:abstractNumId w:val="23"/>
  </w:num>
  <w:num w:numId="21" w16cid:durableId="588848868">
    <w:abstractNumId w:val="32"/>
  </w:num>
  <w:num w:numId="22" w16cid:durableId="518740614">
    <w:abstractNumId w:val="25"/>
  </w:num>
  <w:num w:numId="23" w16cid:durableId="709110682">
    <w:abstractNumId w:val="9"/>
  </w:num>
  <w:num w:numId="24" w16cid:durableId="1387606746">
    <w:abstractNumId w:val="34"/>
  </w:num>
  <w:num w:numId="25" w16cid:durableId="1456365299">
    <w:abstractNumId w:val="19"/>
  </w:num>
  <w:num w:numId="26" w16cid:durableId="843472792">
    <w:abstractNumId w:val="12"/>
  </w:num>
  <w:num w:numId="27" w16cid:durableId="46606450">
    <w:abstractNumId w:val="2"/>
  </w:num>
  <w:num w:numId="28" w16cid:durableId="1921479344">
    <w:abstractNumId w:val="28"/>
  </w:num>
  <w:num w:numId="29" w16cid:durableId="1148091304">
    <w:abstractNumId w:val="30"/>
  </w:num>
  <w:num w:numId="30" w16cid:durableId="1240748987">
    <w:abstractNumId w:val="3"/>
  </w:num>
  <w:num w:numId="31" w16cid:durableId="1683972737">
    <w:abstractNumId w:val="31"/>
  </w:num>
  <w:num w:numId="32" w16cid:durableId="1354111648">
    <w:abstractNumId w:val="21"/>
  </w:num>
  <w:num w:numId="33" w16cid:durableId="1686133274">
    <w:abstractNumId w:val="15"/>
  </w:num>
  <w:num w:numId="34" w16cid:durableId="1337996977">
    <w:abstractNumId w:val="36"/>
  </w:num>
  <w:num w:numId="35" w16cid:durableId="1171943394">
    <w:abstractNumId w:val="11"/>
  </w:num>
  <w:num w:numId="36" w16cid:durableId="1109590973">
    <w:abstractNumId w:val="13"/>
  </w:num>
  <w:num w:numId="37" w16cid:durableId="941499404">
    <w:abstractNumId w:val="27"/>
  </w:num>
  <w:num w:numId="38" w16cid:durableId="165176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1144"/>
    <w:rsid w:val="00043151"/>
    <w:rsid w:val="000443AB"/>
    <w:rsid w:val="00050108"/>
    <w:rsid w:val="00054A92"/>
    <w:rsid w:val="000553BA"/>
    <w:rsid w:val="000573EF"/>
    <w:rsid w:val="00057B93"/>
    <w:rsid w:val="000633B4"/>
    <w:rsid w:val="00067585"/>
    <w:rsid w:val="000722C6"/>
    <w:rsid w:val="000774AF"/>
    <w:rsid w:val="0008293C"/>
    <w:rsid w:val="000845DF"/>
    <w:rsid w:val="00084B7C"/>
    <w:rsid w:val="00085FC5"/>
    <w:rsid w:val="00086C46"/>
    <w:rsid w:val="00086ED1"/>
    <w:rsid w:val="000903F4"/>
    <w:rsid w:val="00092867"/>
    <w:rsid w:val="000947A3"/>
    <w:rsid w:val="00096A0B"/>
    <w:rsid w:val="000A13FF"/>
    <w:rsid w:val="000A15EB"/>
    <w:rsid w:val="000A1B43"/>
    <w:rsid w:val="000A2AD7"/>
    <w:rsid w:val="000A37F0"/>
    <w:rsid w:val="000A423A"/>
    <w:rsid w:val="000B2479"/>
    <w:rsid w:val="000B2E81"/>
    <w:rsid w:val="000B3204"/>
    <w:rsid w:val="000B5307"/>
    <w:rsid w:val="000B59ED"/>
    <w:rsid w:val="000B630D"/>
    <w:rsid w:val="000B69B7"/>
    <w:rsid w:val="000C0FC5"/>
    <w:rsid w:val="000C1ADA"/>
    <w:rsid w:val="000C1E8E"/>
    <w:rsid w:val="000C4052"/>
    <w:rsid w:val="000C40B8"/>
    <w:rsid w:val="000C43D7"/>
    <w:rsid w:val="000C75EA"/>
    <w:rsid w:val="000D2EE9"/>
    <w:rsid w:val="000D6A65"/>
    <w:rsid w:val="000E0892"/>
    <w:rsid w:val="000E214D"/>
    <w:rsid w:val="000E362E"/>
    <w:rsid w:val="000E3CC1"/>
    <w:rsid w:val="000E4B7E"/>
    <w:rsid w:val="000F261F"/>
    <w:rsid w:val="000F32E4"/>
    <w:rsid w:val="000F3F7D"/>
    <w:rsid w:val="000F54FF"/>
    <w:rsid w:val="000F676E"/>
    <w:rsid w:val="000F6971"/>
    <w:rsid w:val="00101272"/>
    <w:rsid w:val="001046FF"/>
    <w:rsid w:val="00107519"/>
    <w:rsid w:val="001102F8"/>
    <w:rsid w:val="00111249"/>
    <w:rsid w:val="00112346"/>
    <w:rsid w:val="00113C04"/>
    <w:rsid w:val="001166A3"/>
    <w:rsid w:val="00117D6D"/>
    <w:rsid w:val="00124182"/>
    <w:rsid w:val="0012511A"/>
    <w:rsid w:val="00130815"/>
    <w:rsid w:val="00131489"/>
    <w:rsid w:val="0013178F"/>
    <w:rsid w:val="001322BB"/>
    <w:rsid w:val="0013574C"/>
    <w:rsid w:val="00136B81"/>
    <w:rsid w:val="00137C1D"/>
    <w:rsid w:val="001416CE"/>
    <w:rsid w:val="00145568"/>
    <w:rsid w:val="00145CC6"/>
    <w:rsid w:val="00146B10"/>
    <w:rsid w:val="00150B19"/>
    <w:rsid w:val="0015398E"/>
    <w:rsid w:val="001554C3"/>
    <w:rsid w:val="00155D80"/>
    <w:rsid w:val="00157C5A"/>
    <w:rsid w:val="00163287"/>
    <w:rsid w:val="00164570"/>
    <w:rsid w:val="001653FF"/>
    <w:rsid w:val="00165ECA"/>
    <w:rsid w:val="001707AB"/>
    <w:rsid w:val="0017098E"/>
    <w:rsid w:val="00172A18"/>
    <w:rsid w:val="00174548"/>
    <w:rsid w:val="00174590"/>
    <w:rsid w:val="00174AEA"/>
    <w:rsid w:val="00174F0C"/>
    <w:rsid w:val="00180486"/>
    <w:rsid w:val="0018184F"/>
    <w:rsid w:val="00181B3F"/>
    <w:rsid w:val="001822C5"/>
    <w:rsid w:val="0019097C"/>
    <w:rsid w:val="00197F23"/>
    <w:rsid w:val="001A02E6"/>
    <w:rsid w:val="001A5851"/>
    <w:rsid w:val="001A6119"/>
    <w:rsid w:val="001B3D42"/>
    <w:rsid w:val="001B4784"/>
    <w:rsid w:val="001B5884"/>
    <w:rsid w:val="001B59E6"/>
    <w:rsid w:val="001B61EB"/>
    <w:rsid w:val="001C0A2B"/>
    <w:rsid w:val="001C69F7"/>
    <w:rsid w:val="001D0B81"/>
    <w:rsid w:val="001D3A6B"/>
    <w:rsid w:val="001E2FA7"/>
    <w:rsid w:val="001E5643"/>
    <w:rsid w:val="001F5F14"/>
    <w:rsid w:val="001F6230"/>
    <w:rsid w:val="001F722E"/>
    <w:rsid w:val="00201E69"/>
    <w:rsid w:val="0020209C"/>
    <w:rsid w:val="002020F9"/>
    <w:rsid w:val="002041FF"/>
    <w:rsid w:val="0020681E"/>
    <w:rsid w:val="00211CAF"/>
    <w:rsid w:val="00211E73"/>
    <w:rsid w:val="0021721F"/>
    <w:rsid w:val="002178EA"/>
    <w:rsid w:val="00224D20"/>
    <w:rsid w:val="00225F69"/>
    <w:rsid w:val="00226EC6"/>
    <w:rsid w:val="00230347"/>
    <w:rsid w:val="00230ABC"/>
    <w:rsid w:val="002310F1"/>
    <w:rsid w:val="00231B6C"/>
    <w:rsid w:val="002320F2"/>
    <w:rsid w:val="00234EA2"/>
    <w:rsid w:val="00235BCA"/>
    <w:rsid w:val="00235D88"/>
    <w:rsid w:val="002366F6"/>
    <w:rsid w:val="00237D81"/>
    <w:rsid w:val="002407B7"/>
    <w:rsid w:val="00240E6F"/>
    <w:rsid w:val="002479E4"/>
    <w:rsid w:val="00247A96"/>
    <w:rsid w:val="00247BD6"/>
    <w:rsid w:val="0025081A"/>
    <w:rsid w:val="00250CC1"/>
    <w:rsid w:val="002515E1"/>
    <w:rsid w:val="00251C18"/>
    <w:rsid w:val="0025279D"/>
    <w:rsid w:val="00252E6A"/>
    <w:rsid w:val="00264D28"/>
    <w:rsid w:val="00276840"/>
    <w:rsid w:val="00282A22"/>
    <w:rsid w:val="00285E03"/>
    <w:rsid w:val="0028767C"/>
    <w:rsid w:val="00287E5F"/>
    <w:rsid w:val="002944D7"/>
    <w:rsid w:val="002A1653"/>
    <w:rsid w:val="002A5E61"/>
    <w:rsid w:val="002B6966"/>
    <w:rsid w:val="002B6DC5"/>
    <w:rsid w:val="002C0ACE"/>
    <w:rsid w:val="002C4764"/>
    <w:rsid w:val="002D09BF"/>
    <w:rsid w:val="002D1995"/>
    <w:rsid w:val="002D5514"/>
    <w:rsid w:val="002E0DEE"/>
    <w:rsid w:val="002E5623"/>
    <w:rsid w:val="002E617F"/>
    <w:rsid w:val="002F28B6"/>
    <w:rsid w:val="002F4247"/>
    <w:rsid w:val="002F596B"/>
    <w:rsid w:val="002F5C2F"/>
    <w:rsid w:val="002F6AD3"/>
    <w:rsid w:val="002F7ED2"/>
    <w:rsid w:val="003029D3"/>
    <w:rsid w:val="00303509"/>
    <w:rsid w:val="00310261"/>
    <w:rsid w:val="00310968"/>
    <w:rsid w:val="00310987"/>
    <w:rsid w:val="00311B40"/>
    <w:rsid w:val="0031473B"/>
    <w:rsid w:val="003162C8"/>
    <w:rsid w:val="00317530"/>
    <w:rsid w:val="003220EF"/>
    <w:rsid w:val="00322CB4"/>
    <w:rsid w:val="00322D70"/>
    <w:rsid w:val="00324601"/>
    <w:rsid w:val="0032567E"/>
    <w:rsid w:val="00326BC8"/>
    <w:rsid w:val="0032789D"/>
    <w:rsid w:val="00332763"/>
    <w:rsid w:val="00333EE5"/>
    <w:rsid w:val="003350FA"/>
    <w:rsid w:val="00340807"/>
    <w:rsid w:val="00342B0E"/>
    <w:rsid w:val="003447CB"/>
    <w:rsid w:val="00353371"/>
    <w:rsid w:val="0035384D"/>
    <w:rsid w:val="00355CE6"/>
    <w:rsid w:val="00356ED8"/>
    <w:rsid w:val="00360120"/>
    <w:rsid w:val="003607BB"/>
    <w:rsid w:val="00360ECA"/>
    <w:rsid w:val="00361D69"/>
    <w:rsid w:val="003628FC"/>
    <w:rsid w:val="003632A5"/>
    <w:rsid w:val="00364F2C"/>
    <w:rsid w:val="00365A64"/>
    <w:rsid w:val="00365C41"/>
    <w:rsid w:val="003678C8"/>
    <w:rsid w:val="00371E37"/>
    <w:rsid w:val="00373284"/>
    <w:rsid w:val="00374F61"/>
    <w:rsid w:val="00377F30"/>
    <w:rsid w:val="003841B3"/>
    <w:rsid w:val="0038698B"/>
    <w:rsid w:val="00387A39"/>
    <w:rsid w:val="00393636"/>
    <w:rsid w:val="00397ED1"/>
    <w:rsid w:val="003A006A"/>
    <w:rsid w:val="003A0AF9"/>
    <w:rsid w:val="003A43F0"/>
    <w:rsid w:val="003A611D"/>
    <w:rsid w:val="003A7C94"/>
    <w:rsid w:val="003B005E"/>
    <w:rsid w:val="003B4F56"/>
    <w:rsid w:val="003B6845"/>
    <w:rsid w:val="003B6ECC"/>
    <w:rsid w:val="003C1CF1"/>
    <w:rsid w:val="003C3B65"/>
    <w:rsid w:val="003C752E"/>
    <w:rsid w:val="003C7DAD"/>
    <w:rsid w:val="003D0F28"/>
    <w:rsid w:val="003D241F"/>
    <w:rsid w:val="003D2E57"/>
    <w:rsid w:val="003D4C2D"/>
    <w:rsid w:val="003E0353"/>
    <w:rsid w:val="003E1323"/>
    <w:rsid w:val="003E4226"/>
    <w:rsid w:val="003E4EC6"/>
    <w:rsid w:val="003E775B"/>
    <w:rsid w:val="003F13F3"/>
    <w:rsid w:val="003F5641"/>
    <w:rsid w:val="004020DB"/>
    <w:rsid w:val="00402C42"/>
    <w:rsid w:val="00403288"/>
    <w:rsid w:val="004048DA"/>
    <w:rsid w:val="0040586A"/>
    <w:rsid w:val="0040642A"/>
    <w:rsid w:val="004065DA"/>
    <w:rsid w:val="0041129B"/>
    <w:rsid w:val="00411924"/>
    <w:rsid w:val="004149E0"/>
    <w:rsid w:val="00416F53"/>
    <w:rsid w:val="004178C4"/>
    <w:rsid w:val="00417A7E"/>
    <w:rsid w:val="00430664"/>
    <w:rsid w:val="004313AA"/>
    <w:rsid w:val="00432818"/>
    <w:rsid w:val="00433442"/>
    <w:rsid w:val="004371E5"/>
    <w:rsid w:val="00437EFD"/>
    <w:rsid w:val="004402D7"/>
    <w:rsid w:val="00440A29"/>
    <w:rsid w:val="0044464B"/>
    <w:rsid w:val="00444C92"/>
    <w:rsid w:val="0044535C"/>
    <w:rsid w:val="00451E0C"/>
    <w:rsid w:val="00453564"/>
    <w:rsid w:val="00454284"/>
    <w:rsid w:val="004565E9"/>
    <w:rsid w:val="0046095C"/>
    <w:rsid w:val="004620DD"/>
    <w:rsid w:val="00462305"/>
    <w:rsid w:val="0046273B"/>
    <w:rsid w:val="00467AA9"/>
    <w:rsid w:val="004735C2"/>
    <w:rsid w:val="004763EA"/>
    <w:rsid w:val="0048282F"/>
    <w:rsid w:val="00485049"/>
    <w:rsid w:val="00486353"/>
    <w:rsid w:val="00486C8C"/>
    <w:rsid w:val="00490D00"/>
    <w:rsid w:val="00491293"/>
    <w:rsid w:val="0049212C"/>
    <w:rsid w:val="00494EF0"/>
    <w:rsid w:val="004970CA"/>
    <w:rsid w:val="00497460"/>
    <w:rsid w:val="004A0058"/>
    <w:rsid w:val="004A0E10"/>
    <w:rsid w:val="004A24CE"/>
    <w:rsid w:val="004A6CBC"/>
    <w:rsid w:val="004B7B56"/>
    <w:rsid w:val="004C0708"/>
    <w:rsid w:val="004C0ACB"/>
    <w:rsid w:val="004C1016"/>
    <w:rsid w:val="004C10E5"/>
    <w:rsid w:val="004D4792"/>
    <w:rsid w:val="004E0278"/>
    <w:rsid w:val="004E2B18"/>
    <w:rsid w:val="004E6725"/>
    <w:rsid w:val="004F18AE"/>
    <w:rsid w:val="004F2812"/>
    <w:rsid w:val="004F2AA1"/>
    <w:rsid w:val="004F707D"/>
    <w:rsid w:val="00503D1A"/>
    <w:rsid w:val="00506194"/>
    <w:rsid w:val="00506964"/>
    <w:rsid w:val="005105FF"/>
    <w:rsid w:val="00512895"/>
    <w:rsid w:val="00513A44"/>
    <w:rsid w:val="005155BA"/>
    <w:rsid w:val="005177FF"/>
    <w:rsid w:val="00520065"/>
    <w:rsid w:val="0052276D"/>
    <w:rsid w:val="005228B1"/>
    <w:rsid w:val="00522EA4"/>
    <w:rsid w:val="0052417B"/>
    <w:rsid w:val="00525FE7"/>
    <w:rsid w:val="005272D4"/>
    <w:rsid w:val="00530EDA"/>
    <w:rsid w:val="005310D6"/>
    <w:rsid w:val="00532CD7"/>
    <w:rsid w:val="0053530E"/>
    <w:rsid w:val="00536D15"/>
    <w:rsid w:val="00536F26"/>
    <w:rsid w:val="005429F1"/>
    <w:rsid w:val="00543E4E"/>
    <w:rsid w:val="005443BE"/>
    <w:rsid w:val="00546663"/>
    <w:rsid w:val="00546DB0"/>
    <w:rsid w:val="0055155A"/>
    <w:rsid w:val="00551F22"/>
    <w:rsid w:val="005539AA"/>
    <w:rsid w:val="0055547E"/>
    <w:rsid w:val="005563EC"/>
    <w:rsid w:val="005567CC"/>
    <w:rsid w:val="00557632"/>
    <w:rsid w:val="00557EF7"/>
    <w:rsid w:val="0056042F"/>
    <w:rsid w:val="00560F5E"/>
    <w:rsid w:val="00562245"/>
    <w:rsid w:val="00562633"/>
    <w:rsid w:val="00565094"/>
    <w:rsid w:val="00565101"/>
    <w:rsid w:val="0056584A"/>
    <w:rsid w:val="0056657C"/>
    <w:rsid w:val="00566652"/>
    <w:rsid w:val="00567CDA"/>
    <w:rsid w:val="0057466E"/>
    <w:rsid w:val="00575A71"/>
    <w:rsid w:val="00581FAD"/>
    <w:rsid w:val="00585F6C"/>
    <w:rsid w:val="00586101"/>
    <w:rsid w:val="0058767B"/>
    <w:rsid w:val="00591596"/>
    <w:rsid w:val="00597559"/>
    <w:rsid w:val="005A77C5"/>
    <w:rsid w:val="005B2688"/>
    <w:rsid w:val="005B3B87"/>
    <w:rsid w:val="005B40C1"/>
    <w:rsid w:val="005B43D0"/>
    <w:rsid w:val="005B659E"/>
    <w:rsid w:val="005C11C7"/>
    <w:rsid w:val="005C181A"/>
    <w:rsid w:val="005C4B3C"/>
    <w:rsid w:val="005C644C"/>
    <w:rsid w:val="005D10E6"/>
    <w:rsid w:val="005D1397"/>
    <w:rsid w:val="005D3DC3"/>
    <w:rsid w:val="005D491B"/>
    <w:rsid w:val="005D7852"/>
    <w:rsid w:val="005D7C03"/>
    <w:rsid w:val="005E2301"/>
    <w:rsid w:val="005F1C5B"/>
    <w:rsid w:val="005F6720"/>
    <w:rsid w:val="005F6E86"/>
    <w:rsid w:val="006001E3"/>
    <w:rsid w:val="00602472"/>
    <w:rsid w:val="00613FDC"/>
    <w:rsid w:val="00616D9E"/>
    <w:rsid w:val="00617187"/>
    <w:rsid w:val="00622091"/>
    <w:rsid w:val="00622903"/>
    <w:rsid w:val="00622BDD"/>
    <w:rsid w:val="00622C76"/>
    <w:rsid w:val="006270AB"/>
    <w:rsid w:val="00632BF1"/>
    <w:rsid w:val="0063471D"/>
    <w:rsid w:val="0063741B"/>
    <w:rsid w:val="00640524"/>
    <w:rsid w:val="006419DA"/>
    <w:rsid w:val="00643924"/>
    <w:rsid w:val="006468F2"/>
    <w:rsid w:val="00652023"/>
    <w:rsid w:val="00654621"/>
    <w:rsid w:val="006565E9"/>
    <w:rsid w:val="00671DB6"/>
    <w:rsid w:val="00672872"/>
    <w:rsid w:val="006756B8"/>
    <w:rsid w:val="0067582C"/>
    <w:rsid w:val="00676071"/>
    <w:rsid w:val="00676220"/>
    <w:rsid w:val="006808D9"/>
    <w:rsid w:val="00683ACE"/>
    <w:rsid w:val="00684331"/>
    <w:rsid w:val="00686A50"/>
    <w:rsid w:val="00690200"/>
    <w:rsid w:val="0069305D"/>
    <w:rsid w:val="00693DA1"/>
    <w:rsid w:val="00696324"/>
    <w:rsid w:val="0069734E"/>
    <w:rsid w:val="00697F65"/>
    <w:rsid w:val="006A02DB"/>
    <w:rsid w:val="006A09F7"/>
    <w:rsid w:val="006A6EDC"/>
    <w:rsid w:val="006A7ACD"/>
    <w:rsid w:val="006B409C"/>
    <w:rsid w:val="006B44E7"/>
    <w:rsid w:val="006C105A"/>
    <w:rsid w:val="006C25D7"/>
    <w:rsid w:val="006C41D2"/>
    <w:rsid w:val="006C4897"/>
    <w:rsid w:val="006C5883"/>
    <w:rsid w:val="006C6282"/>
    <w:rsid w:val="006C7A06"/>
    <w:rsid w:val="006D044B"/>
    <w:rsid w:val="006D0CE3"/>
    <w:rsid w:val="006D3F9E"/>
    <w:rsid w:val="006D42F9"/>
    <w:rsid w:val="006D7516"/>
    <w:rsid w:val="006E2575"/>
    <w:rsid w:val="006E67DD"/>
    <w:rsid w:val="006E7961"/>
    <w:rsid w:val="006F3FBE"/>
    <w:rsid w:val="006F41E9"/>
    <w:rsid w:val="00702B11"/>
    <w:rsid w:val="00704E26"/>
    <w:rsid w:val="007107D4"/>
    <w:rsid w:val="00711D92"/>
    <w:rsid w:val="00712618"/>
    <w:rsid w:val="00713D11"/>
    <w:rsid w:val="0071647B"/>
    <w:rsid w:val="00717327"/>
    <w:rsid w:val="00717562"/>
    <w:rsid w:val="007249A9"/>
    <w:rsid w:val="00725257"/>
    <w:rsid w:val="0072795C"/>
    <w:rsid w:val="00730C76"/>
    <w:rsid w:val="007325F0"/>
    <w:rsid w:val="007351B7"/>
    <w:rsid w:val="0073585B"/>
    <w:rsid w:val="00741EBA"/>
    <w:rsid w:val="007435D7"/>
    <w:rsid w:val="00745752"/>
    <w:rsid w:val="00751773"/>
    <w:rsid w:val="00754546"/>
    <w:rsid w:val="00756FBB"/>
    <w:rsid w:val="0075728C"/>
    <w:rsid w:val="00760211"/>
    <w:rsid w:val="00764B6E"/>
    <w:rsid w:val="0076587B"/>
    <w:rsid w:val="0076632F"/>
    <w:rsid w:val="00767BD9"/>
    <w:rsid w:val="00785435"/>
    <w:rsid w:val="00787E51"/>
    <w:rsid w:val="0079139E"/>
    <w:rsid w:val="007914FA"/>
    <w:rsid w:val="007946CB"/>
    <w:rsid w:val="00795702"/>
    <w:rsid w:val="00795F09"/>
    <w:rsid w:val="0079670E"/>
    <w:rsid w:val="00796A50"/>
    <w:rsid w:val="007979AE"/>
    <w:rsid w:val="007A1CAC"/>
    <w:rsid w:val="007A3B7B"/>
    <w:rsid w:val="007B01D3"/>
    <w:rsid w:val="007B0B84"/>
    <w:rsid w:val="007B4797"/>
    <w:rsid w:val="007C1F04"/>
    <w:rsid w:val="007C5048"/>
    <w:rsid w:val="007D26CE"/>
    <w:rsid w:val="007D3D63"/>
    <w:rsid w:val="007D5B49"/>
    <w:rsid w:val="007D6841"/>
    <w:rsid w:val="007E1AD0"/>
    <w:rsid w:val="007E5397"/>
    <w:rsid w:val="007E53C0"/>
    <w:rsid w:val="007E5718"/>
    <w:rsid w:val="007E5AFF"/>
    <w:rsid w:val="007F489C"/>
    <w:rsid w:val="007F496A"/>
    <w:rsid w:val="007F64AE"/>
    <w:rsid w:val="007F674E"/>
    <w:rsid w:val="008007DE"/>
    <w:rsid w:val="008061FD"/>
    <w:rsid w:val="00807007"/>
    <w:rsid w:val="0081027F"/>
    <w:rsid w:val="00812706"/>
    <w:rsid w:val="008151F1"/>
    <w:rsid w:val="008176F4"/>
    <w:rsid w:val="00817F5C"/>
    <w:rsid w:val="008270AB"/>
    <w:rsid w:val="0083150B"/>
    <w:rsid w:val="008339A0"/>
    <w:rsid w:val="00834F7F"/>
    <w:rsid w:val="0083527C"/>
    <w:rsid w:val="00836B94"/>
    <w:rsid w:val="00841217"/>
    <w:rsid w:val="008418A1"/>
    <w:rsid w:val="00845DB9"/>
    <w:rsid w:val="00845F4E"/>
    <w:rsid w:val="00854425"/>
    <w:rsid w:val="008618DC"/>
    <w:rsid w:val="00861E4B"/>
    <w:rsid w:val="0086332B"/>
    <w:rsid w:val="0087263C"/>
    <w:rsid w:val="00872B5F"/>
    <w:rsid w:val="00875B7E"/>
    <w:rsid w:val="00881917"/>
    <w:rsid w:val="00890676"/>
    <w:rsid w:val="008931BC"/>
    <w:rsid w:val="0089462F"/>
    <w:rsid w:val="00896B74"/>
    <w:rsid w:val="008979F0"/>
    <w:rsid w:val="008A07D1"/>
    <w:rsid w:val="008A3508"/>
    <w:rsid w:val="008A423C"/>
    <w:rsid w:val="008A4F28"/>
    <w:rsid w:val="008B0431"/>
    <w:rsid w:val="008B317B"/>
    <w:rsid w:val="008B3FA0"/>
    <w:rsid w:val="008B4BF4"/>
    <w:rsid w:val="008B7438"/>
    <w:rsid w:val="008B7F49"/>
    <w:rsid w:val="008C073D"/>
    <w:rsid w:val="008C43DA"/>
    <w:rsid w:val="008C4985"/>
    <w:rsid w:val="008C6F89"/>
    <w:rsid w:val="008C714E"/>
    <w:rsid w:val="008D189C"/>
    <w:rsid w:val="008D2B04"/>
    <w:rsid w:val="008D6B3D"/>
    <w:rsid w:val="008E0876"/>
    <w:rsid w:val="008E209C"/>
    <w:rsid w:val="008F638B"/>
    <w:rsid w:val="00900850"/>
    <w:rsid w:val="00901685"/>
    <w:rsid w:val="0090187F"/>
    <w:rsid w:val="009026BE"/>
    <w:rsid w:val="00902889"/>
    <w:rsid w:val="00903C79"/>
    <w:rsid w:val="00907C71"/>
    <w:rsid w:val="00911EB3"/>
    <w:rsid w:val="00913E29"/>
    <w:rsid w:val="00914684"/>
    <w:rsid w:val="00914D03"/>
    <w:rsid w:val="00916190"/>
    <w:rsid w:val="009174A8"/>
    <w:rsid w:val="00917857"/>
    <w:rsid w:val="009201C4"/>
    <w:rsid w:val="0092189A"/>
    <w:rsid w:val="00923EFE"/>
    <w:rsid w:val="009279BA"/>
    <w:rsid w:val="00927C16"/>
    <w:rsid w:val="00931696"/>
    <w:rsid w:val="009336DB"/>
    <w:rsid w:val="009339CE"/>
    <w:rsid w:val="009373E9"/>
    <w:rsid w:val="0094196F"/>
    <w:rsid w:val="00942D1D"/>
    <w:rsid w:val="009438C2"/>
    <w:rsid w:val="009446C0"/>
    <w:rsid w:val="00945EB0"/>
    <w:rsid w:val="00947A0C"/>
    <w:rsid w:val="00950CA3"/>
    <w:rsid w:val="009531E5"/>
    <w:rsid w:val="00953E22"/>
    <w:rsid w:val="009571BD"/>
    <w:rsid w:val="00964E9C"/>
    <w:rsid w:val="0096767F"/>
    <w:rsid w:val="00967772"/>
    <w:rsid w:val="009726CE"/>
    <w:rsid w:val="009779D4"/>
    <w:rsid w:val="00982BF4"/>
    <w:rsid w:val="00983485"/>
    <w:rsid w:val="009865FB"/>
    <w:rsid w:val="00991DE4"/>
    <w:rsid w:val="00995C20"/>
    <w:rsid w:val="009A47AF"/>
    <w:rsid w:val="009A6D4D"/>
    <w:rsid w:val="009B1C3D"/>
    <w:rsid w:val="009B1E06"/>
    <w:rsid w:val="009B7FED"/>
    <w:rsid w:val="009C5301"/>
    <w:rsid w:val="009D0187"/>
    <w:rsid w:val="009D02AE"/>
    <w:rsid w:val="009D45B7"/>
    <w:rsid w:val="009D60E0"/>
    <w:rsid w:val="009D7157"/>
    <w:rsid w:val="009D753F"/>
    <w:rsid w:val="009E0A3C"/>
    <w:rsid w:val="009E1670"/>
    <w:rsid w:val="009E3ED7"/>
    <w:rsid w:val="009E4312"/>
    <w:rsid w:val="009E50AB"/>
    <w:rsid w:val="009E57FF"/>
    <w:rsid w:val="009E5887"/>
    <w:rsid w:val="009E65FC"/>
    <w:rsid w:val="009F3CAD"/>
    <w:rsid w:val="009F5C48"/>
    <w:rsid w:val="009F6181"/>
    <w:rsid w:val="009F75F7"/>
    <w:rsid w:val="00A019D9"/>
    <w:rsid w:val="00A10019"/>
    <w:rsid w:val="00A161E0"/>
    <w:rsid w:val="00A17160"/>
    <w:rsid w:val="00A245C9"/>
    <w:rsid w:val="00A27F3B"/>
    <w:rsid w:val="00A36A86"/>
    <w:rsid w:val="00A40AD7"/>
    <w:rsid w:val="00A410B1"/>
    <w:rsid w:val="00A4266F"/>
    <w:rsid w:val="00A4697D"/>
    <w:rsid w:val="00A51F05"/>
    <w:rsid w:val="00A52765"/>
    <w:rsid w:val="00A619B8"/>
    <w:rsid w:val="00A65D9E"/>
    <w:rsid w:val="00A66D8B"/>
    <w:rsid w:val="00A670B4"/>
    <w:rsid w:val="00A6784A"/>
    <w:rsid w:val="00A67897"/>
    <w:rsid w:val="00A70954"/>
    <w:rsid w:val="00A70FA4"/>
    <w:rsid w:val="00A729CF"/>
    <w:rsid w:val="00A75F86"/>
    <w:rsid w:val="00A811E0"/>
    <w:rsid w:val="00A83622"/>
    <w:rsid w:val="00A84824"/>
    <w:rsid w:val="00A87453"/>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0A96"/>
    <w:rsid w:val="00AC1838"/>
    <w:rsid w:val="00AC478C"/>
    <w:rsid w:val="00AC57CE"/>
    <w:rsid w:val="00AC5AD6"/>
    <w:rsid w:val="00AC63A5"/>
    <w:rsid w:val="00AD1141"/>
    <w:rsid w:val="00AD186F"/>
    <w:rsid w:val="00AD3780"/>
    <w:rsid w:val="00AE1FF7"/>
    <w:rsid w:val="00AE288F"/>
    <w:rsid w:val="00AE49C4"/>
    <w:rsid w:val="00AF226B"/>
    <w:rsid w:val="00AF33FB"/>
    <w:rsid w:val="00AF626D"/>
    <w:rsid w:val="00B0073A"/>
    <w:rsid w:val="00B009E5"/>
    <w:rsid w:val="00B01E71"/>
    <w:rsid w:val="00B027CC"/>
    <w:rsid w:val="00B02AC2"/>
    <w:rsid w:val="00B034C4"/>
    <w:rsid w:val="00B05CE0"/>
    <w:rsid w:val="00B06270"/>
    <w:rsid w:val="00B06B3C"/>
    <w:rsid w:val="00B06C31"/>
    <w:rsid w:val="00B10E14"/>
    <w:rsid w:val="00B13851"/>
    <w:rsid w:val="00B13997"/>
    <w:rsid w:val="00B20614"/>
    <w:rsid w:val="00B20E77"/>
    <w:rsid w:val="00B22059"/>
    <w:rsid w:val="00B22C12"/>
    <w:rsid w:val="00B24826"/>
    <w:rsid w:val="00B2792D"/>
    <w:rsid w:val="00B31F31"/>
    <w:rsid w:val="00B320B5"/>
    <w:rsid w:val="00B349EF"/>
    <w:rsid w:val="00B35656"/>
    <w:rsid w:val="00B35DAF"/>
    <w:rsid w:val="00B368D7"/>
    <w:rsid w:val="00B37AD8"/>
    <w:rsid w:val="00B401DE"/>
    <w:rsid w:val="00B41585"/>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593D"/>
    <w:rsid w:val="00B6769B"/>
    <w:rsid w:val="00B70FA6"/>
    <w:rsid w:val="00B71320"/>
    <w:rsid w:val="00B72EDC"/>
    <w:rsid w:val="00B7325D"/>
    <w:rsid w:val="00B76153"/>
    <w:rsid w:val="00B804B2"/>
    <w:rsid w:val="00B8131C"/>
    <w:rsid w:val="00B830A0"/>
    <w:rsid w:val="00B83B91"/>
    <w:rsid w:val="00B86DEB"/>
    <w:rsid w:val="00B87DC7"/>
    <w:rsid w:val="00B94300"/>
    <w:rsid w:val="00B95EEC"/>
    <w:rsid w:val="00BA6BA3"/>
    <w:rsid w:val="00BA7740"/>
    <w:rsid w:val="00BB0E5A"/>
    <w:rsid w:val="00BB16B9"/>
    <w:rsid w:val="00BB17F8"/>
    <w:rsid w:val="00BB1C7F"/>
    <w:rsid w:val="00BB2655"/>
    <w:rsid w:val="00BB395D"/>
    <w:rsid w:val="00BB69CE"/>
    <w:rsid w:val="00BB6F23"/>
    <w:rsid w:val="00BB7EA3"/>
    <w:rsid w:val="00BC02DF"/>
    <w:rsid w:val="00BC15C2"/>
    <w:rsid w:val="00BC1A71"/>
    <w:rsid w:val="00BC351B"/>
    <w:rsid w:val="00BC4F54"/>
    <w:rsid w:val="00BC5C8A"/>
    <w:rsid w:val="00BC6158"/>
    <w:rsid w:val="00BC768B"/>
    <w:rsid w:val="00BD13B1"/>
    <w:rsid w:val="00BD28F5"/>
    <w:rsid w:val="00BD422E"/>
    <w:rsid w:val="00BD5033"/>
    <w:rsid w:val="00BE2EA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4DBF"/>
    <w:rsid w:val="00C26AB0"/>
    <w:rsid w:val="00C3307A"/>
    <w:rsid w:val="00C35B7A"/>
    <w:rsid w:val="00C36EB7"/>
    <w:rsid w:val="00C408EA"/>
    <w:rsid w:val="00C46FE3"/>
    <w:rsid w:val="00C50FCB"/>
    <w:rsid w:val="00C51110"/>
    <w:rsid w:val="00C5353C"/>
    <w:rsid w:val="00C54797"/>
    <w:rsid w:val="00C63B8A"/>
    <w:rsid w:val="00C63C3E"/>
    <w:rsid w:val="00C65528"/>
    <w:rsid w:val="00C659F9"/>
    <w:rsid w:val="00C67BBA"/>
    <w:rsid w:val="00C72C52"/>
    <w:rsid w:val="00C7407A"/>
    <w:rsid w:val="00C74F6F"/>
    <w:rsid w:val="00C762CC"/>
    <w:rsid w:val="00C768F4"/>
    <w:rsid w:val="00C80FC8"/>
    <w:rsid w:val="00C83507"/>
    <w:rsid w:val="00C83C9A"/>
    <w:rsid w:val="00C848D6"/>
    <w:rsid w:val="00C8608F"/>
    <w:rsid w:val="00C92B01"/>
    <w:rsid w:val="00C93EB9"/>
    <w:rsid w:val="00C96CAA"/>
    <w:rsid w:val="00CA11F0"/>
    <w:rsid w:val="00CA6874"/>
    <w:rsid w:val="00CB0080"/>
    <w:rsid w:val="00CB4A56"/>
    <w:rsid w:val="00CB5794"/>
    <w:rsid w:val="00CB61F8"/>
    <w:rsid w:val="00CB7515"/>
    <w:rsid w:val="00CD624F"/>
    <w:rsid w:val="00CE2982"/>
    <w:rsid w:val="00CE2F30"/>
    <w:rsid w:val="00CE4F25"/>
    <w:rsid w:val="00CE529D"/>
    <w:rsid w:val="00CE57BA"/>
    <w:rsid w:val="00CF072C"/>
    <w:rsid w:val="00CF1113"/>
    <w:rsid w:val="00CF2EB1"/>
    <w:rsid w:val="00CF45E6"/>
    <w:rsid w:val="00CF628D"/>
    <w:rsid w:val="00D00449"/>
    <w:rsid w:val="00D03B28"/>
    <w:rsid w:val="00D05108"/>
    <w:rsid w:val="00D05F84"/>
    <w:rsid w:val="00D061E0"/>
    <w:rsid w:val="00D06B5D"/>
    <w:rsid w:val="00D078F5"/>
    <w:rsid w:val="00D12A6C"/>
    <w:rsid w:val="00D13D51"/>
    <w:rsid w:val="00D17F24"/>
    <w:rsid w:val="00D209B0"/>
    <w:rsid w:val="00D227F7"/>
    <w:rsid w:val="00D24511"/>
    <w:rsid w:val="00D24831"/>
    <w:rsid w:val="00D267C1"/>
    <w:rsid w:val="00D26C75"/>
    <w:rsid w:val="00D27170"/>
    <w:rsid w:val="00D27261"/>
    <w:rsid w:val="00D30DFF"/>
    <w:rsid w:val="00D31D18"/>
    <w:rsid w:val="00D34A52"/>
    <w:rsid w:val="00D37DC2"/>
    <w:rsid w:val="00D42F1A"/>
    <w:rsid w:val="00D4325C"/>
    <w:rsid w:val="00D43688"/>
    <w:rsid w:val="00D444D1"/>
    <w:rsid w:val="00D45115"/>
    <w:rsid w:val="00D451E5"/>
    <w:rsid w:val="00D458AE"/>
    <w:rsid w:val="00D460BC"/>
    <w:rsid w:val="00D47F43"/>
    <w:rsid w:val="00D52723"/>
    <w:rsid w:val="00D5278A"/>
    <w:rsid w:val="00D52A07"/>
    <w:rsid w:val="00D54BB0"/>
    <w:rsid w:val="00D566C6"/>
    <w:rsid w:val="00D56F98"/>
    <w:rsid w:val="00D57C25"/>
    <w:rsid w:val="00D61348"/>
    <w:rsid w:val="00D617D2"/>
    <w:rsid w:val="00D63F2D"/>
    <w:rsid w:val="00D6444F"/>
    <w:rsid w:val="00D66539"/>
    <w:rsid w:val="00D72A15"/>
    <w:rsid w:val="00D72AF8"/>
    <w:rsid w:val="00D76DF4"/>
    <w:rsid w:val="00D823DA"/>
    <w:rsid w:val="00D825EF"/>
    <w:rsid w:val="00D82E48"/>
    <w:rsid w:val="00D85AF1"/>
    <w:rsid w:val="00D86C01"/>
    <w:rsid w:val="00D87536"/>
    <w:rsid w:val="00D87D76"/>
    <w:rsid w:val="00D906F6"/>
    <w:rsid w:val="00D90B91"/>
    <w:rsid w:val="00D9315E"/>
    <w:rsid w:val="00D93301"/>
    <w:rsid w:val="00D937FB"/>
    <w:rsid w:val="00D9490B"/>
    <w:rsid w:val="00D94A6F"/>
    <w:rsid w:val="00D96410"/>
    <w:rsid w:val="00DA1DBF"/>
    <w:rsid w:val="00DA1DDD"/>
    <w:rsid w:val="00DA2C99"/>
    <w:rsid w:val="00DA30B8"/>
    <w:rsid w:val="00DA7836"/>
    <w:rsid w:val="00DA7D99"/>
    <w:rsid w:val="00DB455B"/>
    <w:rsid w:val="00DB7605"/>
    <w:rsid w:val="00DB7D7D"/>
    <w:rsid w:val="00DC0212"/>
    <w:rsid w:val="00DC05F8"/>
    <w:rsid w:val="00DC1DCB"/>
    <w:rsid w:val="00DC3729"/>
    <w:rsid w:val="00DC5420"/>
    <w:rsid w:val="00DC786B"/>
    <w:rsid w:val="00DD2649"/>
    <w:rsid w:val="00DD4B33"/>
    <w:rsid w:val="00DD785C"/>
    <w:rsid w:val="00DD7C44"/>
    <w:rsid w:val="00DE26E1"/>
    <w:rsid w:val="00DE29F8"/>
    <w:rsid w:val="00DE303E"/>
    <w:rsid w:val="00DE4C93"/>
    <w:rsid w:val="00DE77DD"/>
    <w:rsid w:val="00DF68C8"/>
    <w:rsid w:val="00E04CDB"/>
    <w:rsid w:val="00E06339"/>
    <w:rsid w:val="00E107BB"/>
    <w:rsid w:val="00E130A2"/>
    <w:rsid w:val="00E13324"/>
    <w:rsid w:val="00E13413"/>
    <w:rsid w:val="00E16BC6"/>
    <w:rsid w:val="00E20740"/>
    <w:rsid w:val="00E21F42"/>
    <w:rsid w:val="00E22102"/>
    <w:rsid w:val="00E25F7D"/>
    <w:rsid w:val="00E26B9D"/>
    <w:rsid w:val="00E27887"/>
    <w:rsid w:val="00E3103F"/>
    <w:rsid w:val="00E31E4A"/>
    <w:rsid w:val="00E3255F"/>
    <w:rsid w:val="00E35FFE"/>
    <w:rsid w:val="00E37840"/>
    <w:rsid w:val="00E40B35"/>
    <w:rsid w:val="00E40B9F"/>
    <w:rsid w:val="00E451C8"/>
    <w:rsid w:val="00E455B3"/>
    <w:rsid w:val="00E47B48"/>
    <w:rsid w:val="00E51449"/>
    <w:rsid w:val="00E53195"/>
    <w:rsid w:val="00E652E1"/>
    <w:rsid w:val="00E65B83"/>
    <w:rsid w:val="00E6632F"/>
    <w:rsid w:val="00E665FF"/>
    <w:rsid w:val="00E6761A"/>
    <w:rsid w:val="00E67714"/>
    <w:rsid w:val="00E70545"/>
    <w:rsid w:val="00E71E59"/>
    <w:rsid w:val="00E72EFF"/>
    <w:rsid w:val="00E74EB7"/>
    <w:rsid w:val="00E75101"/>
    <w:rsid w:val="00E76EF4"/>
    <w:rsid w:val="00E7754E"/>
    <w:rsid w:val="00E80FAA"/>
    <w:rsid w:val="00E84EDA"/>
    <w:rsid w:val="00E85A8F"/>
    <w:rsid w:val="00E91859"/>
    <w:rsid w:val="00E9560F"/>
    <w:rsid w:val="00EA2923"/>
    <w:rsid w:val="00EA77F5"/>
    <w:rsid w:val="00EB0AFA"/>
    <w:rsid w:val="00EB3707"/>
    <w:rsid w:val="00EB631D"/>
    <w:rsid w:val="00EB6DD6"/>
    <w:rsid w:val="00EC05C0"/>
    <w:rsid w:val="00EC0F01"/>
    <w:rsid w:val="00EC19E6"/>
    <w:rsid w:val="00EC28FD"/>
    <w:rsid w:val="00EC2C4A"/>
    <w:rsid w:val="00EC4719"/>
    <w:rsid w:val="00EC57AB"/>
    <w:rsid w:val="00ED2862"/>
    <w:rsid w:val="00ED3BAB"/>
    <w:rsid w:val="00ED6AF9"/>
    <w:rsid w:val="00EE092C"/>
    <w:rsid w:val="00EE0F27"/>
    <w:rsid w:val="00EE4A94"/>
    <w:rsid w:val="00EE4C2A"/>
    <w:rsid w:val="00EE5419"/>
    <w:rsid w:val="00EF07C0"/>
    <w:rsid w:val="00EF0FA2"/>
    <w:rsid w:val="00EF1217"/>
    <w:rsid w:val="00EF18AC"/>
    <w:rsid w:val="00F0203E"/>
    <w:rsid w:val="00F02683"/>
    <w:rsid w:val="00F04039"/>
    <w:rsid w:val="00F043BA"/>
    <w:rsid w:val="00F053DC"/>
    <w:rsid w:val="00F055F2"/>
    <w:rsid w:val="00F06D74"/>
    <w:rsid w:val="00F0717D"/>
    <w:rsid w:val="00F125B3"/>
    <w:rsid w:val="00F12A33"/>
    <w:rsid w:val="00F1347E"/>
    <w:rsid w:val="00F15781"/>
    <w:rsid w:val="00F15ACF"/>
    <w:rsid w:val="00F16D57"/>
    <w:rsid w:val="00F17077"/>
    <w:rsid w:val="00F2165E"/>
    <w:rsid w:val="00F22320"/>
    <w:rsid w:val="00F227AD"/>
    <w:rsid w:val="00F240D5"/>
    <w:rsid w:val="00F24100"/>
    <w:rsid w:val="00F25B50"/>
    <w:rsid w:val="00F25CBC"/>
    <w:rsid w:val="00F26B26"/>
    <w:rsid w:val="00F26D0A"/>
    <w:rsid w:val="00F30DB8"/>
    <w:rsid w:val="00F3151A"/>
    <w:rsid w:val="00F322B5"/>
    <w:rsid w:val="00F3281E"/>
    <w:rsid w:val="00F32B24"/>
    <w:rsid w:val="00F33B3B"/>
    <w:rsid w:val="00F34AE3"/>
    <w:rsid w:val="00F4145D"/>
    <w:rsid w:val="00F42C6E"/>
    <w:rsid w:val="00F457A9"/>
    <w:rsid w:val="00F5031D"/>
    <w:rsid w:val="00F56BAC"/>
    <w:rsid w:val="00F5718D"/>
    <w:rsid w:val="00F61B7F"/>
    <w:rsid w:val="00F61C24"/>
    <w:rsid w:val="00F700F2"/>
    <w:rsid w:val="00F7511A"/>
    <w:rsid w:val="00F85175"/>
    <w:rsid w:val="00F85C7C"/>
    <w:rsid w:val="00F923D7"/>
    <w:rsid w:val="00F93602"/>
    <w:rsid w:val="00F93D26"/>
    <w:rsid w:val="00F9442C"/>
    <w:rsid w:val="00F94F6A"/>
    <w:rsid w:val="00F960EE"/>
    <w:rsid w:val="00F963E3"/>
    <w:rsid w:val="00FA2520"/>
    <w:rsid w:val="00FB08BE"/>
    <w:rsid w:val="00FB25EC"/>
    <w:rsid w:val="00FB49E7"/>
    <w:rsid w:val="00FB52E8"/>
    <w:rsid w:val="00FC5734"/>
    <w:rsid w:val="00FC5F5C"/>
    <w:rsid w:val="00FC6BE8"/>
    <w:rsid w:val="00FD0222"/>
    <w:rsid w:val="00FD0E96"/>
    <w:rsid w:val="00FD1B7F"/>
    <w:rsid w:val="00FD2851"/>
    <w:rsid w:val="00FE1801"/>
    <w:rsid w:val="00FE3346"/>
    <w:rsid w:val="00FE78BA"/>
    <w:rsid w:val="00FF0BB2"/>
    <w:rsid w:val="00FF297F"/>
    <w:rsid w:val="00FF45A2"/>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65"/>
    <w:rPr>
      <w:rFonts w:eastAsia="Times New Roman"/>
      <w:sz w:val="24"/>
      <w:szCs w:val="24"/>
      <w:lang w:eastAsia="zh-CN"/>
    </w:rPr>
  </w:style>
  <w:style w:type="paragraph" w:styleId="Heading1">
    <w:name w:val="heading 1"/>
    <w:basedOn w:val="Normal"/>
    <w:next w:val="Normal"/>
    <w:qFormat/>
    <w:rsid w:val="00D24831"/>
    <w:pPr>
      <w:keepNext/>
      <w:spacing w:after="240"/>
      <w:jc w:val="center"/>
      <w:outlineLvl w:val="0"/>
    </w:pPr>
    <w:rPr>
      <w:rFonts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cs="Arial"/>
      <w:b/>
      <w:bCs/>
      <w:iCs/>
      <w:szCs w:val="28"/>
      <w:lang w:eastAsia="en-US"/>
    </w:rPr>
  </w:style>
  <w:style w:type="paragraph" w:styleId="Heading3">
    <w:name w:val="heading 3"/>
    <w:basedOn w:val="Normal"/>
    <w:next w:val="Normal"/>
    <w:qFormat/>
    <w:rsid w:val="000E0892"/>
    <w:pPr>
      <w:keepNext/>
      <w:spacing w:before="240" w:after="120"/>
      <w:outlineLvl w:val="2"/>
    </w:pPr>
    <w:rPr>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lang w:eastAsia="en-US"/>
    </w:rPr>
  </w:style>
  <w:style w:type="paragraph" w:styleId="Footer">
    <w:name w:val="footer"/>
    <w:basedOn w:val="Normal"/>
    <w:link w:val="FooterChar"/>
    <w:uiPriority w:val="99"/>
    <w:rsid w:val="00444C92"/>
    <w:pPr>
      <w:tabs>
        <w:tab w:val="right" w:pos="8640"/>
      </w:tabs>
      <w:spacing w:before="360"/>
    </w:pPr>
    <w:rPr>
      <w:rFonts w:ascii="Arial" w:hAnsi="Arial"/>
      <w:sz w:val="18"/>
      <w:lang w:eastAsia="en-US"/>
    </w:rPr>
  </w:style>
  <w:style w:type="paragraph" w:styleId="BodyText">
    <w:name w:val="Body Text"/>
    <w:basedOn w:val="Normal"/>
    <w:rsid w:val="00444C92"/>
    <w:pPr>
      <w:spacing w:after="120"/>
    </w:pPr>
    <w:rPr>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7F489C"/>
    <w:rPr>
      <w:color w:val="0000FF"/>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uiPriority w:val="99"/>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styleId="UnresolvedMention">
    <w:name w:val="Unresolved Mention"/>
    <w:basedOn w:val="DefaultParagraphFont"/>
    <w:uiPriority w:val="99"/>
    <w:semiHidden/>
    <w:unhideWhenUsed/>
    <w:rsid w:val="00834F7F"/>
    <w:rPr>
      <w:color w:val="605E5C"/>
      <w:shd w:val="clear" w:color="auto" w:fill="E1DFDD"/>
    </w:rPr>
  </w:style>
  <w:style w:type="character" w:customStyle="1" w:styleId="apple-style-span">
    <w:name w:val="apple-style-span"/>
    <w:rsid w:val="00D1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9659642">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024668933">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112670908">
      <w:bodyDiv w:val="1"/>
      <w:marLeft w:val="0"/>
      <w:marRight w:val="0"/>
      <w:marTop w:val="0"/>
      <w:marBottom w:val="0"/>
      <w:divBdr>
        <w:top w:val="none" w:sz="0" w:space="0" w:color="auto"/>
        <w:left w:val="none" w:sz="0" w:space="0" w:color="auto"/>
        <w:bottom w:val="none" w:sz="0" w:space="0" w:color="auto"/>
        <w:right w:val="none" w:sz="0" w:space="0" w:color="auto"/>
      </w:divBdr>
    </w:div>
    <w:div w:id="1233394067">
      <w:bodyDiv w:val="1"/>
      <w:marLeft w:val="0"/>
      <w:marRight w:val="0"/>
      <w:marTop w:val="0"/>
      <w:marBottom w:val="0"/>
      <w:divBdr>
        <w:top w:val="none" w:sz="0" w:space="0" w:color="auto"/>
        <w:left w:val="none" w:sz="0" w:space="0" w:color="auto"/>
        <w:bottom w:val="none" w:sz="0" w:space="0" w:color="auto"/>
        <w:right w:val="none" w:sz="0" w:space="0" w:color="auto"/>
      </w:divBdr>
    </w:div>
    <w:div w:id="1383822956">
      <w:bodyDiv w:val="1"/>
      <w:marLeft w:val="0"/>
      <w:marRight w:val="0"/>
      <w:marTop w:val="0"/>
      <w:marBottom w:val="0"/>
      <w:divBdr>
        <w:top w:val="none" w:sz="0" w:space="0" w:color="auto"/>
        <w:left w:val="none" w:sz="0" w:space="0" w:color="auto"/>
        <w:bottom w:val="none" w:sz="0" w:space="0" w:color="auto"/>
        <w:right w:val="none" w:sz="0" w:space="0" w:color="auto"/>
      </w:divBdr>
    </w:div>
    <w:div w:id="1392852127">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0634273">
      <w:bodyDiv w:val="1"/>
      <w:marLeft w:val="0"/>
      <w:marRight w:val="0"/>
      <w:marTop w:val="0"/>
      <w:marBottom w:val="0"/>
      <w:divBdr>
        <w:top w:val="none" w:sz="0" w:space="0" w:color="auto"/>
        <w:left w:val="none" w:sz="0" w:space="0" w:color="auto"/>
        <w:bottom w:val="none" w:sz="0" w:space="0" w:color="auto"/>
        <w:right w:val="none" w:sz="0" w:space="0" w:color="auto"/>
      </w:divBdr>
    </w:div>
    <w:div w:id="1493912479">
      <w:bodyDiv w:val="1"/>
      <w:marLeft w:val="0"/>
      <w:marRight w:val="0"/>
      <w:marTop w:val="0"/>
      <w:marBottom w:val="0"/>
      <w:divBdr>
        <w:top w:val="none" w:sz="0" w:space="0" w:color="auto"/>
        <w:left w:val="none" w:sz="0" w:space="0" w:color="auto"/>
        <w:bottom w:val="none" w:sz="0" w:space="0" w:color="auto"/>
        <w:right w:val="none" w:sz="0" w:space="0" w:color="auto"/>
      </w:divBdr>
    </w:div>
    <w:div w:id="151835138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752387920">
      <w:bodyDiv w:val="1"/>
      <w:marLeft w:val="0"/>
      <w:marRight w:val="0"/>
      <w:marTop w:val="0"/>
      <w:marBottom w:val="0"/>
      <w:divBdr>
        <w:top w:val="none" w:sz="0" w:space="0" w:color="auto"/>
        <w:left w:val="none" w:sz="0" w:space="0" w:color="auto"/>
        <w:bottom w:val="none" w:sz="0" w:space="0" w:color="auto"/>
        <w:right w:val="none" w:sz="0" w:space="0" w:color="auto"/>
      </w:divBdr>
    </w:div>
    <w:div w:id="1908613445">
      <w:bodyDiv w:val="1"/>
      <w:marLeft w:val="0"/>
      <w:marRight w:val="0"/>
      <w:marTop w:val="0"/>
      <w:marBottom w:val="0"/>
      <w:divBdr>
        <w:top w:val="none" w:sz="0" w:space="0" w:color="auto"/>
        <w:left w:val="none" w:sz="0" w:space="0" w:color="auto"/>
        <w:bottom w:val="none" w:sz="0" w:space="0" w:color="auto"/>
        <w:right w:val="none" w:sz="0" w:space="0" w:color="auto"/>
      </w:divBdr>
      <w:divsChild>
        <w:div w:id="1028025866">
          <w:marLeft w:val="0"/>
          <w:marRight w:val="0"/>
          <w:marTop w:val="0"/>
          <w:marBottom w:val="0"/>
          <w:divBdr>
            <w:top w:val="none" w:sz="0" w:space="0" w:color="auto"/>
            <w:left w:val="none" w:sz="0" w:space="0" w:color="auto"/>
            <w:bottom w:val="none" w:sz="0" w:space="0" w:color="auto"/>
            <w:right w:val="none" w:sz="0" w:space="0" w:color="auto"/>
          </w:divBdr>
          <w:divsChild>
            <w:div w:id="1919901204">
              <w:marLeft w:val="0"/>
              <w:marRight w:val="0"/>
              <w:marTop w:val="0"/>
              <w:marBottom w:val="0"/>
              <w:divBdr>
                <w:top w:val="none" w:sz="0" w:space="0" w:color="auto"/>
                <w:left w:val="none" w:sz="0" w:space="0" w:color="auto"/>
                <w:bottom w:val="none" w:sz="0" w:space="0" w:color="auto"/>
                <w:right w:val="none" w:sz="0" w:space="0" w:color="auto"/>
              </w:divBdr>
            </w:div>
          </w:divsChild>
        </w:div>
        <w:div w:id="220989325">
          <w:marLeft w:val="0"/>
          <w:marRight w:val="0"/>
          <w:marTop w:val="0"/>
          <w:marBottom w:val="0"/>
          <w:divBdr>
            <w:top w:val="none" w:sz="0" w:space="0" w:color="auto"/>
            <w:left w:val="none" w:sz="0" w:space="0" w:color="auto"/>
            <w:bottom w:val="none" w:sz="0" w:space="0" w:color="auto"/>
            <w:right w:val="none" w:sz="0" w:space="0" w:color="auto"/>
          </w:divBdr>
        </w:div>
        <w:div w:id="902981382">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19043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oli.tarng@sjsu.edu" TargetMode="External"/><Relationship Id="rId13" Type="http://schemas.openxmlformats.org/officeDocument/2006/relationships/hyperlink" Target="http://www.informit.com/store/computer-security-principles-and-practice-subscription-9780134794181" TargetMode="External"/><Relationship Id="rId18" Type="http://schemas.openxmlformats.org/officeDocument/2006/relationships/hyperlink" Target="http://www.sjsu.edu/senate/docs/S16-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su.instructure.com" TargetMode="External"/><Relationship Id="rId17" Type="http://schemas.openxmlformats.org/officeDocument/2006/relationships/hyperlink" Target="https://www.sjsu.edu/registrar/academic-records/grade-changes.php" TargetMode="External"/><Relationship Id="rId2" Type="http://schemas.openxmlformats.org/officeDocument/2006/relationships/numbering" Target="numbering.xml"/><Relationship Id="rId16" Type="http://schemas.openxmlformats.org/officeDocument/2006/relationships/hyperlink" Target="http://www.sjsu.edu/senate/docs/F69-24.pdf" TargetMode="External"/><Relationship Id="rId20" Type="http://schemas.openxmlformats.org/officeDocument/2006/relationships/hyperlink" Target="https://www.sjsu.edu/classes/final-exam-schedule/fall-2022.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u.instructure.com" TargetMode="External"/><Relationship Id="rId5" Type="http://schemas.openxmlformats.org/officeDocument/2006/relationships/webSettings" Target="webSettings.xml"/><Relationship Id="rId15" Type="http://schemas.openxmlformats.org/officeDocument/2006/relationships/hyperlink" Target="http://sjsu.instructure.com" TargetMode="External"/><Relationship Id="rId23" Type="http://schemas.openxmlformats.org/officeDocument/2006/relationships/theme" Target="theme/theme1.xml"/><Relationship Id="rId10" Type="http://schemas.openxmlformats.org/officeDocument/2006/relationships/hyperlink" Target="https://www.sjsu.edu/healthadvisories/"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drive.google.com/drive/folders/1Vmp39U9-CNpbwRobtZsGIZPTgRwV_Nh6" TargetMode="External"/><Relationship Id="rId14" Type="http://schemas.openxmlformats.org/officeDocument/2006/relationships/hyperlink" Target="https://www.handsonsecurity.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7D6AA-1353-974A-8F65-7CAE1D51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13471</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Chao-Li Tarng</cp:lastModifiedBy>
  <cp:revision>3</cp:revision>
  <cp:lastPrinted>2022-01-26T22:02:00Z</cp:lastPrinted>
  <dcterms:created xsi:type="dcterms:W3CDTF">2022-08-19T20:31:00Z</dcterms:created>
  <dcterms:modified xsi:type="dcterms:W3CDTF">2022-08-19T20:46:00Z</dcterms:modified>
</cp:coreProperties>
</file>